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6C58" w:rsidRDefault="00416C58">
      <w:pPr>
        <w:pStyle w:val="Textoindependiente"/>
        <w:rPr>
          <w:sz w:val="20"/>
        </w:rPr>
      </w:pPr>
    </w:p>
    <w:p w:rsidR="00416C58" w:rsidRDefault="00416C58">
      <w:pPr>
        <w:pStyle w:val="Textoindependiente"/>
        <w:spacing w:before="2"/>
        <w:rPr>
          <w:sz w:val="27"/>
        </w:rPr>
      </w:pPr>
    </w:p>
    <w:p w:rsidR="00416C58" w:rsidRDefault="00BB35F7">
      <w:pPr>
        <w:pStyle w:val="Ttulo1"/>
        <w:ind w:left="1878" w:right="2641" w:firstLine="405"/>
      </w:pPr>
      <w:r>
        <w:rPr>
          <w:noProof/>
        </w:rPr>
        <w:drawing>
          <wp:anchor distT="0" distB="0" distL="0" distR="0" simplePos="0" relativeHeight="15728640" behindDoc="0" locked="0" layoutInCell="1" allowOverlap="1">
            <wp:simplePos x="0" y="0"/>
            <wp:positionH relativeFrom="page">
              <wp:posOffset>5934075</wp:posOffset>
            </wp:positionH>
            <wp:positionV relativeFrom="paragraph">
              <wp:posOffset>-344638</wp:posOffset>
            </wp:positionV>
            <wp:extent cx="1242695" cy="43815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242695" cy="438150"/>
                    </a:xfrm>
                    <a:prstGeom prst="rect">
                      <a:avLst/>
                    </a:prstGeom>
                  </pic:spPr>
                </pic:pic>
              </a:graphicData>
            </a:graphic>
          </wp:anchor>
        </w:drawing>
      </w:r>
      <w:r>
        <w:t>AUTORIDAD NACIONAL DE ADUANAS FORMULARIO DE REVISIÓN DE REQUISITOS</w:t>
      </w:r>
    </w:p>
    <w:p w:rsidR="00416C58" w:rsidRDefault="00416C58">
      <w:pPr>
        <w:pStyle w:val="Textoindependiente"/>
        <w:spacing w:before="2"/>
        <w:rPr>
          <w:b/>
          <w:sz w:val="16"/>
        </w:rPr>
      </w:pPr>
    </w:p>
    <w:p w:rsidR="00416C58" w:rsidRDefault="00BB35F7">
      <w:pPr>
        <w:spacing w:before="90"/>
        <w:ind w:left="1713" w:right="850" w:hanging="903"/>
        <w:rPr>
          <w:b/>
          <w:sz w:val="24"/>
        </w:rPr>
      </w:pPr>
      <w:r>
        <w:rPr>
          <w:b/>
          <w:sz w:val="24"/>
        </w:rPr>
        <w:t>SOLICITUD DE ACCESO AL SISTEMA INTEGRADO DE GESTIÓN ADUANERA (SIGA) PARA PERSONAS JURÍDICAS</w:t>
      </w:r>
    </w:p>
    <w:p w:rsidR="00416C58" w:rsidRDefault="00416C58">
      <w:pPr>
        <w:pStyle w:val="Textoindependiente"/>
        <w:spacing w:before="4"/>
        <w:rPr>
          <w:b/>
        </w:rPr>
      </w:pPr>
    </w:p>
    <w:p w:rsidR="00416C58" w:rsidRDefault="00BB35F7">
      <w:pPr>
        <w:pStyle w:val="Textoindependiente"/>
        <w:ind w:left="102" w:right="850"/>
        <w:rPr>
          <w:rFonts w:ascii="Caladea" w:hAnsi="Caladea"/>
        </w:rPr>
      </w:pPr>
      <w:r>
        <w:rPr>
          <w:rFonts w:ascii="Caladea" w:hAnsi="Caladea"/>
          <w:b/>
        </w:rPr>
        <w:t>Fundamento Jurídico</w:t>
      </w:r>
      <w:r>
        <w:rPr>
          <w:rFonts w:ascii="Caladea" w:hAnsi="Caladea"/>
        </w:rPr>
        <w:t>: Ley 26 de 17 de abril de 2016-CAUCA y RECAUCA; y la Resolución No. 192 de 1 de agosto de 2011.</w:t>
      </w:r>
    </w:p>
    <w:p w:rsidR="00416C58" w:rsidRDefault="00416C58">
      <w:pPr>
        <w:pStyle w:val="Textoindependiente"/>
        <w:spacing w:before="7" w:after="1"/>
        <w:rPr>
          <w:rFonts w:ascii="Caladea"/>
          <w:sz w:val="23"/>
        </w:rPr>
      </w:pPr>
    </w:p>
    <w:tbl>
      <w:tblPr>
        <w:tblStyle w:val="TableNormal"/>
        <w:tblW w:w="0" w:type="auto"/>
        <w:tblInd w:w="1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92"/>
        <w:gridCol w:w="1135"/>
        <w:gridCol w:w="1150"/>
      </w:tblGrid>
      <w:tr w:rsidR="00416C58">
        <w:trPr>
          <w:trHeight w:val="275"/>
        </w:trPr>
        <w:tc>
          <w:tcPr>
            <w:tcW w:w="6592" w:type="dxa"/>
            <w:vMerge w:val="restart"/>
            <w:shd w:val="clear" w:color="auto" w:fill="D9D9D9"/>
          </w:tcPr>
          <w:p w:rsidR="00416C58" w:rsidRDefault="00BB35F7">
            <w:pPr>
              <w:pStyle w:val="TableParagraph"/>
              <w:spacing w:before="142"/>
              <w:ind w:left="2787" w:right="2777"/>
              <w:jc w:val="center"/>
              <w:rPr>
                <w:b/>
              </w:rPr>
            </w:pPr>
            <w:r>
              <w:rPr>
                <w:b/>
              </w:rPr>
              <w:t>Requisitos</w:t>
            </w:r>
          </w:p>
        </w:tc>
        <w:tc>
          <w:tcPr>
            <w:tcW w:w="2285" w:type="dxa"/>
            <w:gridSpan w:val="2"/>
            <w:shd w:val="clear" w:color="auto" w:fill="D9D9D9"/>
          </w:tcPr>
          <w:p w:rsidR="00416C58" w:rsidRDefault="00BB35F7">
            <w:pPr>
              <w:pStyle w:val="TableParagraph"/>
              <w:spacing w:line="273" w:lineRule="exact"/>
              <w:ind w:left="4"/>
              <w:jc w:val="center"/>
              <w:rPr>
                <w:b/>
                <w:sz w:val="24"/>
              </w:rPr>
            </w:pPr>
            <w:r>
              <w:rPr>
                <w:b/>
                <w:sz w:val="24"/>
              </w:rPr>
              <w:t>Cumple</w:t>
            </w:r>
          </w:p>
          <w:p w:rsidR="00416C58" w:rsidRDefault="00BB35F7">
            <w:pPr>
              <w:pStyle w:val="TableParagraph"/>
              <w:tabs>
                <w:tab w:val="left" w:pos="1141"/>
              </w:tabs>
              <w:spacing w:line="28" w:lineRule="exact"/>
              <w:ind w:left="42"/>
              <w:jc w:val="center"/>
              <w:rPr>
                <w:b/>
              </w:rPr>
            </w:pPr>
            <w:r>
              <w:rPr>
                <w:b/>
              </w:rPr>
              <w:t>Si</w:t>
            </w:r>
            <w:r>
              <w:rPr>
                <w:b/>
              </w:rPr>
              <w:tab/>
              <w:t>No</w:t>
            </w:r>
          </w:p>
        </w:tc>
      </w:tr>
      <w:tr w:rsidR="00416C58">
        <w:trPr>
          <w:trHeight w:val="229"/>
        </w:trPr>
        <w:tc>
          <w:tcPr>
            <w:tcW w:w="6592" w:type="dxa"/>
            <w:vMerge/>
            <w:tcBorders>
              <w:top w:val="nil"/>
            </w:tcBorders>
            <w:shd w:val="clear" w:color="auto" w:fill="D9D9D9"/>
          </w:tcPr>
          <w:p w:rsidR="00416C58" w:rsidRDefault="00416C58">
            <w:pPr>
              <w:rPr>
                <w:sz w:val="2"/>
                <w:szCs w:val="2"/>
              </w:rPr>
            </w:pPr>
          </w:p>
        </w:tc>
        <w:tc>
          <w:tcPr>
            <w:tcW w:w="1135" w:type="dxa"/>
            <w:shd w:val="clear" w:color="auto" w:fill="D9D9D9"/>
          </w:tcPr>
          <w:p w:rsidR="00416C58" w:rsidRDefault="00416C58">
            <w:pPr>
              <w:pStyle w:val="TableParagraph"/>
              <w:rPr>
                <w:sz w:val="16"/>
              </w:rPr>
            </w:pPr>
          </w:p>
        </w:tc>
        <w:tc>
          <w:tcPr>
            <w:tcW w:w="1150" w:type="dxa"/>
            <w:shd w:val="clear" w:color="auto" w:fill="D9D9D9"/>
          </w:tcPr>
          <w:p w:rsidR="00416C58" w:rsidRDefault="00416C58">
            <w:pPr>
              <w:pStyle w:val="TableParagraph"/>
              <w:rPr>
                <w:sz w:val="16"/>
              </w:rPr>
            </w:pPr>
          </w:p>
        </w:tc>
      </w:tr>
      <w:tr w:rsidR="00416C58">
        <w:trPr>
          <w:trHeight w:val="474"/>
        </w:trPr>
        <w:tc>
          <w:tcPr>
            <w:tcW w:w="6592" w:type="dxa"/>
          </w:tcPr>
          <w:p w:rsidR="00416C58" w:rsidRDefault="00BB35F7">
            <w:pPr>
              <w:pStyle w:val="TableParagraph"/>
              <w:spacing w:line="268" w:lineRule="exact"/>
              <w:ind w:left="467"/>
              <w:rPr>
                <w:sz w:val="24"/>
              </w:rPr>
            </w:pPr>
            <w:r>
              <w:rPr>
                <w:sz w:val="24"/>
              </w:rPr>
              <w:t>1.Poder debidamente notariado.</w:t>
            </w:r>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6823"/>
        </w:trPr>
        <w:tc>
          <w:tcPr>
            <w:tcW w:w="6592" w:type="dxa"/>
          </w:tcPr>
          <w:p w:rsidR="00416C58" w:rsidRDefault="00BB35F7">
            <w:pPr>
              <w:pStyle w:val="TableParagraph"/>
              <w:numPr>
                <w:ilvl w:val="0"/>
                <w:numId w:val="1"/>
              </w:numPr>
              <w:tabs>
                <w:tab w:val="left" w:pos="828"/>
              </w:tabs>
              <w:ind w:right="134"/>
              <w:rPr>
                <w:sz w:val="24"/>
              </w:rPr>
            </w:pPr>
            <w:r>
              <w:rPr>
                <w:sz w:val="24"/>
              </w:rPr>
              <w:t>Memorial dirigido a la Dirección General de la Autoridad Nacional de Aduanas.</w:t>
            </w:r>
          </w:p>
          <w:p w:rsidR="00416C58" w:rsidRDefault="00BB35F7">
            <w:pPr>
              <w:pStyle w:val="TableParagraph"/>
              <w:ind w:left="827"/>
              <w:rPr>
                <w:sz w:val="24"/>
              </w:rPr>
            </w:pPr>
            <w:r>
              <w:rPr>
                <w:sz w:val="24"/>
              </w:rPr>
              <w:t>*Debe contener lo siguiente:</w:t>
            </w:r>
          </w:p>
          <w:p w:rsidR="00416C58" w:rsidRDefault="00BB35F7">
            <w:pPr>
              <w:pStyle w:val="TableParagraph"/>
              <w:numPr>
                <w:ilvl w:val="1"/>
                <w:numId w:val="1"/>
              </w:numPr>
              <w:tabs>
                <w:tab w:val="left" w:pos="1037"/>
                <w:tab w:val="left" w:pos="2092"/>
                <w:tab w:val="left" w:pos="2835"/>
                <w:tab w:val="left" w:pos="3166"/>
                <w:tab w:val="left" w:pos="4735"/>
                <w:tab w:val="left" w:pos="5508"/>
                <w:tab w:val="left" w:pos="5834"/>
              </w:tabs>
              <w:ind w:right="133"/>
              <w:rPr>
                <w:sz w:val="24"/>
              </w:rPr>
            </w:pPr>
            <w:r>
              <w:rPr>
                <w:sz w:val="24"/>
              </w:rPr>
              <w:t>Nombre,</w:t>
            </w:r>
            <w:r>
              <w:rPr>
                <w:sz w:val="24"/>
              </w:rPr>
              <w:tab/>
              <w:t>razón</w:t>
            </w:r>
            <w:r>
              <w:rPr>
                <w:sz w:val="24"/>
              </w:rPr>
              <w:tab/>
              <w:t>o</w:t>
            </w:r>
            <w:r>
              <w:rPr>
                <w:sz w:val="24"/>
              </w:rPr>
              <w:tab/>
              <w:t>denominación</w:t>
            </w:r>
            <w:r>
              <w:rPr>
                <w:sz w:val="24"/>
              </w:rPr>
              <w:tab/>
              <w:t>social</w:t>
            </w:r>
            <w:r>
              <w:rPr>
                <w:sz w:val="24"/>
              </w:rPr>
              <w:tab/>
              <w:t>y</w:t>
            </w:r>
            <w:r>
              <w:rPr>
                <w:sz w:val="24"/>
              </w:rPr>
              <w:tab/>
            </w:r>
            <w:r>
              <w:rPr>
                <w:spacing w:val="-5"/>
                <w:sz w:val="24"/>
              </w:rPr>
              <w:t xml:space="preserve">demás </w:t>
            </w:r>
            <w:r>
              <w:rPr>
                <w:sz w:val="24"/>
              </w:rPr>
              <w:t>generales del peticionario y de su representante</w:t>
            </w:r>
            <w:r>
              <w:rPr>
                <w:spacing w:val="-9"/>
                <w:sz w:val="24"/>
              </w:rPr>
              <w:t xml:space="preserve"> </w:t>
            </w:r>
            <w:r>
              <w:rPr>
                <w:sz w:val="24"/>
              </w:rPr>
              <w:t>legal.</w:t>
            </w:r>
          </w:p>
          <w:p w:rsidR="00416C58" w:rsidRDefault="00BB35F7">
            <w:pPr>
              <w:pStyle w:val="TableParagraph"/>
              <w:numPr>
                <w:ilvl w:val="1"/>
                <w:numId w:val="1"/>
              </w:numPr>
              <w:tabs>
                <w:tab w:val="left" w:pos="1097"/>
              </w:tabs>
              <w:ind w:left="1096" w:hanging="421"/>
              <w:rPr>
                <w:sz w:val="24"/>
              </w:rPr>
            </w:pPr>
            <w:r>
              <w:rPr>
                <w:sz w:val="24"/>
              </w:rPr>
              <w:t>Cédula de identidad</w:t>
            </w:r>
            <w:r>
              <w:rPr>
                <w:spacing w:val="-3"/>
                <w:sz w:val="24"/>
              </w:rPr>
              <w:t xml:space="preserve"> </w:t>
            </w:r>
            <w:r>
              <w:rPr>
                <w:sz w:val="24"/>
              </w:rPr>
              <w:t>personal</w:t>
            </w:r>
          </w:p>
          <w:p w:rsidR="00416C58" w:rsidRDefault="00BB35F7">
            <w:pPr>
              <w:pStyle w:val="TableParagraph"/>
              <w:numPr>
                <w:ilvl w:val="1"/>
                <w:numId w:val="1"/>
              </w:numPr>
              <w:tabs>
                <w:tab w:val="left" w:pos="1037"/>
              </w:tabs>
              <w:ind w:hanging="361"/>
              <w:rPr>
                <w:sz w:val="24"/>
              </w:rPr>
            </w:pPr>
            <w:r>
              <w:rPr>
                <w:sz w:val="24"/>
              </w:rPr>
              <w:t>Dirección</w:t>
            </w:r>
            <w:r>
              <w:rPr>
                <w:spacing w:val="-5"/>
                <w:sz w:val="24"/>
              </w:rPr>
              <w:t xml:space="preserve"> </w:t>
            </w:r>
            <w:r>
              <w:rPr>
                <w:sz w:val="24"/>
              </w:rPr>
              <w:t>específica.</w:t>
            </w:r>
          </w:p>
          <w:p w:rsidR="00416C58" w:rsidRDefault="00BB35F7">
            <w:pPr>
              <w:pStyle w:val="TableParagraph"/>
              <w:numPr>
                <w:ilvl w:val="1"/>
                <w:numId w:val="1"/>
              </w:numPr>
              <w:tabs>
                <w:tab w:val="left" w:pos="1037"/>
              </w:tabs>
              <w:ind w:hanging="361"/>
              <w:rPr>
                <w:sz w:val="24"/>
              </w:rPr>
            </w:pPr>
            <w:r>
              <w:rPr>
                <w:sz w:val="24"/>
              </w:rPr>
              <w:t>Número de</w:t>
            </w:r>
            <w:r>
              <w:rPr>
                <w:spacing w:val="-5"/>
                <w:sz w:val="24"/>
              </w:rPr>
              <w:t xml:space="preserve"> </w:t>
            </w:r>
            <w:r>
              <w:rPr>
                <w:sz w:val="24"/>
              </w:rPr>
              <w:t>Teléfono</w:t>
            </w:r>
          </w:p>
          <w:p w:rsidR="00416C58" w:rsidRDefault="00BB35F7">
            <w:pPr>
              <w:pStyle w:val="TableParagraph"/>
              <w:numPr>
                <w:ilvl w:val="1"/>
                <w:numId w:val="1"/>
              </w:numPr>
              <w:tabs>
                <w:tab w:val="left" w:pos="1037"/>
              </w:tabs>
              <w:ind w:hanging="361"/>
              <w:rPr>
                <w:sz w:val="24"/>
              </w:rPr>
            </w:pPr>
            <w:r>
              <w:rPr>
                <w:sz w:val="24"/>
              </w:rPr>
              <w:t>Correo</w:t>
            </w:r>
            <w:r>
              <w:rPr>
                <w:spacing w:val="-1"/>
                <w:sz w:val="24"/>
              </w:rPr>
              <w:t xml:space="preserve"> </w:t>
            </w:r>
            <w:r>
              <w:rPr>
                <w:sz w:val="24"/>
              </w:rPr>
              <w:t>electrónico</w:t>
            </w:r>
          </w:p>
          <w:p w:rsidR="00416C58" w:rsidRDefault="00BB35F7">
            <w:pPr>
              <w:pStyle w:val="TableParagraph"/>
              <w:numPr>
                <w:ilvl w:val="1"/>
                <w:numId w:val="1"/>
              </w:numPr>
              <w:tabs>
                <w:tab w:val="left" w:pos="1037"/>
              </w:tabs>
              <w:ind w:hanging="361"/>
              <w:rPr>
                <w:sz w:val="24"/>
              </w:rPr>
            </w:pPr>
            <w:r>
              <w:rPr>
                <w:sz w:val="24"/>
              </w:rPr>
              <w:t>Número de aviso de</w:t>
            </w:r>
            <w:r>
              <w:rPr>
                <w:spacing w:val="-4"/>
                <w:sz w:val="24"/>
              </w:rPr>
              <w:t xml:space="preserve"> </w:t>
            </w:r>
            <w:r>
              <w:rPr>
                <w:sz w:val="24"/>
              </w:rPr>
              <w:t>operaciones.</w:t>
            </w:r>
          </w:p>
          <w:p w:rsidR="00416C58" w:rsidRDefault="00BB35F7">
            <w:pPr>
              <w:pStyle w:val="TableParagraph"/>
              <w:numPr>
                <w:ilvl w:val="1"/>
                <w:numId w:val="1"/>
              </w:numPr>
              <w:tabs>
                <w:tab w:val="left" w:pos="1037"/>
              </w:tabs>
              <w:ind w:hanging="361"/>
              <w:rPr>
                <w:sz w:val="24"/>
              </w:rPr>
            </w:pPr>
            <w:r>
              <w:rPr>
                <w:sz w:val="24"/>
              </w:rPr>
              <w:t>R.U.C</w:t>
            </w:r>
          </w:p>
          <w:p w:rsidR="00416C58" w:rsidRDefault="00BB35F7">
            <w:pPr>
              <w:pStyle w:val="TableParagraph"/>
              <w:numPr>
                <w:ilvl w:val="1"/>
                <w:numId w:val="1"/>
              </w:numPr>
              <w:tabs>
                <w:tab w:val="left" w:pos="1037"/>
              </w:tabs>
              <w:ind w:right="135"/>
              <w:rPr>
                <w:sz w:val="24"/>
              </w:rPr>
            </w:pPr>
            <w:r>
              <w:rPr>
                <w:sz w:val="24"/>
              </w:rPr>
              <w:t xml:space="preserve">Nombre completo y cédula de identidad personal </w:t>
            </w:r>
            <w:r>
              <w:rPr>
                <w:spacing w:val="-5"/>
                <w:sz w:val="24"/>
              </w:rPr>
              <w:t xml:space="preserve">del </w:t>
            </w:r>
            <w:r>
              <w:rPr>
                <w:sz w:val="24"/>
              </w:rPr>
              <w:t>usuario que actuará autorizado por la</w:t>
            </w:r>
            <w:r>
              <w:rPr>
                <w:spacing w:val="-1"/>
                <w:sz w:val="24"/>
              </w:rPr>
              <w:t xml:space="preserve"> </w:t>
            </w:r>
            <w:r>
              <w:rPr>
                <w:sz w:val="24"/>
              </w:rPr>
              <w:t>sociedad.</w:t>
            </w:r>
          </w:p>
          <w:p w:rsidR="00416C58" w:rsidRDefault="00BB35F7">
            <w:pPr>
              <w:pStyle w:val="TableParagraph"/>
              <w:numPr>
                <w:ilvl w:val="1"/>
                <w:numId w:val="1"/>
              </w:numPr>
              <w:tabs>
                <w:tab w:val="left" w:pos="1037"/>
              </w:tabs>
              <w:ind w:hanging="361"/>
              <w:rPr>
                <w:sz w:val="24"/>
              </w:rPr>
            </w:pPr>
            <w:r>
              <w:rPr>
                <w:sz w:val="24"/>
              </w:rPr>
              <w:t>Módulo y fecha de</w:t>
            </w:r>
            <w:r>
              <w:rPr>
                <w:spacing w:val="-6"/>
                <w:sz w:val="24"/>
              </w:rPr>
              <w:t xml:space="preserve"> </w:t>
            </w:r>
            <w:r>
              <w:rPr>
                <w:sz w:val="24"/>
              </w:rPr>
              <w:t>capacitación</w:t>
            </w:r>
          </w:p>
          <w:p w:rsidR="00416C58" w:rsidRDefault="00416C58">
            <w:pPr>
              <w:pStyle w:val="TableParagraph"/>
              <w:rPr>
                <w:rFonts w:ascii="Caladea"/>
                <w:sz w:val="26"/>
              </w:rPr>
            </w:pPr>
          </w:p>
          <w:p w:rsidR="00416C58" w:rsidRDefault="00BB35F7">
            <w:pPr>
              <w:pStyle w:val="TableParagraph"/>
              <w:spacing w:before="163"/>
              <w:ind w:left="107" w:right="187"/>
              <w:jc w:val="both"/>
              <w:rPr>
                <w:i/>
                <w:sz w:val="24"/>
              </w:rPr>
            </w:pPr>
            <w:r>
              <w:rPr>
                <w:i/>
                <w:sz w:val="24"/>
              </w:rPr>
              <w:t>Los puntos 2.1, 2.2, 2.3, 2.4 y 2.5 también deberán señalados por los abogados.</w:t>
            </w:r>
          </w:p>
          <w:p w:rsidR="00416C58" w:rsidRDefault="00416C58">
            <w:pPr>
              <w:pStyle w:val="TableParagraph"/>
              <w:spacing w:before="7"/>
              <w:rPr>
                <w:rFonts w:ascii="Caladea"/>
                <w:sz w:val="23"/>
              </w:rPr>
            </w:pPr>
          </w:p>
          <w:p w:rsidR="00416C58" w:rsidRDefault="00BB35F7">
            <w:pPr>
              <w:pStyle w:val="TableParagraph"/>
              <w:spacing w:line="270" w:lineRule="atLeast"/>
              <w:ind w:left="107" w:right="131"/>
              <w:jc w:val="both"/>
              <w:rPr>
                <w:i/>
                <w:sz w:val="24"/>
              </w:rPr>
            </w:pPr>
            <w:r>
              <w:rPr>
                <w:i/>
                <w:sz w:val="24"/>
              </w:rPr>
              <w:t xml:space="preserve">Para las sociedades que requieran acceso a los roles de Módulo de Origen, Determinación de Origen y Módulo de Empresas de Zona Franca (REGISTRO DE DMCE) Ley 32 de 05 de abril </w:t>
            </w:r>
            <w:r>
              <w:rPr>
                <w:i/>
                <w:sz w:val="24"/>
              </w:rPr>
              <w:t>de 2011, deberán indicar la fecha de capacitación de la Ventanilla Única de Comercio Exterior (VUCE) del Ministerio de Comercio e Industria.</w:t>
            </w:r>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551"/>
        </w:trPr>
        <w:tc>
          <w:tcPr>
            <w:tcW w:w="6592" w:type="dxa"/>
          </w:tcPr>
          <w:p w:rsidR="00416C58" w:rsidRDefault="00BB35F7">
            <w:pPr>
              <w:pStyle w:val="TableParagraph"/>
              <w:spacing w:line="268" w:lineRule="exact"/>
              <w:ind w:left="467"/>
              <w:rPr>
                <w:sz w:val="24"/>
              </w:rPr>
            </w:pPr>
            <w:r>
              <w:rPr>
                <w:sz w:val="24"/>
              </w:rPr>
              <w:t>3.</w:t>
            </w:r>
            <w:r>
              <w:rPr>
                <w:spacing w:val="56"/>
                <w:sz w:val="24"/>
              </w:rPr>
              <w:t xml:space="preserve"> </w:t>
            </w:r>
            <w:r>
              <w:rPr>
                <w:sz w:val="24"/>
              </w:rPr>
              <w:t>Certificado de Registro Público que acredite la existencia</w:t>
            </w:r>
          </w:p>
          <w:p w:rsidR="00416C58" w:rsidRDefault="00BB35F7">
            <w:pPr>
              <w:pStyle w:val="TableParagraph"/>
              <w:spacing w:line="264" w:lineRule="exact"/>
              <w:ind w:left="827"/>
              <w:rPr>
                <w:sz w:val="24"/>
              </w:rPr>
            </w:pPr>
            <w:r>
              <w:rPr>
                <w:sz w:val="24"/>
              </w:rPr>
              <w:t>de la sociedad y el representante legal vigente.</w:t>
            </w:r>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277"/>
        </w:trPr>
        <w:tc>
          <w:tcPr>
            <w:tcW w:w="6592" w:type="dxa"/>
          </w:tcPr>
          <w:p w:rsidR="00416C58" w:rsidRDefault="00BB35F7">
            <w:pPr>
              <w:pStyle w:val="TableParagraph"/>
              <w:spacing w:line="258" w:lineRule="exact"/>
              <w:ind w:left="467"/>
              <w:rPr>
                <w:sz w:val="24"/>
              </w:rPr>
            </w:pPr>
            <w:r>
              <w:rPr>
                <w:sz w:val="24"/>
              </w:rPr>
              <w:t>4. Aviso, Clave o Licencia de Operación.</w:t>
            </w:r>
          </w:p>
        </w:tc>
        <w:tc>
          <w:tcPr>
            <w:tcW w:w="1135" w:type="dxa"/>
          </w:tcPr>
          <w:p w:rsidR="00416C58" w:rsidRDefault="00416C58">
            <w:pPr>
              <w:pStyle w:val="TableParagraph"/>
              <w:rPr>
                <w:sz w:val="20"/>
              </w:rPr>
            </w:pPr>
          </w:p>
        </w:tc>
        <w:tc>
          <w:tcPr>
            <w:tcW w:w="1150" w:type="dxa"/>
          </w:tcPr>
          <w:p w:rsidR="00416C58" w:rsidRDefault="00416C58">
            <w:pPr>
              <w:pStyle w:val="TableParagraph"/>
              <w:rPr>
                <w:sz w:val="20"/>
              </w:rPr>
            </w:pPr>
          </w:p>
        </w:tc>
      </w:tr>
      <w:tr w:rsidR="00416C58">
        <w:trPr>
          <w:trHeight w:val="1380"/>
        </w:trPr>
        <w:tc>
          <w:tcPr>
            <w:tcW w:w="6592" w:type="dxa"/>
          </w:tcPr>
          <w:p w:rsidR="00416C58" w:rsidRDefault="00BB35F7">
            <w:pPr>
              <w:pStyle w:val="TableParagraph"/>
              <w:ind w:left="827" w:right="151" w:hanging="360"/>
              <w:rPr>
                <w:sz w:val="24"/>
              </w:rPr>
            </w:pPr>
            <w:r>
              <w:rPr>
                <w:sz w:val="24"/>
              </w:rPr>
              <w:t>5. Copia de cédula de identidad personal del representante legal de la sociedad autenticada por la Dirección Nacional de Cedulación del Tribunal Electoral; en caso de ser extranjero debe presentar la copia cotejada ante el notario</w:t>
            </w:r>
          </w:p>
          <w:p w:rsidR="00416C58" w:rsidRDefault="00BB35F7">
            <w:pPr>
              <w:pStyle w:val="TableParagraph"/>
              <w:spacing w:line="264" w:lineRule="exact"/>
              <w:ind w:left="827"/>
              <w:rPr>
                <w:sz w:val="24"/>
              </w:rPr>
            </w:pPr>
            <w:r>
              <w:rPr>
                <w:sz w:val="24"/>
              </w:rPr>
              <w:t>de las generales del pasaporte.</w:t>
            </w:r>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1655"/>
        </w:trPr>
        <w:tc>
          <w:tcPr>
            <w:tcW w:w="6592" w:type="dxa"/>
          </w:tcPr>
          <w:p w:rsidR="00416C58" w:rsidRDefault="00BB35F7">
            <w:pPr>
              <w:pStyle w:val="TableParagraph"/>
              <w:ind w:left="827" w:right="133" w:hanging="360"/>
              <w:jc w:val="both"/>
              <w:rPr>
                <w:sz w:val="24"/>
              </w:rPr>
            </w:pPr>
            <w:r>
              <w:rPr>
                <w:sz w:val="24"/>
              </w:rPr>
              <w:t xml:space="preserve">6. Copia de la cédula de identidad personal del usuario que utilizará el sistema SIGA debidamente autenticada por la Dirección Nacional de Cedulación del Tribunal Electoral; en caso de ser extranjero debe presentar copia </w:t>
            </w:r>
            <w:r>
              <w:rPr>
                <w:sz w:val="24"/>
              </w:rPr>
              <w:t>cotejada</w:t>
            </w:r>
          </w:p>
          <w:p w:rsidR="00416C58" w:rsidRDefault="00BB35F7">
            <w:pPr>
              <w:pStyle w:val="TableParagraph"/>
              <w:spacing w:line="270" w:lineRule="atLeast"/>
              <w:ind w:left="827" w:right="136"/>
              <w:jc w:val="both"/>
              <w:rPr>
                <w:sz w:val="24"/>
              </w:rPr>
            </w:pPr>
            <w:r>
              <w:rPr>
                <w:sz w:val="24"/>
              </w:rPr>
              <w:t xml:space="preserve">ante el notario de las generales del pasaporte, carné de migración y permiso de </w:t>
            </w:r>
            <w:proofErr w:type="gramStart"/>
            <w:r>
              <w:rPr>
                <w:sz w:val="24"/>
              </w:rPr>
              <w:t>trabajo..</w:t>
            </w:r>
            <w:proofErr w:type="gramEnd"/>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1103"/>
        </w:trPr>
        <w:tc>
          <w:tcPr>
            <w:tcW w:w="6592" w:type="dxa"/>
          </w:tcPr>
          <w:p w:rsidR="00416C58" w:rsidRDefault="00BB35F7">
            <w:pPr>
              <w:pStyle w:val="TableParagraph"/>
              <w:ind w:left="827" w:right="131" w:hanging="360"/>
              <w:jc w:val="both"/>
              <w:rPr>
                <w:sz w:val="24"/>
              </w:rPr>
            </w:pPr>
            <w:r>
              <w:rPr>
                <w:sz w:val="24"/>
              </w:rPr>
              <w:t>7. Certificación de No Defraudación Aduanera expedido por la Secretaría General de ANA, con sus respectivos cincuenta centavos (0.50) centavos de timbres fiscales</w:t>
            </w:r>
          </w:p>
          <w:p w:rsidR="00416C58" w:rsidRDefault="00BB35F7">
            <w:pPr>
              <w:pStyle w:val="TableParagraph"/>
              <w:spacing w:line="264" w:lineRule="exact"/>
              <w:ind w:left="827"/>
              <w:jc w:val="both"/>
              <w:rPr>
                <w:sz w:val="24"/>
              </w:rPr>
            </w:pPr>
            <w:r>
              <w:rPr>
                <w:sz w:val="24"/>
              </w:rPr>
              <w:t>para su validez.</w:t>
            </w:r>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551"/>
        </w:trPr>
        <w:tc>
          <w:tcPr>
            <w:tcW w:w="6592" w:type="dxa"/>
          </w:tcPr>
          <w:p w:rsidR="00416C58" w:rsidRDefault="00BB35F7">
            <w:pPr>
              <w:pStyle w:val="TableParagraph"/>
              <w:spacing w:line="268" w:lineRule="exact"/>
              <w:ind w:left="467"/>
              <w:rPr>
                <w:sz w:val="24"/>
              </w:rPr>
            </w:pPr>
            <w:r>
              <w:rPr>
                <w:sz w:val="24"/>
              </w:rPr>
              <w:t>8.</w:t>
            </w:r>
            <w:r>
              <w:rPr>
                <w:spacing w:val="58"/>
                <w:sz w:val="24"/>
              </w:rPr>
              <w:t xml:space="preserve"> </w:t>
            </w:r>
            <w:r>
              <w:rPr>
                <w:sz w:val="24"/>
              </w:rPr>
              <w:t>Copia Simple de constancia de inscripción en el Registro</w:t>
            </w:r>
          </w:p>
          <w:p w:rsidR="00416C58" w:rsidRDefault="00BB35F7">
            <w:pPr>
              <w:pStyle w:val="TableParagraph"/>
              <w:spacing w:line="264" w:lineRule="exact"/>
              <w:ind w:left="827"/>
              <w:rPr>
                <w:sz w:val="24"/>
              </w:rPr>
            </w:pPr>
            <w:r>
              <w:rPr>
                <w:sz w:val="24"/>
              </w:rPr>
              <w:t>Único de Contribuyente (R.U.C).</w:t>
            </w:r>
          </w:p>
        </w:tc>
        <w:tc>
          <w:tcPr>
            <w:tcW w:w="1135" w:type="dxa"/>
          </w:tcPr>
          <w:p w:rsidR="00416C58" w:rsidRDefault="00416C58">
            <w:pPr>
              <w:pStyle w:val="TableParagraph"/>
            </w:pPr>
          </w:p>
        </w:tc>
        <w:tc>
          <w:tcPr>
            <w:tcW w:w="1150" w:type="dxa"/>
          </w:tcPr>
          <w:p w:rsidR="00416C58" w:rsidRDefault="00416C58">
            <w:pPr>
              <w:pStyle w:val="TableParagraph"/>
            </w:pPr>
          </w:p>
        </w:tc>
      </w:tr>
      <w:tr w:rsidR="00416C58">
        <w:trPr>
          <w:trHeight w:val="1104"/>
        </w:trPr>
        <w:tc>
          <w:tcPr>
            <w:tcW w:w="6592" w:type="dxa"/>
          </w:tcPr>
          <w:p w:rsidR="00416C58" w:rsidRDefault="00BB35F7">
            <w:pPr>
              <w:pStyle w:val="TableParagraph"/>
              <w:ind w:left="827" w:right="133" w:hanging="360"/>
              <w:jc w:val="both"/>
              <w:rPr>
                <w:sz w:val="24"/>
              </w:rPr>
            </w:pPr>
            <w:r>
              <w:t xml:space="preserve">9. </w:t>
            </w:r>
            <w:r>
              <w:rPr>
                <w:sz w:val="24"/>
              </w:rPr>
              <w:t>Formulario de solicitud de activación de usuarios externos en el SIGA, correspondiente al módulo que solicita y para el cual se capacitó (los correos electrónico</w:t>
            </w:r>
            <w:r>
              <w:rPr>
                <w:sz w:val="24"/>
              </w:rPr>
              <w:t>s entre</w:t>
            </w:r>
          </w:p>
          <w:p w:rsidR="00416C58" w:rsidRDefault="00BB35F7">
            <w:pPr>
              <w:pStyle w:val="TableParagraph"/>
              <w:spacing w:line="264" w:lineRule="exact"/>
              <w:ind w:left="827"/>
              <w:jc w:val="both"/>
              <w:rPr>
                <w:sz w:val="24"/>
              </w:rPr>
            </w:pPr>
            <w:r>
              <w:rPr>
                <w:sz w:val="24"/>
              </w:rPr>
              <w:t>sociedad, usuarios y usuarios entre sí, no pueden).</w:t>
            </w:r>
          </w:p>
        </w:tc>
        <w:tc>
          <w:tcPr>
            <w:tcW w:w="1135" w:type="dxa"/>
          </w:tcPr>
          <w:p w:rsidR="00416C58" w:rsidRDefault="00416C58">
            <w:pPr>
              <w:pStyle w:val="TableParagraph"/>
            </w:pPr>
          </w:p>
        </w:tc>
        <w:tc>
          <w:tcPr>
            <w:tcW w:w="1150" w:type="dxa"/>
          </w:tcPr>
          <w:p w:rsidR="00416C58" w:rsidRDefault="00416C58">
            <w:pPr>
              <w:pStyle w:val="TableParagraph"/>
            </w:pPr>
          </w:p>
        </w:tc>
      </w:tr>
    </w:tbl>
    <w:p w:rsidR="00416C58" w:rsidRDefault="00416C58">
      <w:pPr>
        <w:sectPr w:rsidR="00416C58">
          <w:type w:val="continuous"/>
          <w:pgSz w:w="12240" w:h="20160"/>
          <w:pgMar w:top="780" w:right="820" w:bottom="280" w:left="1600" w:header="720" w:footer="720" w:gutter="0"/>
          <w:pgBorders w:offsetFrom="page">
            <w:top w:val="double" w:sz="4" w:space="24" w:color="000000"/>
            <w:left w:val="double" w:sz="4" w:space="24" w:color="000000"/>
            <w:bottom w:val="double" w:sz="4" w:space="24" w:color="000000"/>
            <w:right w:val="double" w:sz="4" w:space="24" w:color="000000"/>
          </w:pgBorders>
          <w:cols w:space="720"/>
        </w:sectPr>
      </w:pPr>
    </w:p>
    <w:tbl>
      <w:tblPr>
        <w:tblStyle w:val="TableNormal"/>
        <w:tblW w:w="8877" w:type="dxa"/>
        <w:tblInd w:w="1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77"/>
      </w:tblGrid>
      <w:tr w:rsidR="009B5C39" w:rsidTr="009B5C39">
        <w:trPr>
          <w:trHeight w:val="275"/>
        </w:trPr>
        <w:tc>
          <w:tcPr>
            <w:tcW w:w="8877" w:type="dxa"/>
            <w:shd w:val="clear" w:color="auto" w:fill="D9D9D9"/>
          </w:tcPr>
          <w:p w:rsidR="009B5C39" w:rsidRDefault="009B5C39">
            <w:pPr>
              <w:pStyle w:val="TableParagraph"/>
              <w:spacing w:line="255" w:lineRule="exact"/>
              <w:ind w:left="3668" w:right="3665"/>
              <w:jc w:val="center"/>
              <w:rPr>
                <w:b/>
                <w:sz w:val="24"/>
              </w:rPr>
            </w:pPr>
            <w:r>
              <w:rPr>
                <w:b/>
                <w:sz w:val="24"/>
              </w:rPr>
              <w:lastRenderedPageBreak/>
              <w:t>Observaciones</w:t>
            </w:r>
          </w:p>
        </w:tc>
      </w:tr>
      <w:tr w:rsidR="009B5C39" w:rsidTr="009B5C39">
        <w:trPr>
          <w:trHeight w:val="1358"/>
        </w:trPr>
        <w:tc>
          <w:tcPr>
            <w:tcW w:w="8877" w:type="dxa"/>
          </w:tcPr>
          <w:p w:rsidR="009B5C39" w:rsidRDefault="009B5C39">
            <w:pPr>
              <w:pStyle w:val="TableParagraph"/>
              <w:spacing w:line="20" w:lineRule="exact"/>
              <w:ind w:left="99"/>
              <w:rPr>
                <w:rFonts w:ascii="Caladea"/>
                <w:sz w:val="2"/>
              </w:rPr>
            </w:pPr>
          </w:p>
        </w:tc>
      </w:tr>
    </w:tbl>
    <w:p w:rsidR="00416C58" w:rsidRDefault="00416C58">
      <w:pPr>
        <w:pStyle w:val="Textoindependiente"/>
        <w:spacing w:before="10"/>
        <w:rPr>
          <w:rFonts w:ascii="Caladea"/>
          <w:sz w:val="14"/>
        </w:rPr>
      </w:pPr>
    </w:p>
    <w:p w:rsidR="00416C58" w:rsidRDefault="00BB35F7">
      <w:pPr>
        <w:pStyle w:val="Textoindependiente"/>
        <w:spacing w:before="90"/>
        <w:ind w:left="102" w:right="850"/>
      </w:pPr>
      <w:r>
        <w:t>Para descargar el formulario de solicitud de activación de usuarios externos en el SIG</w:t>
      </w:r>
      <w:r>
        <w:t xml:space="preserve">A, deberá ingresar en el siguiente </w:t>
      </w:r>
      <w:proofErr w:type="gramStart"/>
      <w:r>
        <w:t>link</w:t>
      </w:r>
      <w:proofErr w:type="gramEnd"/>
      <w:r>
        <w:t>:</w:t>
      </w:r>
    </w:p>
    <w:p w:rsidR="00416C58" w:rsidRDefault="00416C58">
      <w:pPr>
        <w:pStyle w:val="Textoindependiente"/>
        <w:spacing w:before="9"/>
        <w:rPr>
          <w:sz w:val="23"/>
        </w:rPr>
      </w:pPr>
    </w:p>
    <w:p w:rsidR="00416C58" w:rsidRDefault="00BB35F7">
      <w:pPr>
        <w:pStyle w:val="Textoindependiente"/>
        <w:ind w:left="102" w:right="850"/>
        <w:rPr>
          <w:color w:val="0000FF"/>
          <w:u w:val="single" w:color="0000FF"/>
        </w:rPr>
      </w:pPr>
      <w:hyperlink r:id="rId6">
        <w:r>
          <w:rPr>
            <w:color w:val="0000FF"/>
            <w:u w:val="single" w:color="0000FF"/>
          </w:rPr>
          <w:t>https://www.ana.gob.pa/w_ana/index.php/transparencia/transparencia/solicitud-de-creacion-</w:t>
        </w:r>
      </w:hyperlink>
      <w:r>
        <w:rPr>
          <w:color w:val="0000FF"/>
        </w:rPr>
        <w:t xml:space="preserve"> </w:t>
      </w:r>
      <w:hyperlink r:id="rId7">
        <w:proofErr w:type="spellStart"/>
        <w:r>
          <w:rPr>
            <w:color w:val="0000FF"/>
            <w:u w:val="single" w:color="0000FF"/>
          </w:rPr>
          <w:t>de-usuarios-para-el-siga</w:t>
        </w:r>
        <w:proofErr w:type="spellEnd"/>
      </w:hyperlink>
    </w:p>
    <w:p w:rsidR="009B5C39" w:rsidRDefault="009B5C39">
      <w:pPr>
        <w:pStyle w:val="Textoindependiente"/>
        <w:ind w:left="102" w:right="850"/>
        <w:rPr>
          <w:color w:val="0000FF"/>
          <w:u w:val="single" w:color="0000FF"/>
        </w:rPr>
      </w:pPr>
    </w:p>
    <w:p w:rsidR="009B5C39" w:rsidRPr="009B5C39" w:rsidRDefault="009B5C39" w:rsidP="009B5C39">
      <w:pPr>
        <w:pStyle w:val="Textoindependiente"/>
        <w:numPr>
          <w:ilvl w:val="0"/>
          <w:numId w:val="2"/>
        </w:numPr>
        <w:ind w:right="850"/>
        <w:rPr>
          <w:b/>
          <w:bCs/>
        </w:rPr>
      </w:pPr>
      <w:r w:rsidRPr="009B5C39">
        <w:rPr>
          <w:b/>
          <w:bCs/>
        </w:rPr>
        <w:t xml:space="preserve">Paso N.7, </w:t>
      </w:r>
      <w:proofErr w:type="gramStart"/>
      <w:r w:rsidRPr="009B5C39">
        <w:rPr>
          <w:b/>
          <w:bCs/>
        </w:rPr>
        <w:t>link</w:t>
      </w:r>
      <w:proofErr w:type="gramEnd"/>
      <w:r w:rsidRPr="009B5C39">
        <w:rPr>
          <w:b/>
          <w:bCs/>
        </w:rPr>
        <w:t xml:space="preserve"> de descarga</w:t>
      </w:r>
    </w:p>
    <w:p w:rsidR="009B5C39" w:rsidRDefault="009B5C39">
      <w:pPr>
        <w:pStyle w:val="Textoindependiente"/>
        <w:ind w:left="102" w:right="850"/>
      </w:pPr>
      <w:r w:rsidRPr="009B5C39">
        <w:t>Secretaria General de la Autoridad Nacional de Aduanas  </w:t>
      </w:r>
    </w:p>
    <w:p w:rsidR="009B5C39" w:rsidRDefault="009B5C39">
      <w:pPr>
        <w:pStyle w:val="Textoindependiente"/>
        <w:ind w:left="102" w:right="850"/>
      </w:pPr>
      <w:hyperlink r:id="rId8" w:history="1">
        <w:r w:rsidRPr="005E2CAE">
          <w:rPr>
            <w:rStyle w:val="Hipervnculo"/>
          </w:rPr>
          <w:t>https://www.ana.gob.pa/w_ana/index.php/about-event/certificado-de-no-defraudacion-aduanera/persona-juridica</w:t>
        </w:r>
      </w:hyperlink>
    </w:p>
    <w:p w:rsidR="009B5C39" w:rsidRDefault="009B5C39">
      <w:pPr>
        <w:pStyle w:val="Textoindependiente"/>
        <w:ind w:left="102" w:right="850"/>
      </w:pPr>
    </w:p>
    <w:p w:rsidR="009B5C39" w:rsidRPr="009B5C39" w:rsidRDefault="009B5C39" w:rsidP="009B5C39">
      <w:pPr>
        <w:pStyle w:val="Textoindependiente"/>
        <w:numPr>
          <w:ilvl w:val="0"/>
          <w:numId w:val="2"/>
        </w:numPr>
        <w:ind w:right="850"/>
        <w:rPr>
          <w:b/>
          <w:bCs/>
        </w:rPr>
      </w:pPr>
      <w:r w:rsidRPr="009B5C39">
        <w:rPr>
          <w:b/>
          <w:bCs/>
        </w:rPr>
        <w:t>Paso N.9 Solicitud de informe</w:t>
      </w:r>
    </w:p>
    <w:p w:rsidR="009B5C39" w:rsidRDefault="009B5C39" w:rsidP="009B5C39">
      <w:pPr>
        <w:pStyle w:val="Textoindependiente"/>
        <w:ind w:right="850"/>
      </w:pPr>
      <w:hyperlink r:id="rId9" w:history="1">
        <w:r w:rsidRPr="005E2CAE">
          <w:rPr>
            <w:rStyle w:val="Hipervnculo"/>
          </w:rPr>
          <w:t>https://www.ana.gob.pa/w_ana/index.php/transparencia/transparencia/solicitud-de-creacion-de-usuarios-para-el-siga</w:t>
        </w:r>
      </w:hyperlink>
    </w:p>
    <w:p w:rsidR="00416C58" w:rsidRDefault="00416C58">
      <w:pPr>
        <w:pStyle w:val="Textoindependiente"/>
        <w:spacing w:before="2"/>
        <w:rPr>
          <w:sz w:val="16"/>
        </w:rPr>
      </w:pPr>
    </w:p>
    <w:p w:rsidR="00416C58" w:rsidRDefault="00BB35F7">
      <w:pPr>
        <w:pStyle w:val="Textoindependiente"/>
        <w:spacing w:before="90"/>
        <w:ind w:left="102" w:right="780"/>
        <w:jc w:val="both"/>
      </w:pPr>
      <w:r>
        <w:rPr>
          <w:b/>
          <w:u w:val="thick"/>
        </w:rPr>
        <w:t>IMPORTANTE:</w:t>
      </w:r>
      <w:r>
        <w:rPr>
          <w:b/>
        </w:rPr>
        <w:t xml:space="preserve"> </w:t>
      </w:r>
      <w:r>
        <w:t>Toda solicitud debe venir acompañada de un juego de copias de todos los documentos indicados. Los documentos deberán ser</w:t>
      </w:r>
      <w:r>
        <w:t xml:space="preserve"> aportados en la Oficina de Correspondencia y éstos serán tramitados por la Oficina de Asesoría Legal. Teléfono: 504- 4264/ 7481.</w:t>
      </w:r>
    </w:p>
    <w:p w:rsidR="009B5C39" w:rsidRDefault="009B5C39">
      <w:pPr>
        <w:pStyle w:val="Textoindependiente"/>
        <w:spacing w:before="90"/>
        <w:ind w:left="102" w:right="780"/>
        <w:jc w:val="both"/>
      </w:pPr>
    </w:p>
    <w:p w:rsidR="009B5C39" w:rsidRDefault="00BB35F7">
      <w:pPr>
        <w:pStyle w:val="Textoindependiente"/>
        <w:spacing w:before="90"/>
        <w:ind w:left="102" w:right="780"/>
        <w:jc w:val="both"/>
        <w:rPr>
          <w:i/>
          <w:iCs/>
        </w:rPr>
      </w:pPr>
      <w:r>
        <w:rPr>
          <w:i/>
          <w:iCs/>
        </w:rPr>
        <w:t xml:space="preserve"> </w:t>
      </w:r>
      <w:bookmarkStart w:id="0" w:name="_GoBack"/>
      <w:bookmarkEnd w:id="0"/>
      <w:r w:rsidR="009B5C39" w:rsidRPr="009B5C39">
        <w:rPr>
          <w:i/>
          <w:iCs/>
        </w:rPr>
        <w:t>Parte de los requisitos es que los usuarios tomen la capacitación que debe indicarse en el escrito del abogado (punto No.2)</w:t>
      </w:r>
      <w:r w:rsidR="009B5C39">
        <w:rPr>
          <w:i/>
          <w:iCs/>
        </w:rPr>
        <w:t>.</w:t>
      </w:r>
    </w:p>
    <w:p w:rsidR="009B5C39" w:rsidRDefault="009B5C39" w:rsidP="009B5C39">
      <w:pPr>
        <w:pStyle w:val="Textoindependiente"/>
        <w:spacing w:before="90"/>
        <w:ind w:left="102" w:right="780"/>
        <w:rPr>
          <w:i/>
          <w:iCs/>
        </w:rPr>
      </w:pPr>
      <w:r>
        <w:rPr>
          <w:i/>
          <w:iCs/>
        </w:rPr>
        <w:t>E</w:t>
      </w:r>
      <w:r w:rsidRPr="009B5C39">
        <w:rPr>
          <w:i/>
          <w:iCs/>
        </w:rPr>
        <w:t>n el caso del DMCE solo sería una capacitación la cual se realiza con la ventanilla única, en el caso de los roles de Origen, estos están bajo el módulo de Exportadores, por lo que el usuario debe culminar 2 capacitaciones, una con Aduanas en el Módulo de Exportadores y la otra con la ventanilla única en los roles de Origen, para las inscripciones de capacitaciones con la Aduanas pueden consultar con el departamento de capacitaciones al teléfono</w:t>
      </w:r>
      <w:r>
        <w:rPr>
          <w:i/>
          <w:iCs/>
        </w:rPr>
        <w:t xml:space="preserve"> y correo de contacto:</w:t>
      </w:r>
    </w:p>
    <w:p w:rsidR="009B5C39" w:rsidRPr="009B5C39" w:rsidRDefault="009B5C39" w:rsidP="009B5C39">
      <w:pPr>
        <w:pStyle w:val="Textoindependiente"/>
        <w:spacing w:before="90"/>
        <w:ind w:left="102" w:right="780"/>
        <w:rPr>
          <w:b/>
          <w:bCs/>
          <w:i/>
          <w:iCs/>
        </w:rPr>
      </w:pPr>
      <w:r w:rsidRPr="009B5C39">
        <w:rPr>
          <w:b/>
          <w:bCs/>
          <w:i/>
          <w:iCs/>
        </w:rPr>
        <w:t>506-6457</w:t>
      </w:r>
      <w:r w:rsidRPr="009B5C39">
        <w:rPr>
          <w:i/>
          <w:iCs/>
        </w:rPr>
        <w:t xml:space="preserve">, con la </w:t>
      </w:r>
      <w:proofErr w:type="gramStart"/>
      <w:r w:rsidRPr="009B5C39">
        <w:rPr>
          <w:i/>
          <w:iCs/>
        </w:rPr>
        <w:t>Jefa</w:t>
      </w:r>
      <w:proofErr w:type="gramEnd"/>
      <w:r w:rsidRPr="009B5C39">
        <w:rPr>
          <w:i/>
          <w:iCs/>
        </w:rPr>
        <w:t xml:space="preserve"> del departamento </w:t>
      </w:r>
      <w:r w:rsidRPr="009B5C39">
        <w:rPr>
          <w:b/>
          <w:bCs/>
          <w:i/>
          <w:iCs/>
        </w:rPr>
        <w:t xml:space="preserve">la Licenciada </w:t>
      </w:r>
      <w:proofErr w:type="spellStart"/>
      <w:r w:rsidRPr="009B5C39">
        <w:rPr>
          <w:b/>
          <w:bCs/>
          <w:i/>
          <w:iCs/>
        </w:rPr>
        <w:t>Yilani</w:t>
      </w:r>
      <w:proofErr w:type="spellEnd"/>
      <w:r w:rsidRPr="009B5C39">
        <w:rPr>
          <w:b/>
          <w:bCs/>
          <w:i/>
          <w:iCs/>
        </w:rPr>
        <w:t xml:space="preserve"> Tejada, su correo es yilani.tejada@ana.gob.pa</w:t>
      </w:r>
      <w:r w:rsidRPr="009B5C39">
        <w:rPr>
          <w:i/>
          <w:iCs/>
        </w:rPr>
        <w:t xml:space="preserve"> o la</w:t>
      </w:r>
      <w:r>
        <w:rPr>
          <w:i/>
          <w:iCs/>
        </w:rPr>
        <w:t xml:space="preserve"> </w:t>
      </w:r>
      <w:r w:rsidRPr="009B5C39">
        <w:rPr>
          <w:b/>
          <w:bCs/>
          <w:i/>
          <w:iCs/>
        </w:rPr>
        <w:t xml:space="preserve">Licenciada </w:t>
      </w:r>
      <w:proofErr w:type="spellStart"/>
      <w:r w:rsidRPr="009B5C39">
        <w:rPr>
          <w:b/>
          <w:bCs/>
          <w:i/>
          <w:iCs/>
        </w:rPr>
        <w:t>Yovanina</w:t>
      </w:r>
      <w:proofErr w:type="spellEnd"/>
      <w:r w:rsidRPr="009B5C39">
        <w:rPr>
          <w:b/>
          <w:bCs/>
          <w:i/>
          <w:iCs/>
        </w:rPr>
        <w:t xml:space="preserve"> Coronado al correo yovaniva.coronado@ana.gob.pa, para que consulten y se asesoren.</w:t>
      </w:r>
    </w:p>
    <w:p w:rsidR="00416C58" w:rsidRPr="009B5C39" w:rsidRDefault="00416C58">
      <w:pPr>
        <w:pStyle w:val="Textoindependiente"/>
        <w:spacing w:before="3"/>
        <w:rPr>
          <w:b/>
          <w:bCs/>
          <w:sz w:val="16"/>
        </w:rPr>
      </w:pPr>
    </w:p>
    <w:p w:rsidR="00416C58" w:rsidRDefault="00416C58">
      <w:pPr>
        <w:rPr>
          <w:sz w:val="16"/>
        </w:rPr>
        <w:sectPr w:rsidR="00416C58">
          <w:pgSz w:w="12240" w:h="20160"/>
          <w:pgMar w:top="1420" w:right="820" w:bottom="280" w:left="1600" w:header="720" w:footer="720" w:gutter="0"/>
          <w:pgBorders w:offsetFrom="page">
            <w:top w:val="double" w:sz="4" w:space="24" w:color="000000"/>
            <w:left w:val="double" w:sz="4" w:space="24" w:color="000000"/>
            <w:bottom w:val="double" w:sz="4" w:space="24" w:color="000000"/>
            <w:right w:val="double" w:sz="4" w:space="24" w:color="000000"/>
          </w:pgBorders>
          <w:cols w:space="720"/>
        </w:sectPr>
      </w:pPr>
    </w:p>
    <w:p w:rsidR="00416C58" w:rsidRDefault="00BB35F7">
      <w:pPr>
        <w:pStyle w:val="Textoindependiente"/>
        <w:tabs>
          <w:tab w:val="left" w:pos="3017"/>
        </w:tabs>
        <w:spacing w:before="89"/>
        <w:ind w:left="102" w:right="38"/>
      </w:pPr>
      <w:r>
        <w:t>Fecha:</w:t>
      </w:r>
      <w:r>
        <w:rPr>
          <w:u w:val="single"/>
        </w:rPr>
        <w:tab/>
      </w:r>
      <w:r>
        <w:t xml:space="preserve"> Hora: </w:t>
      </w:r>
      <w:r>
        <w:rPr>
          <w:u w:val="single"/>
        </w:rPr>
        <w:t xml:space="preserve"> </w:t>
      </w:r>
      <w:r>
        <w:rPr>
          <w:u w:val="single"/>
        </w:rPr>
        <w:tab/>
      </w:r>
      <w:r>
        <w:rPr>
          <w:w w:val="15"/>
          <w:u w:val="single"/>
        </w:rPr>
        <w:t xml:space="preserve"> </w:t>
      </w:r>
    </w:p>
    <w:p w:rsidR="00416C58" w:rsidRDefault="00BB35F7">
      <w:pPr>
        <w:pStyle w:val="Textoindependiente"/>
        <w:tabs>
          <w:tab w:val="left" w:pos="4195"/>
          <w:tab w:val="left" w:pos="4243"/>
        </w:tabs>
        <w:spacing w:before="89"/>
        <w:ind w:left="128" w:right="1273" w:hanging="27"/>
      </w:pPr>
      <w:r>
        <w:br w:type="column"/>
      </w:r>
      <w:r>
        <w:t>Revisado</w:t>
      </w:r>
      <w:r>
        <w:rPr>
          <w:spacing w:val="-2"/>
        </w:rPr>
        <w:t xml:space="preserve"> </w:t>
      </w:r>
      <w:r>
        <w:t xml:space="preserve">por: </w:t>
      </w:r>
      <w:r>
        <w:rPr>
          <w:u w:val="single"/>
        </w:rPr>
        <w:t xml:space="preserve"> </w:t>
      </w:r>
      <w:r>
        <w:rPr>
          <w:u w:val="single"/>
        </w:rPr>
        <w:tab/>
      </w:r>
      <w:r>
        <w:t xml:space="preserve"> Firma: </w:t>
      </w:r>
      <w:r>
        <w:rPr>
          <w:u w:val="single"/>
        </w:rPr>
        <w:t xml:space="preserve"> </w:t>
      </w:r>
      <w:r>
        <w:rPr>
          <w:u w:val="single"/>
        </w:rPr>
        <w:tab/>
      </w:r>
      <w:r>
        <w:rPr>
          <w:u w:val="single"/>
        </w:rPr>
        <w:tab/>
      </w:r>
    </w:p>
    <w:sectPr w:rsidR="00416C58">
      <w:type w:val="continuous"/>
      <w:pgSz w:w="12240" w:h="20160"/>
      <w:pgMar w:top="780" w:right="820" w:bottom="280" w:left="1600" w:header="720" w:footer="720" w:gutter="0"/>
      <w:pgBorders w:offsetFrom="page">
        <w:top w:val="double" w:sz="4" w:space="24" w:color="000000"/>
        <w:left w:val="double" w:sz="4" w:space="24" w:color="000000"/>
        <w:bottom w:val="double" w:sz="4" w:space="24" w:color="000000"/>
        <w:right w:val="double" w:sz="4" w:space="24" w:color="000000"/>
      </w:pgBorders>
      <w:cols w:num="2" w:space="720" w:equalWidth="0">
        <w:col w:w="3085" w:space="1216"/>
        <w:col w:w="5519"/>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adea">
    <w:altName w:val="Cambria"/>
    <w:charset w:val="00"/>
    <w:family w:val="roman"/>
    <w:pitch w:val="variable"/>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BA3EE3"/>
    <w:multiLevelType w:val="hybridMultilevel"/>
    <w:tmpl w:val="70DC4152"/>
    <w:lvl w:ilvl="0" w:tplc="180A0001">
      <w:start w:val="1"/>
      <w:numFmt w:val="bullet"/>
      <w:lvlText w:val=""/>
      <w:lvlJc w:val="left"/>
      <w:pPr>
        <w:ind w:left="822" w:hanging="360"/>
      </w:pPr>
      <w:rPr>
        <w:rFonts w:ascii="Symbol" w:hAnsi="Symbol" w:hint="default"/>
      </w:rPr>
    </w:lvl>
    <w:lvl w:ilvl="1" w:tplc="180A0003" w:tentative="1">
      <w:start w:val="1"/>
      <w:numFmt w:val="bullet"/>
      <w:lvlText w:val="o"/>
      <w:lvlJc w:val="left"/>
      <w:pPr>
        <w:ind w:left="1542" w:hanging="360"/>
      </w:pPr>
      <w:rPr>
        <w:rFonts w:ascii="Courier New" w:hAnsi="Courier New" w:cs="Courier New" w:hint="default"/>
      </w:rPr>
    </w:lvl>
    <w:lvl w:ilvl="2" w:tplc="180A0005" w:tentative="1">
      <w:start w:val="1"/>
      <w:numFmt w:val="bullet"/>
      <w:lvlText w:val=""/>
      <w:lvlJc w:val="left"/>
      <w:pPr>
        <w:ind w:left="2262" w:hanging="360"/>
      </w:pPr>
      <w:rPr>
        <w:rFonts w:ascii="Wingdings" w:hAnsi="Wingdings" w:hint="default"/>
      </w:rPr>
    </w:lvl>
    <w:lvl w:ilvl="3" w:tplc="180A0001" w:tentative="1">
      <w:start w:val="1"/>
      <w:numFmt w:val="bullet"/>
      <w:lvlText w:val=""/>
      <w:lvlJc w:val="left"/>
      <w:pPr>
        <w:ind w:left="2982" w:hanging="360"/>
      </w:pPr>
      <w:rPr>
        <w:rFonts w:ascii="Symbol" w:hAnsi="Symbol" w:hint="default"/>
      </w:rPr>
    </w:lvl>
    <w:lvl w:ilvl="4" w:tplc="180A0003" w:tentative="1">
      <w:start w:val="1"/>
      <w:numFmt w:val="bullet"/>
      <w:lvlText w:val="o"/>
      <w:lvlJc w:val="left"/>
      <w:pPr>
        <w:ind w:left="3702" w:hanging="360"/>
      </w:pPr>
      <w:rPr>
        <w:rFonts w:ascii="Courier New" w:hAnsi="Courier New" w:cs="Courier New" w:hint="default"/>
      </w:rPr>
    </w:lvl>
    <w:lvl w:ilvl="5" w:tplc="180A0005" w:tentative="1">
      <w:start w:val="1"/>
      <w:numFmt w:val="bullet"/>
      <w:lvlText w:val=""/>
      <w:lvlJc w:val="left"/>
      <w:pPr>
        <w:ind w:left="4422" w:hanging="360"/>
      </w:pPr>
      <w:rPr>
        <w:rFonts w:ascii="Wingdings" w:hAnsi="Wingdings" w:hint="default"/>
      </w:rPr>
    </w:lvl>
    <w:lvl w:ilvl="6" w:tplc="180A0001" w:tentative="1">
      <w:start w:val="1"/>
      <w:numFmt w:val="bullet"/>
      <w:lvlText w:val=""/>
      <w:lvlJc w:val="left"/>
      <w:pPr>
        <w:ind w:left="5142" w:hanging="360"/>
      </w:pPr>
      <w:rPr>
        <w:rFonts w:ascii="Symbol" w:hAnsi="Symbol" w:hint="default"/>
      </w:rPr>
    </w:lvl>
    <w:lvl w:ilvl="7" w:tplc="180A0003" w:tentative="1">
      <w:start w:val="1"/>
      <w:numFmt w:val="bullet"/>
      <w:lvlText w:val="o"/>
      <w:lvlJc w:val="left"/>
      <w:pPr>
        <w:ind w:left="5862" w:hanging="360"/>
      </w:pPr>
      <w:rPr>
        <w:rFonts w:ascii="Courier New" w:hAnsi="Courier New" w:cs="Courier New" w:hint="default"/>
      </w:rPr>
    </w:lvl>
    <w:lvl w:ilvl="8" w:tplc="180A0005" w:tentative="1">
      <w:start w:val="1"/>
      <w:numFmt w:val="bullet"/>
      <w:lvlText w:val=""/>
      <w:lvlJc w:val="left"/>
      <w:pPr>
        <w:ind w:left="6582" w:hanging="360"/>
      </w:pPr>
      <w:rPr>
        <w:rFonts w:ascii="Wingdings" w:hAnsi="Wingdings" w:hint="default"/>
      </w:rPr>
    </w:lvl>
  </w:abstractNum>
  <w:abstractNum w:abstractNumId="1" w15:restartNumberingAfterBreak="0">
    <w:nsid w:val="76F13A8C"/>
    <w:multiLevelType w:val="multilevel"/>
    <w:tmpl w:val="28E2B3F8"/>
    <w:lvl w:ilvl="0">
      <w:start w:val="2"/>
      <w:numFmt w:val="decimal"/>
      <w:lvlText w:val="%1."/>
      <w:lvlJc w:val="left"/>
      <w:pPr>
        <w:ind w:left="827" w:hanging="360"/>
        <w:jc w:val="left"/>
      </w:pPr>
      <w:rPr>
        <w:rFonts w:ascii="Times New Roman" w:eastAsia="Times New Roman" w:hAnsi="Times New Roman" w:cs="Times New Roman" w:hint="default"/>
        <w:spacing w:val="-3"/>
        <w:w w:val="99"/>
        <w:sz w:val="24"/>
        <w:szCs w:val="24"/>
        <w:lang w:val="es-ES" w:eastAsia="en-US" w:bidi="ar-SA"/>
      </w:rPr>
    </w:lvl>
    <w:lvl w:ilvl="1">
      <w:start w:val="1"/>
      <w:numFmt w:val="decimal"/>
      <w:lvlText w:val="%1.%2"/>
      <w:lvlJc w:val="left"/>
      <w:pPr>
        <w:ind w:left="1036" w:hanging="360"/>
        <w:jc w:val="left"/>
      </w:pPr>
      <w:rPr>
        <w:rFonts w:ascii="Times New Roman" w:eastAsia="Times New Roman" w:hAnsi="Times New Roman" w:cs="Times New Roman" w:hint="default"/>
        <w:spacing w:val="-5"/>
        <w:w w:val="99"/>
        <w:sz w:val="24"/>
        <w:szCs w:val="24"/>
        <w:lang w:val="es-ES" w:eastAsia="en-US" w:bidi="ar-SA"/>
      </w:rPr>
    </w:lvl>
    <w:lvl w:ilvl="2">
      <w:numFmt w:val="bullet"/>
      <w:lvlText w:val="•"/>
      <w:lvlJc w:val="left"/>
      <w:pPr>
        <w:ind w:left="1655" w:hanging="360"/>
      </w:pPr>
      <w:rPr>
        <w:rFonts w:hint="default"/>
        <w:lang w:val="es-ES" w:eastAsia="en-US" w:bidi="ar-SA"/>
      </w:rPr>
    </w:lvl>
    <w:lvl w:ilvl="3">
      <w:numFmt w:val="bullet"/>
      <w:lvlText w:val="•"/>
      <w:lvlJc w:val="left"/>
      <w:pPr>
        <w:ind w:left="2271" w:hanging="360"/>
      </w:pPr>
      <w:rPr>
        <w:rFonts w:hint="default"/>
        <w:lang w:val="es-ES" w:eastAsia="en-US" w:bidi="ar-SA"/>
      </w:rPr>
    </w:lvl>
    <w:lvl w:ilvl="4">
      <w:numFmt w:val="bullet"/>
      <w:lvlText w:val="•"/>
      <w:lvlJc w:val="left"/>
      <w:pPr>
        <w:ind w:left="2887" w:hanging="360"/>
      </w:pPr>
      <w:rPr>
        <w:rFonts w:hint="default"/>
        <w:lang w:val="es-ES" w:eastAsia="en-US" w:bidi="ar-SA"/>
      </w:rPr>
    </w:lvl>
    <w:lvl w:ilvl="5">
      <w:numFmt w:val="bullet"/>
      <w:lvlText w:val="•"/>
      <w:lvlJc w:val="left"/>
      <w:pPr>
        <w:ind w:left="3503" w:hanging="360"/>
      </w:pPr>
      <w:rPr>
        <w:rFonts w:hint="default"/>
        <w:lang w:val="es-ES" w:eastAsia="en-US" w:bidi="ar-SA"/>
      </w:rPr>
    </w:lvl>
    <w:lvl w:ilvl="6">
      <w:numFmt w:val="bullet"/>
      <w:lvlText w:val="•"/>
      <w:lvlJc w:val="left"/>
      <w:pPr>
        <w:ind w:left="4118" w:hanging="360"/>
      </w:pPr>
      <w:rPr>
        <w:rFonts w:hint="default"/>
        <w:lang w:val="es-ES" w:eastAsia="en-US" w:bidi="ar-SA"/>
      </w:rPr>
    </w:lvl>
    <w:lvl w:ilvl="7">
      <w:numFmt w:val="bullet"/>
      <w:lvlText w:val="•"/>
      <w:lvlJc w:val="left"/>
      <w:pPr>
        <w:ind w:left="4734" w:hanging="360"/>
      </w:pPr>
      <w:rPr>
        <w:rFonts w:hint="default"/>
        <w:lang w:val="es-ES" w:eastAsia="en-US" w:bidi="ar-SA"/>
      </w:rPr>
    </w:lvl>
    <w:lvl w:ilvl="8">
      <w:numFmt w:val="bullet"/>
      <w:lvlText w:val="•"/>
      <w:lvlJc w:val="left"/>
      <w:pPr>
        <w:ind w:left="5350" w:hanging="360"/>
      </w:pPr>
      <w:rPr>
        <w:rFonts w:hint="default"/>
        <w:lang w:val="es-E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C58"/>
    <w:rsid w:val="00416C58"/>
    <w:rsid w:val="009B5C39"/>
    <w:rsid w:val="00BB35F7"/>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3D36A"/>
  <w15:docId w15:val="{FD3094A5-833C-4E4F-920D-F062A2C23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Times New Roman" w:eastAsia="Times New Roman" w:hAnsi="Times New Roman" w:cs="Times New Roman"/>
      <w:lang w:val="es-ES"/>
    </w:rPr>
  </w:style>
  <w:style w:type="paragraph" w:styleId="Ttulo1">
    <w:name w:val="heading 1"/>
    <w:basedOn w:val="Normal"/>
    <w:uiPriority w:val="9"/>
    <w:qFormat/>
    <w:pPr>
      <w:spacing w:before="90"/>
      <w:ind w:left="1713" w:right="850" w:hanging="903"/>
      <w:outlineLvl w:val="0"/>
    </w:pPr>
    <w:rPr>
      <w:b/>
      <w:bCs/>
      <w:sz w:val="24"/>
      <w:szCs w:val="24"/>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9B5C39"/>
    <w:rPr>
      <w:color w:val="0000FF" w:themeColor="hyperlink"/>
      <w:u w:val="single"/>
    </w:rPr>
  </w:style>
  <w:style w:type="character" w:styleId="Mencinsinresolver">
    <w:name w:val="Unresolved Mention"/>
    <w:basedOn w:val="Fuentedeprrafopredeter"/>
    <w:uiPriority w:val="99"/>
    <w:semiHidden/>
    <w:unhideWhenUsed/>
    <w:rsid w:val="009B5C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ana.gob.pa/w_ana/index.php/about-event/certificado-de-no-defraudacion-aduanera/persona-juridica" TargetMode="External"/><Relationship Id="rId3" Type="http://schemas.openxmlformats.org/officeDocument/2006/relationships/settings" Target="settings.xml"/><Relationship Id="rId7" Type="http://schemas.openxmlformats.org/officeDocument/2006/relationships/hyperlink" Target="https://www.ana.gob.pa/w_ana/index.php/transparencia/transparencia/solicitud-de-creacion-de-usuarios-para-el-sig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na.gob.pa/w_ana/index.php/transparencia/transparencia/solicitud-de-creacion-de-usuarios-para-el-siga"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ana.gob.pa/w_ana/index.php/transparencia/transparencia/solicitud-de-creacion-de-usuarios-para-el-sig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724</Words>
  <Characters>3983</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luis.castrellon</dc:creator>
  <cp:lastModifiedBy>Alec Ho Martinez</cp:lastModifiedBy>
  <cp:revision>2</cp:revision>
  <dcterms:created xsi:type="dcterms:W3CDTF">2020-09-21T18:15:00Z</dcterms:created>
  <dcterms:modified xsi:type="dcterms:W3CDTF">2020-09-21T18:15:00Z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2020-03-12T00:00:00Z</vt:filetime>
  </property>
  <property fmtid="{D5CDD505-2E9C-101B-9397-08002B2CF9AE}" pid="3" name="Creator">
    <vt:lpwstr>Microsoft® Office Word 2007</vt:lpwstr>
  </property>
  <property fmtid="{D5CDD505-2E9C-101B-9397-08002B2CF9AE}" pid="4" name="LastSaved">
    <vt:filetime>2020-09-21T00:00:00Z</vt:filetime>
  </property>
</Properties>
</file>