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EFF1C" w14:textId="03601744" w:rsidR="00596D0F" w:rsidRPr="00690F30" w:rsidRDefault="00B030E0" w:rsidP="00596D0F">
      <w:pPr>
        <w:jc w:val="center"/>
        <w:rPr>
          <w:rFonts w:ascii="Arial" w:hAnsi="Arial" w:cs="Arial"/>
          <w:b/>
          <w:bCs/>
        </w:rPr>
      </w:pPr>
      <w:r w:rsidRPr="00690F30">
        <w:rPr>
          <w:rFonts w:ascii="Arial" w:hAnsi="Arial" w:cs="Arial"/>
          <w:b/>
          <w:bCs/>
        </w:rPr>
        <w:t>NORMA</w:t>
      </w:r>
      <w:r w:rsidR="00596D0F" w:rsidRPr="00690F30">
        <w:rPr>
          <w:rFonts w:ascii="Arial" w:hAnsi="Arial" w:cs="Arial"/>
          <w:b/>
          <w:bCs/>
        </w:rPr>
        <w:t xml:space="preserve"> TECNICA </w:t>
      </w:r>
    </w:p>
    <w:p w14:paraId="12B4E35F" w14:textId="7BB95A5D" w:rsidR="00B3699B" w:rsidRPr="00690F30" w:rsidRDefault="00596D0F" w:rsidP="00596D0F">
      <w:pPr>
        <w:jc w:val="center"/>
        <w:rPr>
          <w:rFonts w:ascii="Arial" w:hAnsi="Arial" w:cs="Arial"/>
          <w:b/>
          <w:bCs/>
        </w:rPr>
      </w:pPr>
      <w:r w:rsidRPr="00690F30">
        <w:rPr>
          <w:rFonts w:ascii="Arial" w:hAnsi="Arial" w:cs="Arial"/>
          <w:b/>
          <w:bCs/>
        </w:rPr>
        <w:t xml:space="preserve">DGNTI-ISO/IEC </w:t>
      </w:r>
      <w:r w:rsidR="00224E99" w:rsidRPr="00690F30">
        <w:rPr>
          <w:rFonts w:ascii="Arial" w:hAnsi="Arial" w:cs="Arial"/>
          <w:b/>
          <w:bCs/>
        </w:rPr>
        <w:t>4</w:t>
      </w:r>
      <w:r w:rsidR="000601BC" w:rsidRPr="00690F30">
        <w:rPr>
          <w:rFonts w:ascii="Arial" w:hAnsi="Arial" w:cs="Arial"/>
          <w:b/>
          <w:bCs/>
        </w:rPr>
        <w:t>1017</w:t>
      </w:r>
      <w:r w:rsidRPr="00690F30">
        <w:rPr>
          <w:rFonts w:ascii="Arial" w:hAnsi="Arial" w:cs="Arial"/>
          <w:b/>
          <w:bCs/>
        </w:rPr>
        <w:t>-2</w:t>
      </w:r>
      <w:r w:rsidR="00B030E0" w:rsidRPr="00690F30">
        <w:rPr>
          <w:rFonts w:ascii="Arial" w:hAnsi="Arial" w:cs="Arial"/>
          <w:b/>
          <w:bCs/>
        </w:rPr>
        <w:t>0</w:t>
      </w:r>
      <w:r w:rsidR="000601BC" w:rsidRPr="00690F30">
        <w:rPr>
          <w:rFonts w:ascii="Arial" w:hAnsi="Arial" w:cs="Arial"/>
          <w:b/>
          <w:bCs/>
        </w:rPr>
        <w:t>24</w:t>
      </w:r>
    </w:p>
    <w:p w14:paraId="0805689C" w14:textId="662C80B5" w:rsidR="006B7C4E" w:rsidRPr="00690F30" w:rsidRDefault="006B7C4E" w:rsidP="00596D0F">
      <w:pPr>
        <w:jc w:val="center"/>
        <w:rPr>
          <w:rFonts w:ascii="Arial" w:hAnsi="Arial" w:cs="Arial"/>
          <w:b/>
          <w:bCs/>
        </w:rPr>
      </w:pPr>
      <w:r w:rsidRPr="00690F30">
        <w:rPr>
          <w:rFonts w:ascii="Arial" w:hAnsi="Arial" w:cs="Arial"/>
          <w:b/>
          <w:bCs/>
        </w:rPr>
        <w:t>(</w:t>
      </w:r>
      <w:r w:rsidR="00B030E0" w:rsidRPr="00690F30">
        <w:rPr>
          <w:rFonts w:ascii="Arial" w:hAnsi="Arial" w:cs="Arial"/>
          <w:b/>
          <w:bCs/>
        </w:rPr>
        <w:t>primera</w:t>
      </w:r>
      <w:r w:rsidRPr="00690F30">
        <w:rPr>
          <w:rFonts w:ascii="Arial" w:hAnsi="Arial" w:cs="Arial"/>
          <w:b/>
          <w:bCs/>
        </w:rPr>
        <w:t xml:space="preserve"> edición)</w:t>
      </w:r>
    </w:p>
    <w:p w14:paraId="739DDB6D" w14:textId="77777777" w:rsidR="00596D0F" w:rsidRPr="00690F30" w:rsidRDefault="00596D0F" w:rsidP="00596D0F">
      <w:pPr>
        <w:jc w:val="center"/>
        <w:rPr>
          <w:rFonts w:ascii="Arial" w:hAnsi="Arial" w:cs="Arial"/>
        </w:rPr>
      </w:pPr>
    </w:p>
    <w:p w14:paraId="152BA1FF" w14:textId="7F13796F" w:rsidR="00596D0F" w:rsidRPr="00690F30" w:rsidRDefault="000601BC" w:rsidP="00596D0F">
      <w:pPr>
        <w:jc w:val="center"/>
        <w:rPr>
          <w:rFonts w:ascii="Arial" w:hAnsi="Arial" w:cs="Arial"/>
          <w:b/>
          <w:bCs/>
        </w:rPr>
      </w:pPr>
      <w:r w:rsidRPr="00690F30">
        <w:rPr>
          <w:rFonts w:ascii="Arial" w:hAnsi="Arial" w:cs="Arial"/>
          <w:b/>
          <w:bCs/>
        </w:rPr>
        <w:t xml:space="preserve">Orientación </w:t>
      </w:r>
      <w:r w:rsidR="00E20A57" w:rsidRPr="00690F30">
        <w:rPr>
          <w:rFonts w:ascii="Arial" w:hAnsi="Arial" w:cs="Arial"/>
          <w:b/>
          <w:bCs/>
        </w:rPr>
        <w:t xml:space="preserve">sobre la preparación para emergencias y la gestión de epidemias </w:t>
      </w:r>
      <w:r w:rsidR="00B030E0" w:rsidRPr="00690F30">
        <w:rPr>
          <w:rFonts w:ascii="Arial" w:hAnsi="Arial" w:cs="Arial"/>
          <w:b/>
          <w:bCs/>
        </w:rPr>
        <w:t xml:space="preserve"> </w:t>
      </w:r>
    </w:p>
    <w:p w14:paraId="3CBC95A3" w14:textId="35AF909C" w:rsidR="00F6303E" w:rsidRPr="00690F30" w:rsidRDefault="00F6303E" w:rsidP="00F6303E">
      <w:pPr>
        <w:widowControl/>
        <w:rPr>
          <w:rFonts w:ascii="Arial" w:hAnsi="Arial" w:cs="Arial"/>
          <w:b/>
          <w:bCs/>
        </w:rPr>
      </w:pPr>
    </w:p>
    <w:p w14:paraId="40ABE6B4" w14:textId="6D210AC6" w:rsidR="007468BB" w:rsidRPr="00690F30" w:rsidRDefault="00596D0F" w:rsidP="00F6303E">
      <w:pPr>
        <w:widowControl/>
        <w:rPr>
          <w:rFonts w:ascii="Arial" w:hAnsi="Arial" w:cs="Arial"/>
          <w:b/>
          <w:bCs/>
        </w:rPr>
      </w:pPr>
      <w:r w:rsidRPr="00690F30">
        <w:rPr>
          <w:rFonts w:ascii="Arial" w:hAnsi="Arial" w:cs="Arial"/>
          <w:b/>
          <w:bCs/>
        </w:rPr>
        <w:t xml:space="preserve">Correspondencia:  </w:t>
      </w:r>
    </w:p>
    <w:p w14:paraId="23D1E7D9" w14:textId="77777777" w:rsidR="00596D0F" w:rsidRPr="00690F30" w:rsidRDefault="00596D0F" w:rsidP="00F6303E">
      <w:pPr>
        <w:widowControl/>
        <w:rPr>
          <w:rFonts w:ascii="Arial" w:hAnsi="Arial" w:cs="Arial"/>
          <w:b/>
          <w:bCs/>
        </w:rPr>
      </w:pPr>
    </w:p>
    <w:p w14:paraId="58985E3B" w14:textId="65472DAB" w:rsidR="00596D0F" w:rsidRPr="00690F30" w:rsidRDefault="00596D0F" w:rsidP="006B7C4E">
      <w:pPr>
        <w:widowControl/>
        <w:jc w:val="both"/>
        <w:rPr>
          <w:rFonts w:ascii="Arial" w:hAnsi="Arial" w:cs="Arial"/>
        </w:rPr>
      </w:pPr>
      <w:r w:rsidRPr="00690F30">
        <w:rPr>
          <w:rFonts w:ascii="Arial" w:hAnsi="Arial" w:cs="Arial"/>
        </w:rPr>
        <w:t xml:space="preserve">Esta Guía </w:t>
      </w:r>
      <w:r w:rsidR="00B272E8" w:rsidRPr="00690F30">
        <w:rPr>
          <w:rFonts w:ascii="Arial" w:hAnsi="Arial" w:cs="Arial"/>
        </w:rPr>
        <w:t xml:space="preserve">Técnica DGNTI </w:t>
      </w:r>
      <w:r w:rsidRPr="00690F30">
        <w:rPr>
          <w:rFonts w:ascii="Arial" w:hAnsi="Arial" w:cs="Arial"/>
        </w:rPr>
        <w:t xml:space="preserve">es una traducción idéntica de la </w:t>
      </w:r>
      <w:r w:rsidR="00B030E0" w:rsidRPr="00690F30">
        <w:rPr>
          <w:rFonts w:ascii="Arial" w:hAnsi="Arial" w:cs="Arial"/>
        </w:rPr>
        <w:t>Norma</w:t>
      </w:r>
      <w:r w:rsidRPr="00690F30">
        <w:rPr>
          <w:rFonts w:ascii="Arial" w:hAnsi="Arial" w:cs="Arial"/>
        </w:rPr>
        <w:t xml:space="preserve"> Técnica Internacional </w:t>
      </w:r>
      <w:r w:rsidR="006B7C4E" w:rsidRPr="00690F30">
        <w:rPr>
          <w:rFonts w:ascii="Arial" w:hAnsi="Arial" w:cs="Arial"/>
        </w:rPr>
        <w:t>P</w:t>
      </w:r>
      <w:r w:rsidR="00B030E0" w:rsidRPr="00690F30">
        <w:rPr>
          <w:rFonts w:ascii="Arial" w:hAnsi="Arial" w:cs="Arial"/>
        </w:rPr>
        <w:t xml:space="preserve">ara la gestión de gases de efecto invernadero y actividades relacionadas – marco de referencia y principios de las metodologías para acciones climáticas ISO </w:t>
      </w:r>
      <w:r w:rsidR="004C4542" w:rsidRPr="00690F30">
        <w:rPr>
          <w:rFonts w:ascii="Arial" w:hAnsi="Arial" w:cs="Arial"/>
        </w:rPr>
        <w:t>41017</w:t>
      </w:r>
      <w:r w:rsidR="00B030E0" w:rsidRPr="00690F30">
        <w:rPr>
          <w:rFonts w:ascii="Arial" w:hAnsi="Arial" w:cs="Arial"/>
        </w:rPr>
        <w:t>:20</w:t>
      </w:r>
      <w:r w:rsidR="004C4542" w:rsidRPr="00690F30">
        <w:rPr>
          <w:rFonts w:ascii="Arial" w:hAnsi="Arial" w:cs="Arial"/>
        </w:rPr>
        <w:t>24</w:t>
      </w:r>
      <w:r w:rsidR="00B030E0" w:rsidRPr="00690F30">
        <w:rPr>
          <w:rFonts w:ascii="Arial" w:hAnsi="Arial" w:cs="Arial"/>
        </w:rPr>
        <w:t xml:space="preserve"> </w:t>
      </w:r>
    </w:p>
    <w:p w14:paraId="21351F1D" w14:textId="77777777" w:rsidR="00596D0F" w:rsidRPr="00690F30" w:rsidRDefault="00596D0F" w:rsidP="006B7C4E">
      <w:pPr>
        <w:widowControl/>
        <w:jc w:val="both"/>
        <w:rPr>
          <w:rFonts w:ascii="Arial" w:hAnsi="Arial" w:cs="Arial"/>
          <w:b/>
          <w:bCs/>
        </w:rPr>
      </w:pPr>
    </w:p>
    <w:p w14:paraId="6CE5DC3F" w14:textId="46B82375" w:rsidR="00A41EE1" w:rsidRPr="00690F30" w:rsidRDefault="00B3699B" w:rsidP="00A41EE1">
      <w:pPr>
        <w:widowControl/>
        <w:jc w:val="center"/>
        <w:rPr>
          <w:rFonts w:ascii="Arial" w:hAnsi="Arial" w:cs="Arial"/>
          <w:b/>
          <w:bCs/>
        </w:rPr>
      </w:pPr>
      <w:r w:rsidRPr="00690F30">
        <w:rPr>
          <w:rFonts w:ascii="Arial" w:hAnsi="Arial" w:cs="Arial"/>
          <w:b/>
          <w:bCs/>
        </w:rPr>
        <w:t>PREFACIO</w:t>
      </w:r>
    </w:p>
    <w:p w14:paraId="605377B3" w14:textId="77777777" w:rsidR="00B030E0" w:rsidRPr="00690F30" w:rsidRDefault="00B030E0" w:rsidP="00A41EE1">
      <w:pPr>
        <w:widowControl/>
        <w:jc w:val="center"/>
        <w:rPr>
          <w:rFonts w:ascii="Arial" w:hAnsi="Arial" w:cs="Arial"/>
          <w:b/>
          <w:bCs/>
        </w:rPr>
      </w:pPr>
    </w:p>
    <w:p w14:paraId="023E11E5" w14:textId="77777777" w:rsidR="00B030E0" w:rsidRPr="00690F30" w:rsidRDefault="00B030E0" w:rsidP="00B030E0">
      <w:pPr>
        <w:pStyle w:val="ForewordText"/>
        <w:rPr>
          <w:rFonts w:ascii="Arial" w:hAnsi="Arial" w:cs="Arial"/>
          <w:sz w:val="24"/>
          <w:szCs w:val="24"/>
          <w:lang w:val="es-419"/>
        </w:rPr>
      </w:pPr>
      <w:r w:rsidRPr="00690F30">
        <w:rPr>
          <w:rFonts w:ascii="Arial" w:hAnsi="Arial" w:cs="Arial"/>
          <w:sz w:val="24"/>
          <w:szCs w:val="24"/>
          <w:lang w:val="es-419"/>
        </w:rPr>
        <w:t>ISO (Organización Internacional de Normalización) es una federación mundial de organismos nacionales de normalización (organismos miembros de ISO). El trabajo de elaboración de las Normas Internacionales se lleva a cabo normalmente a través de los comités técnicos de ISO. Cada organismo miembro interesado en una materia para la cual se haya establecido un comité técnico, tiene el derecho de estar representado en dicho comité. Las organizaciones internacionales, gubernamentales y no gubernamentales, vinculadas con ISO, también participan en el trabajo. ISO colabora estrechamente con la Comisión Electrotécnica Internacional (IEC) en todos los temas de normalización electrotécnica.</w:t>
      </w:r>
    </w:p>
    <w:p w14:paraId="22413E55" w14:textId="77777777" w:rsidR="00B030E0" w:rsidRPr="00690F30" w:rsidRDefault="00B030E0" w:rsidP="00B030E0">
      <w:pPr>
        <w:pStyle w:val="ForewordText"/>
        <w:rPr>
          <w:rFonts w:ascii="Arial" w:hAnsi="Arial" w:cs="Arial"/>
          <w:spacing w:val="-2"/>
          <w:sz w:val="24"/>
          <w:szCs w:val="24"/>
          <w:lang w:val="es-419"/>
        </w:rPr>
      </w:pPr>
      <w:r w:rsidRPr="00690F30">
        <w:rPr>
          <w:rFonts w:ascii="Arial" w:hAnsi="Arial" w:cs="Arial"/>
          <w:sz w:val="24"/>
          <w:szCs w:val="24"/>
          <w:lang w:val="es-419"/>
        </w:rPr>
        <w:t xml:space="preserve">En la Parte 1 de las Directivas ISO/IEC se describen los procedimientos utilizados para desarrollar este documento y aquellos previstos para su mantenimiento posterior. En particular debería tomarse nota de los diferentes criterios de aprobación necesarios para los distintos tipos de documentos ISO. Este documento ha sido redactado de acuerdo con las reglas editoriales de la Parte 2 de las Directivas ISO/IEC (véase </w:t>
      </w:r>
      <w:hyperlink r:id="rId11" w:history="1">
        <w:r w:rsidRPr="00690F30">
          <w:rPr>
            <w:rStyle w:val="Hipervnculo"/>
            <w:rFonts w:ascii="Arial" w:hAnsi="Arial" w:cs="Arial"/>
            <w:sz w:val="24"/>
            <w:szCs w:val="24"/>
            <w:lang w:val="es-419"/>
          </w:rPr>
          <w:t>www.iso.org/directives</w:t>
        </w:r>
      </w:hyperlink>
      <w:r w:rsidRPr="00690F30">
        <w:rPr>
          <w:rStyle w:val="Hipervnculo"/>
          <w:rFonts w:ascii="Arial" w:hAnsi="Arial" w:cs="Arial"/>
          <w:sz w:val="24"/>
          <w:szCs w:val="24"/>
          <w:lang w:val="es-419"/>
        </w:rPr>
        <w:t>)</w:t>
      </w:r>
      <w:r w:rsidRPr="00690F30">
        <w:rPr>
          <w:rFonts w:ascii="Arial" w:hAnsi="Arial" w:cs="Arial"/>
          <w:sz w:val="24"/>
          <w:szCs w:val="24"/>
          <w:lang w:val="es-419"/>
        </w:rPr>
        <w:t>.</w:t>
      </w:r>
    </w:p>
    <w:p w14:paraId="3C0108F1" w14:textId="77777777" w:rsidR="00B030E0" w:rsidRPr="00690F30" w:rsidRDefault="00B030E0" w:rsidP="00B030E0">
      <w:pPr>
        <w:pStyle w:val="ForewordText"/>
        <w:rPr>
          <w:rFonts w:ascii="Arial" w:hAnsi="Arial" w:cs="Arial"/>
          <w:sz w:val="24"/>
          <w:szCs w:val="24"/>
          <w:lang w:val="es-419"/>
        </w:rPr>
      </w:pPr>
      <w:r w:rsidRPr="00690F30">
        <w:rPr>
          <w:rFonts w:ascii="Arial" w:hAnsi="Arial" w:cs="Arial"/>
          <w:sz w:val="24"/>
          <w:szCs w:val="24"/>
          <w:lang w:val="es-419"/>
        </w:rPr>
        <w:t xml:space="preserve">Se llama la atención sobre la posibilidad de que algunos de los elementos de este documento puedan estar sujetos a derechos de patente. ISO no asume la responsabilidad por la identificación de alguno o todos los derechos de patente. Los detalles sobre cualquier derecho de patente identificado durante el desarrollo de este documento se indicarán en la Introducción y/o en la lista ISO de declaraciones de patente recibidas (véase </w:t>
      </w:r>
      <w:hyperlink r:id="rId12" w:history="1">
        <w:r w:rsidRPr="00690F30">
          <w:rPr>
            <w:rStyle w:val="Hipervnculo"/>
            <w:rFonts w:ascii="Arial" w:hAnsi="Arial" w:cs="Arial"/>
            <w:sz w:val="24"/>
            <w:szCs w:val="24"/>
            <w:lang w:val="es-419"/>
          </w:rPr>
          <w:t>www.iso.org/patents</w:t>
        </w:r>
      </w:hyperlink>
      <w:r w:rsidRPr="00690F30">
        <w:rPr>
          <w:rStyle w:val="Hipervnculo"/>
          <w:rFonts w:ascii="Arial" w:hAnsi="Arial" w:cs="Arial"/>
          <w:sz w:val="24"/>
          <w:szCs w:val="24"/>
          <w:lang w:val="es-419"/>
        </w:rPr>
        <w:t>)</w:t>
      </w:r>
      <w:r w:rsidRPr="00690F30">
        <w:rPr>
          <w:rFonts w:ascii="Arial" w:hAnsi="Arial" w:cs="Arial"/>
          <w:sz w:val="24"/>
          <w:szCs w:val="24"/>
          <w:lang w:val="es-419"/>
        </w:rPr>
        <w:t>.</w:t>
      </w:r>
    </w:p>
    <w:p w14:paraId="0EC0C9AA" w14:textId="77777777" w:rsidR="00B030E0" w:rsidRPr="00690F30" w:rsidRDefault="00B030E0" w:rsidP="00B030E0">
      <w:pPr>
        <w:pStyle w:val="ForewordText"/>
        <w:rPr>
          <w:rFonts w:ascii="Arial" w:hAnsi="Arial" w:cs="Arial"/>
          <w:sz w:val="24"/>
          <w:szCs w:val="24"/>
          <w:lang w:val="es-419"/>
        </w:rPr>
      </w:pPr>
      <w:r w:rsidRPr="00690F30">
        <w:rPr>
          <w:rFonts w:ascii="Arial" w:hAnsi="Arial" w:cs="Arial"/>
          <w:sz w:val="24"/>
          <w:szCs w:val="24"/>
          <w:lang w:val="es-419"/>
        </w:rPr>
        <w:t>Cualquier nombre comercial utilizado en este documento es información que se proporciona para comodidad del usuario y no constituye una recomendación.</w:t>
      </w:r>
    </w:p>
    <w:p w14:paraId="15053682" w14:textId="77777777" w:rsidR="00B030E0" w:rsidRPr="00690F30" w:rsidRDefault="00B030E0" w:rsidP="00B030E0">
      <w:pPr>
        <w:pStyle w:val="ForewordText"/>
        <w:rPr>
          <w:rFonts w:ascii="Arial" w:hAnsi="Arial" w:cs="Arial"/>
          <w:sz w:val="24"/>
          <w:szCs w:val="24"/>
          <w:lang w:val="es-419"/>
        </w:rPr>
      </w:pPr>
      <w:r w:rsidRPr="00690F30">
        <w:rPr>
          <w:rFonts w:ascii="Arial" w:hAnsi="Arial" w:cs="Arial"/>
          <w:sz w:val="24"/>
          <w:szCs w:val="24"/>
          <w:lang w:val="es-419"/>
        </w:rPr>
        <w:t xml:space="preserve">Para una explicación de la naturaleza voluntaria de las normas, el significado de los términos específicos de ISO y las expresiones relacionadas con la evaluación de la conformidad, así como la información acerca de la adhesión de ISO a los principios de la Organización Mundial del Comercio (OMC) respecto a los Obstáculos Técnicos al Comercio (OTC), véase </w:t>
      </w:r>
      <w:hyperlink r:id="rId13" w:history="1">
        <w:r w:rsidRPr="00690F30">
          <w:rPr>
            <w:rStyle w:val="Hipervnculo"/>
            <w:rFonts w:ascii="Arial" w:hAnsi="Arial" w:cs="Arial"/>
            <w:sz w:val="24"/>
            <w:szCs w:val="24"/>
            <w:lang w:val="es-419"/>
          </w:rPr>
          <w:t>www.iso.org/iso/foreword.html</w:t>
        </w:r>
      </w:hyperlink>
      <w:r w:rsidRPr="00690F30">
        <w:rPr>
          <w:rFonts w:ascii="Arial" w:hAnsi="Arial" w:cs="Arial"/>
          <w:sz w:val="24"/>
          <w:szCs w:val="24"/>
          <w:lang w:val="es-419"/>
        </w:rPr>
        <w:t>.</w:t>
      </w:r>
    </w:p>
    <w:p w14:paraId="0408D21A" w14:textId="6138AC17" w:rsidR="00B030E0" w:rsidRPr="00690F30" w:rsidRDefault="00B030E0" w:rsidP="00B030E0">
      <w:pPr>
        <w:pStyle w:val="ForewordText"/>
        <w:rPr>
          <w:rFonts w:ascii="Arial" w:hAnsi="Arial" w:cs="Arial"/>
          <w:i/>
          <w:iCs/>
          <w:sz w:val="24"/>
          <w:szCs w:val="24"/>
          <w:lang w:val="es-419"/>
        </w:rPr>
      </w:pPr>
      <w:r w:rsidRPr="00690F30">
        <w:rPr>
          <w:rFonts w:ascii="Arial" w:hAnsi="Arial" w:cs="Arial"/>
          <w:sz w:val="24"/>
          <w:szCs w:val="24"/>
          <w:lang w:val="es-419"/>
        </w:rPr>
        <w:t xml:space="preserve">Este documento ha sido elaborado por el Comité Técnico ISO/TC </w:t>
      </w:r>
      <w:r w:rsidR="00564AED" w:rsidRPr="00690F30">
        <w:rPr>
          <w:rFonts w:ascii="Arial" w:hAnsi="Arial" w:cs="Arial"/>
          <w:sz w:val="24"/>
          <w:szCs w:val="24"/>
          <w:lang w:val="es-419"/>
        </w:rPr>
        <w:t>267</w:t>
      </w:r>
      <w:r w:rsidRPr="00690F30">
        <w:rPr>
          <w:rFonts w:ascii="Arial" w:hAnsi="Arial" w:cs="Arial"/>
          <w:sz w:val="24"/>
          <w:szCs w:val="24"/>
          <w:lang w:val="es-419"/>
        </w:rPr>
        <w:t xml:space="preserve">, </w:t>
      </w:r>
      <w:r w:rsidRPr="00690F30">
        <w:rPr>
          <w:rFonts w:ascii="Arial" w:hAnsi="Arial" w:cs="Arial"/>
          <w:i/>
          <w:iCs/>
          <w:sz w:val="24"/>
          <w:szCs w:val="24"/>
          <w:lang w:val="es-419"/>
        </w:rPr>
        <w:t>G</w:t>
      </w:r>
      <w:r w:rsidR="0059353E" w:rsidRPr="00690F30">
        <w:rPr>
          <w:rFonts w:ascii="Arial" w:hAnsi="Arial" w:cs="Arial"/>
          <w:i/>
          <w:iCs/>
          <w:sz w:val="24"/>
          <w:szCs w:val="24"/>
          <w:lang w:val="es-419"/>
        </w:rPr>
        <w:t>estión de inmuebles, en colaboración con el comité Europeo de Normalización (CEN)</w:t>
      </w:r>
      <w:r w:rsidR="007707E9" w:rsidRPr="00690F30">
        <w:rPr>
          <w:rFonts w:ascii="Arial" w:hAnsi="Arial" w:cs="Arial"/>
          <w:i/>
          <w:iCs/>
          <w:sz w:val="24"/>
          <w:szCs w:val="24"/>
          <w:lang w:val="es-419"/>
        </w:rPr>
        <w:t xml:space="preserve"> Comité Técnico CEN/TC 348, Gestión de inmuebles y servicios de soporte, conforme al acuerdo de cooperación técnica entre ISO y CEN (</w:t>
      </w:r>
      <w:r w:rsidR="005B0B9C" w:rsidRPr="00690F30">
        <w:rPr>
          <w:rFonts w:ascii="Arial" w:hAnsi="Arial" w:cs="Arial"/>
          <w:i/>
          <w:iCs/>
          <w:sz w:val="24"/>
          <w:szCs w:val="24"/>
          <w:lang w:val="es-419"/>
        </w:rPr>
        <w:t>Acuerdo de Viena)</w:t>
      </w:r>
      <w:r w:rsidR="00E6665A" w:rsidRPr="00690F30">
        <w:rPr>
          <w:rFonts w:ascii="Arial" w:hAnsi="Arial" w:cs="Arial"/>
          <w:i/>
          <w:iCs/>
          <w:sz w:val="24"/>
          <w:szCs w:val="24"/>
          <w:lang w:val="es-419"/>
        </w:rPr>
        <w:t>.</w:t>
      </w:r>
    </w:p>
    <w:p w14:paraId="5E8BD7C3" w14:textId="0EE03FF9" w:rsidR="00E6665A" w:rsidRPr="00690F30" w:rsidRDefault="00E6665A" w:rsidP="00B030E0">
      <w:pPr>
        <w:pStyle w:val="ForewordText"/>
        <w:rPr>
          <w:rFonts w:ascii="Arial" w:hAnsi="Arial" w:cs="Arial"/>
          <w:sz w:val="24"/>
          <w:szCs w:val="24"/>
          <w:lang w:val="es-419"/>
        </w:rPr>
      </w:pPr>
      <w:r w:rsidRPr="00690F30">
        <w:rPr>
          <w:rFonts w:ascii="Arial" w:hAnsi="Arial" w:cs="Arial"/>
          <w:sz w:val="24"/>
          <w:szCs w:val="24"/>
          <w:lang w:val="es-419"/>
        </w:rPr>
        <w:t xml:space="preserve">Cualquier comentario o pregunta sobre este documento deberían dirigirse </w:t>
      </w:r>
      <w:r w:rsidR="002D336A" w:rsidRPr="00690F30">
        <w:rPr>
          <w:rFonts w:ascii="Arial" w:hAnsi="Arial" w:cs="Arial"/>
          <w:sz w:val="24"/>
          <w:szCs w:val="24"/>
          <w:lang w:val="es-419"/>
        </w:rPr>
        <w:t xml:space="preserve">al organismo nacional de normalización del usuario. En </w:t>
      </w:r>
      <w:r w:rsidR="00E44D04" w:rsidRPr="00690F30">
        <w:rPr>
          <w:rFonts w:ascii="Arial" w:hAnsi="Arial" w:cs="Arial"/>
          <w:sz w:val="24"/>
          <w:szCs w:val="24"/>
          <w:lang w:val="es-419"/>
        </w:rPr>
        <w:t>ww.iso</w:t>
      </w:r>
      <w:r w:rsidR="00654A92" w:rsidRPr="00690F30">
        <w:rPr>
          <w:rFonts w:ascii="Arial" w:hAnsi="Arial" w:cs="Arial"/>
          <w:sz w:val="24"/>
          <w:szCs w:val="24"/>
          <w:lang w:val="es-419"/>
        </w:rPr>
        <w:t>.org/members.</w:t>
      </w:r>
      <w:r w:rsidR="00290827" w:rsidRPr="00690F30">
        <w:rPr>
          <w:rFonts w:ascii="Arial" w:hAnsi="Arial" w:cs="Arial"/>
          <w:sz w:val="24"/>
          <w:szCs w:val="24"/>
          <w:lang w:val="es-419"/>
        </w:rPr>
        <w:t xml:space="preserve">html se puede encontrar un listado completo de </w:t>
      </w:r>
      <w:r w:rsidR="00A0203E" w:rsidRPr="00690F30">
        <w:rPr>
          <w:rFonts w:ascii="Arial" w:hAnsi="Arial" w:cs="Arial"/>
          <w:sz w:val="24"/>
          <w:szCs w:val="24"/>
          <w:lang w:val="es-419"/>
        </w:rPr>
        <w:t xml:space="preserve">estos organismos. </w:t>
      </w:r>
    </w:p>
    <w:p w14:paraId="50ADA189" w14:textId="77777777" w:rsidR="00B030E0" w:rsidRPr="00690F30" w:rsidRDefault="00B030E0" w:rsidP="00B030E0">
      <w:pPr>
        <w:widowControl/>
        <w:rPr>
          <w:rFonts w:ascii="Arial" w:hAnsi="Arial" w:cs="Arial"/>
          <w:b/>
          <w:bCs/>
        </w:rPr>
      </w:pPr>
    </w:p>
    <w:p w14:paraId="351BCA3D" w14:textId="392EC23D" w:rsidR="001209A7" w:rsidRPr="00690F30" w:rsidRDefault="003D4C45" w:rsidP="00B272E8">
      <w:pPr>
        <w:widowControl/>
        <w:jc w:val="both"/>
        <w:rPr>
          <w:rFonts w:ascii="Arial" w:hAnsi="Arial" w:cs="Arial"/>
          <w:b/>
          <w:bCs/>
        </w:rPr>
      </w:pPr>
      <w:r w:rsidRPr="00690F30">
        <w:rPr>
          <w:rFonts w:ascii="Arial" w:hAnsi="Arial" w:cs="Arial"/>
        </w:rPr>
        <w:br w:type="page"/>
      </w:r>
      <w:r w:rsidR="001209A7" w:rsidRPr="00690F30">
        <w:rPr>
          <w:rFonts w:ascii="Arial" w:hAnsi="Arial" w:cs="Arial"/>
          <w:b/>
          <w:bCs/>
        </w:rPr>
        <w:lastRenderedPageBreak/>
        <w:t>INTRODUCCIÓN</w:t>
      </w:r>
    </w:p>
    <w:p w14:paraId="74A377F3" w14:textId="77777777" w:rsidR="001209A7" w:rsidRPr="00690F30" w:rsidRDefault="001209A7" w:rsidP="0010166C">
      <w:pPr>
        <w:widowControl/>
        <w:rPr>
          <w:rFonts w:ascii="Arial" w:hAnsi="Arial" w:cs="Arial"/>
          <w:b/>
          <w:bCs/>
        </w:rPr>
      </w:pPr>
    </w:p>
    <w:p w14:paraId="1C560F68" w14:textId="1FDAD347" w:rsidR="00231E19" w:rsidRPr="00690F30" w:rsidRDefault="00711890" w:rsidP="00711890">
      <w:pPr>
        <w:pStyle w:val="Prrafodelista"/>
        <w:widowControl/>
        <w:numPr>
          <w:ilvl w:val="1"/>
          <w:numId w:val="24"/>
        </w:numPr>
        <w:rPr>
          <w:rFonts w:ascii="Arial" w:hAnsi="Arial" w:cs="Arial"/>
          <w:b/>
          <w:bCs/>
        </w:rPr>
      </w:pPr>
      <w:r w:rsidRPr="00690F30">
        <w:rPr>
          <w:rFonts w:ascii="Arial" w:hAnsi="Arial" w:cs="Arial"/>
          <w:b/>
          <w:bCs/>
        </w:rPr>
        <w:t xml:space="preserve">Propósito </w:t>
      </w:r>
    </w:p>
    <w:p w14:paraId="3F905A09" w14:textId="77777777" w:rsidR="00711890" w:rsidRPr="00690F30" w:rsidRDefault="00711890" w:rsidP="00711890">
      <w:pPr>
        <w:widowControl/>
        <w:rPr>
          <w:rFonts w:ascii="Arial" w:hAnsi="Arial" w:cs="Arial"/>
          <w:b/>
          <w:bCs/>
        </w:rPr>
      </w:pPr>
    </w:p>
    <w:p w14:paraId="2D93BC87" w14:textId="77F28180" w:rsidR="00711890" w:rsidRPr="00690F30" w:rsidRDefault="006305B2" w:rsidP="00711890">
      <w:pPr>
        <w:widowControl/>
        <w:rPr>
          <w:rFonts w:ascii="Arial" w:hAnsi="Arial" w:cs="Arial"/>
        </w:rPr>
      </w:pPr>
      <w:r w:rsidRPr="00690F30">
        <w:rPr>
          <w:rFonts w:ascii="Arial" w:hAnsi="Arial" w:cs="Arial"/>
        </w:rPr>
        <w:t xml:space="preserve">Con el fin de proteger a los usuarios </w:t>
      </w:r>
      <w:r w:rsidR="00632E8A" w:rsidRPr="00690F30">
        <w:rPr>
          <w:rFonts w:ascii="Arial" w:hAnsi="Arial" w:cs="Arial"/>
        </w:rPr>
        <w:t xml:space="preserve">de las instalaciones y a otras partes interesadas, así como proporcionar tranquilidad a la organización demandante y proteger sus activos y su reputación, una </w:t>
      </w:r>
      <w:r w:rsidR="008962B8" w:rsidRPr="00690F30">
        <w:rPr>
          <w:rFonts w:ascii="Arial" w:hAnsi="Arial" w:cs="Arial"/>
        </w:rPr>
        <w:t xml:space="preserve">organización debería incluir planes para mitigar los efectos </w:t>
      </w:r>
      <w:r w:rsidR="00430C2C" w:rsidRPr="00690F30">
        <w:rPr>
          <w:rFonts w:ascii="Arial" w:hAnsi="Arial" w:cs="Arial"/>
        </w:rPr>
        <w:t xml:space="preserve">de una epidemia en sus planes generales de preparación para emergencias y continuidad del negocio. </w:t>
      </w:r>
    </w:p>
    <w:p w14:paraId="331A0116" w14:textId="77777777" w:rsidR="00430C2C" w:rsidRPr="00690F30" w:rsidRDefault="00430C2C" w:rsidP="00711890">
      <w:pPr>
        <w:widowControl/>
        <w:rPr>
          <w:rFonts w:ascii="Arial" w:hAnsi="Arial" w:cs="Arial"/>
        </w:rPr>
      </w:pPr>
    </w:p>
    <w:p w14:paraId="64AD6E33" w14:textId="4972EDC9" w:rsidR="00430C2C" w:rsidRPr="00690F30" w:rsidRDefault="00430C2C" w:rsidP="00711890">
      <w:pPr>
        <w:widowControl/>
        <w:rPr>
          <w:rFonts w:ascii="Arial" w:hAnsi="Arial" w:cs="Arial"/>
        </w:rPr>
      </w:pPr>
      <w:r w:rsidRPr="00690F30">
        <w:rPr>
          <w:rFonts w:ascii="Arial" w:hAnsi="Arial" w:cs="Arial"/>
        </w:rPr>
        <w:t xml:space="preserve">Este documento sirve de orientación a las organizaciones para la preparación </w:t>
      </w:r>
      <w:r w:rsidR="00293AEB" w:rsidRPr="00690F30">
        <w:rPr>
          <w:rFonts w:ascii="Arial" w:hAnsi="Arial" w:cs="Arial"/>
        </w:rPr>
        <w:t xml:space="preserve">ante una epidemia y su gestión, de forma eficaz. La organización debería crear su propia documentación </w:t>
      </w:r>
      <w:r w:rsidR="00C36507" w:rsidRPr="00690F30">
        <w:rPr>
          <w:rFonts w:ascii="Arial" w:hAnsi="Arial" w:cs="Arial"/>
        </w:rPr>
        <w:t xml:space="preserve">formal que detalle qué acciones y respuestas deberían seguirse. </w:t>
      </w:r>
    </w:p>
    <w:p w14:paraId="2FFA6BAD" w14:textId="77777777" w:rsidR="00C36507" w:rsidRPr="00690F30" w:rsidRDefault="00C36507" w:rsidP="00711890">
      <w:pPr>
        <w:widowControl/>
        <w:rPr>
          <w:rFonts w:ascii="Arial" w:hAnsi="Arial" w:cs="Arial"/>
        </w:rPr>
      </w:pPr>
    </w:p>
    <w:p w14:paraId="185B63D9" w14:textId="531A5B7C" w:rsidR="00C36507" w:rsidRPr="00690F30" w:rsidRDefault="00C36507" w:rsidP="00711890">
      <w:pPr>
        <w:widowControl/>
        <w:rPr>
          <w:rFonts w:ascii="Arial" w:hAnsi="Arial" w:cs="Arial"/>
        </w:rPr>
      </w:pPr>
      <w:r w:rsidRPr="00690F30">
        <w:rPr>
          <w:rFonts w:ascii="Arial" w:hAnsi="Arial" w:cs="Arial"/>
        </w:rPr>
        <w:t xml:space="preserve">Al poner en práctica las orientaciones de este documento, una organización </w:t>
      </w:r>
      <w:r w:rsidR="00E318D3" w:rsidRPr="00690F30">
        <w:rPr>
          <w:rFonts w:ascii="Arial" w:hAnsi="Arial" w:cs="Arial"/>
        </w:rPr>
        <w:t xml:space="preserve">debería ser capaz de: </w:t>
      </w:r>
    </w:p>
    <w:p w14:paraId="054BAE9E" w14:textId="77777777" w:rsidR="00F83627" w:rsidRPr="00690F30" w:rsidRDefault="00F83627" w:rsidP="00711890">
      <w:pPr>
        <w:widowControl/>
        <w:rPr>
          <w:rFonts w:ascii="Arial" w:hAnsi="Arial" w:cs="Arial"/>
        </w:rPr>
      </w:pPr>
    </w:p>
    <w:p w14:paraId="38A62C75" w14:textId="6BC133EA" w:rsidR="00E318D3" w:rsidRPr="00690F30" w:rsidRDefault="00E318D3" w:rsidP="00E318D3">
      <w:pPr>
        <w:pStyle w:val="Prrafodelista"/>
        <w:widowControl/>
        <w:numPr>
          <w:ilvl w:val="0"/>
          <w:numId w:val="25"/>
        </w:numPr>
        <w:rPr>
          <w:rFonts w:ascii="Arial" w:hAnsi="Arial" w:cs="Arial"/>
        </w:rPr>
      </w:pPr>
      <w:r w:rsidRPr="00690F30">
        <w:rPr>
          <w:rFonts w:ascii="Arial" w:hAnsi="Arial" w:cs="Arial"/>
        </w:rPr>
        <w:t xml:space="preserve">Adoptar medidas eficaces para proteger a los usuarios de las instalaciones y a otras partes interesadas </w:t>
      </w:r>
      <w:r w:rsidR="009C0EEB" w:rsidRPr="00690F30">
        <w:rPr>
          <w:rFonts w:ascii="Arial" w:hAnsi="Arial" w:cs="Arial"/>
        </w:rPr>
        <w:t xml:space="preserve">de los riesgos relacionados con un evento epidémico; </w:t>
      </w:r>
    </w:p>
    <w:p w14:paraId="3C891C5D" w14:textId="77777777" w:rsidR="009F2247" w:rsidRPr="00690F30" w:rsidRDefault="009F2247" w:rsidP="009F2247">
      <w:pPr>
        <w:pStyle w:val="Prrafodelista"/>
        <w:widowControl/>
        <w:rPr>
          <w:rFonts w:ascii="Arial" w:hAnsi="Arial" w:cs="Arial"/>
        </w:rPr>
      </w:pPr>
    </w:p>
    <w:p w14:paraId="64612FB7" w14:textId="1D5C5AC3" w:rsidR="009C0EEB" w:rsidRPr="00690F30" w:rsidRDefault="009C0EEB" w:rsidP="00E318D3">
      <w:pPr>
        <w:pStyle w:val="Prrafodelista"/>
        <w:widowControl/>
        <w:numPr>
          <w:ilvl w:val="0"/>
          <w:numId w:val="25"/>
        </w:numPr>
        <w:rPr>
          <w:rFonts w:ascii="Arial" w:hAnsi="Arial" w:cs="Arial"/>
        </w:rPr>
      </w:pPr>
      <w:r w:rsidRPr="00690F30">
        <w:rPr>
          <w:rFonts w:ascii="Arial" w:hAnsi="Arial" w:cs="Arial"/>
        </w:rPr>
        <w:t>Demostrar que se a</w:t>
      </w:r>
      <w:r w:rsidR="009F2247" w:rsidRPr="00690F30">
        <w:rPr>
          <w:rFonts w:ascii="Arial" w:hAnsi="Arial" w:cs="Arial"/>
        </w:rPr>
        <w:t xml:space="preserve">bordan los riesgos relacionados con un evento epidémico utilizando un enfoque sistemático; </w:t>
      </w:r>
    </w:p>
    <w:p w14:paraId="6050B2AC" w14:textId="77777777" w:rsidR="00744234" w:rsidRPr="00690F30" w:rsidRDefault="00744234" w:rsidP="00744234">
      <w:pPr>
        <w:pStyle w:val="Prrafodelista"/>
        <w:rPr>
          <w:rFonts w:ascii="Arial" w:hAnsi="Arial" w:cs="Arial"/>
        </w:rPr>
      </w:pPr>
    </w:p>
    <w:p w14:paraId="3D0E1537" w14:textId="77777777" w:rsidR="00744234" w:rsidRPr="00690F30" w:rsidRDefault="00744234" w:rsidP="00744234">
      <w:pPr>
        <w:pStyle w:val="Prrafodelista"/>
        <w:widowControl/>
        <w:rPr>
          <w:rFonts w:ascii="Arial" w:hAnsi="Arial" w:cs="Arial"/>
        </w:rPr>
      </w:pPr>
    </w:p>
    <w:p w14:paraId="18D1073E" w14:textId="440FE213" w:rsidR="009F2247" w:rsidRPr="00690F30" w:rsidRDefault="00F71771" w:rsidP="00E318D3">
      <w:pPr>
        <w:pStyle w:val="Prrafodelista"/>
        <w:widowControl/>
        <w:numPr>
          <w:ilvl w:val="0"/>
          <w:numId w:val="25"/>
        </w:numPr>
        <w:rPr>
          <w:rFonts w:ascii="Arial" w:hAnsi="Arial" w:cs="Arial"/>
        </w:rPr>
      </w:pPr>
      <w:r w:rsidRPr="00690F30">
        <w:rPr>
          <w:rFonts w:ascii="Arial" w:hAnsi="Arial" w:cs="Arial"/>
        </w:rPr>
        <w:t xml:space="preserve">Establecer un marco que permita una adopción eficaz y oportuna </w:t>
      </w:r>
      <w:r w:rsidR="001F0C02" w:rsidRPr="00690F30">
        <w:rPr>
          <w:rFonts w:ascii="Arial" w:hAnsi="Arial" w:cs="Arial"/>
        </w:rPr>
        <w:t xml:space="preserve">a la situación cambiante; </w:t>
      </w:r>
    </w:p>
    <w:p w14:paraId="29B76E60" w14:textId="77777777" w:rsidR="00744234" w:rsidRPr="00690F30" w:rsidRDefault="00744234" w:rsidP="00744234">
      <w:pPr>
        <w:pStyle w:val="Prrafodelista"/>
        <w:widowControl/>
        <w:rPr>
          <w:rFonts w:ascii="Arial" w:hAnsi="Arial" w:cs="Arial"/>
        </w:rPr>
      </w:pPr>
    </w:p>
    <w:p w14:paraId="0D701D21" w14:textId="5A1E6C70" w:rsidR="001F0C02" w:rsidRPr="00690F30" w:rsidRDefault="001F0C02" w:rsidP="00E318D3">
      <w:pPr>
        <w:pStyle w:val="Prrafodelista"/>
        <w:widowControl/>
        <w:numPr>
          <w:ilvl w:val="0"/>
          <w:numId w:val="25"/>
        </w:numPr>
        <w:rPr>
          <w:rFonts w:ascii="Arial" w:hAnsi="Arial" w:cs="Arial"/>
        </w:rPr>
      </w:pPr>
      <w:r w:rsidRPr="00690F30">
        <w:rPr>
          <w:rFonts w:ascii="Arial" w:hAnsi="Arial" w:cs="Arial"/>
        </w:rPr>
        <w:t xml:space="preserve">Crear un plan de respuesta a la emergencia (ERP, por sus siglas en inglés) para una epidemia e integrarlo en sus planes </w:t>
      </w:r>
      <w:r w:rsidR="00744234" w:rsidRPr="00690F30">
        <w:rPr>
          <w:rFonts w:ascii="Arial" w:hAnsi="Arial" w:cs="Arial"/>
        </w:rPr>
        <w:t xml:space="preserve">generales de gestión de riesgos, preparación para emergencias y continuidad del negocio. </w:t>
      </w:r>
    </w:p>
    <w:p w14:paraId="23534512" w14:textId="77777777" w:rsidR="00231E19" w:rsidRPr="00690F30" w:rsidRDefault="00231E19" w:rsidP="0010166C">
      <w:pPr>
        <w:widowControl/>
        <w:rPr>
          <w:rFonts w:ascii="Arial" w:hAnsi="Arial" w:cs="Arial"/>
          <w:b/>
          <w:bCs/>
        </w:rPr>
      </w:pPr>
    </w:p>
    <w:p w14:paraId="2A26C928" w14:textId="1B1290F9" w:rsidR="00C03C5C" w:rsidRPr="00690F30" w:rsidRDefault="00C03C5C" w:rsidP="00F7467C">
      <w:pPr>
        <w:widowControl/>
        <w:ind w:left="720" w:hanging="720"/>
        <w:rPr>
          <w:rFonts w:ascii="Arial" w:hAnsi="Arial" w:cs="Arial"/>
          <w:b/>
          <w:bCs/>
          <w:sz w:val="20"/>
          <w:szCs w:val="20"/>
        </w:rPr>
      </w:pPr>
      <w:r w:rsidRPr="00690F30">
        <w:rPr>
          <w:rFonts w:ascii="Arial" w:hAnsi="Arial" w:cs="Arial"/>
          <w:b/>
          <w:bCs/>
          <w:sz w:val="20"/>
          <w:szCs w:val="20"/>
        </w:rPr>
        <w:t>NOT</w:t>
      </w:r>
      <w:r w:rsidR="00F7467C" w:rsidRPr="00690F30">
        <w:rPr>
          <w:rFonts w:ascii="Arial" w:hAnsi="Arial" w:cs="Arial"/>
          <w:b/>
          <w:bCs/>
          <w:sz w:val="20"/>
          <w:szCs w:val="20"/>
        </w:rPr>
        <w:t>A</w:t>
      </w:r>
      <w:r w:rsidRPr="00690F30">
        <w:rPr>
          <w:rFonts w:ascii="Arial" w:hAnsi="Arial" w:cs="Arial"/>
          <w:b/>
          <w:bCs/>
          <w:sz w:val="20"/>
          <w:szCs w:val="20"/>
        </w:rPr>
        <w:t xml:space="preserve"> la intención </w:t>
      </w:r>
      <w:r w:rsidR="00E5186B" w:rsidRPr="00690F30">
        <w:rPr>
          <w:rFonts w:ascii="Arial" w:hAnsi="Arial" w:cs="Arial"/>
          <w:b/>
          <w:bCs/>
          <w:sz w:val="20"/>
          <w:szCs w:val="20"/>
        </w:rPr>
        <w:t xml:space="preserve">de este documento no es reproducir la Norma ISO 31000:2018, sino proporcionar </w:t>
      </w:r>
      <w:r w:rsidR="006C4973" w:rsidRPr="00690F30">
        <w:rPr>
          <w:rFonts w:ascii="Arial" w:hAnsi="Arial" w:cs="Arial"/>
          <w:b/>
          <w:bCs/>
          <w:sz w:val="20"/>
          <w:szCs w:val="20"/>
        </w:rPr>
        <w:t xml:space="preserve">un marco que identifique </w:t>
      </w:r>
      <w:r w:rsidR="00651D89" w:rsidRPr="00690F30">
        <w:rPr>
          <w:rFonts w:ascii="Arial" w:hAnsi="Arial" w:cs="Arial"/>
          <w:b/>
          <w:bCs/>
          <w:sz w:val="20"/>
          <w:szCs w:val="20"/>
        </w:rPr>
        <w:t xml:space="preserve">los procesos de evaluación específicamente necesarios para mitigar el impacto de una epidemia en la gestión </w:t>
      </w:r>
      <w:r w:rsidR="00BE03C8" w:rsidRPr="00690F30">
        <w:rPr>
          <w:rFonts w:ascii="Arial" w:hAnsi="Arial" w:cs="Arial"/>
          <w:b/>
          <w:bCs/>
          <w:sz w:val="20"/>
          <w:szCs w:val="20"/>
        </w:rPr>
        <w:t xml:space="preserve">de las instalaciones. </w:t>
      </w:r>
    </w:p>
    <w:p w14:paraId="6B88B5B3" w14:textId="77777777" w:rsidR="00231E19" w:rsidRPr="00690F30" w:rsidRDefault="00231E19" w:rsidP="0010166C">
      <w:pPr>
        <w:widowControl/>
        <w:rPr>
          <w:rFonts w:ascii="Arial" w:hAnsi="Arial" w:cs="Arial"/>
          <w:b/>
          <w:bCs/>
        </w:rPr>
      </w:pPr>
    </w:p>
    <w:p w14:paraId="7E94C05E" w14:textId="32B59348" w:rsidR="003809E2" w:rsidRPr="00690F30" w:rsidRDefault="009635F5" w:rsidP="00CC4AF8">
      <w:pPr>
        <w:pStyle w:val="Prrafodelista"/>
        <w:widowControl/>
        <w:numPr>
          <w:ilvl w:val="1"/>
          <w:numId w:val="24"/>
        </w:numPr>
        <w:rPr>
          <w:rFonts w:ascii="Arial" w:hAnsi="Arial" w:cs="Arial"/>
          <w:b/>
          <w:bCs/>
        </w:rPr>
      </w:pPr>
      <w:r w:rsidRPr="00690F30">
        <w:rPr>
          <w:rFonts w:ascii="Arial" w:hAnsi="Arial" w:cs="Arial"/>
          <w:b/>
          <w:bCs/>
        </w:rPr>
        <w:t xml:space="preserve">Principio </w:t>
      </w:r>
    </w:p>
    <w:p w14:paraId="53EC7E49" w14:textId="77777777" w:rsidR="00CC4AF8" w:rsidRPr="00690F30" w:rsidRDefault="00CC4AF8" w:rsidP="00CC4AF8">
      <w:pPr>
        <w:widowControl/>
        <w:rPr>
          <w:rFonts w:ascii="Arial" w:hAnsi="Arial" w:cs="Arial"/>
          <w:b/>
          <w:bCs/>
        </w:rPr>
      </w:pPr>
    </w:p>
    <w:p w14:paraId="2F51D829" w14:textId="4048B836" w:rsidR="00CC4AF8" w:rsidRPr="00690F30" w:rsidRDefault="00CC4AF8" w:rsidP="00CC4AF8">
      <w:pPr>
        <w:widowControl/>
        <w:rPr>
          <w:rFonts w:ascii="Arial" w:hAnsi="Arial" w:cs="Arial"/>
        </w:rPr>
      </w:pPr>
      <w:r w:rsidRPr="00690F30">
        <w:rPr>
          <w:rFonts w:ascii="Arial" w:hAnsi="Arial" w:cs="Arial"/>
        </w:rPr>
        <w:t xml:space="preserve">La seguridad y la calidad de vida de los usuarios de las instalaciones y otras partes interesadas es un requisito de la organización y la organización demandante. En todo momento, la organización y la </w:t>
      </w:r>
      <w:r w:rsidR="00AD07CD" w:rsidRPr="00690F30">
        <w:rPr>
          <w:rFonts w:ascii="Arial" w:hAnsi="Arial" w:cs="Arial"/>
        </w:rPr>
        <w:t xml:space="preserve">organización demandante deberían actuar de manera responsable </w:t>
      </w:r>
      <w:r w:rsidR="004A76A7" w:rsidRPr="00690F30">
        <w:rPr>
          <w:rFonts w:ascii="Arial" w:hAnsi="Arial" w:cs="Arial"/>
        </w:rPr>
        <w:t xml:space="preserve">para proteger a los usuarios de las instalaciones y a otras personas interesadas. Específicamente, en respuesta a un brote o evento epidémico, se puede considerar los siguientes </w:t>
      </w:r>
      <w:r w:rsidR="00A323A9" w:rsidRPr="00690F30">
        <w:rPr>
          <w:rFonts w:ascii="Arial" w:hAnsi="Arial" w:cs="Arial"/>
        </w:rPr>
        <w:t xml:space="preserve">ejemplos de principios: </w:t>
      </w:r>
    </w:p>
    <w:p w14:paraId="7CCF91ED" w14:textId="77777777" w:rsidR="00A323A9" w:rsidRPr="00690F30" w:rsidRDefault="00A323A9" w:rsidP="00CC4AF8">
      <w:pPr>
        <w:widowControl/>
        <w:rPr>
          <w:rFonts w:ascii="Arial" w:hAnsi="Arial" w:cs="Arial"/>
        </w:rPr>
      </w:pPr>
    </w:p>
    <w:p w14:paraId="18D5257D" w14:textId="52291962" w:rsidR="00A323A9" w:rsidRPr="00690F30" w:rsidRDefault="00A323A9" w:rsidP="00A323A9">
      <w:pPr>
        <w:pStyle w:val="Prrafodelista"/>
        <w:widowControl/>
        <w:numPr>
          <w:ilvl w:val="0"/>
          <w:numId w:val="25"/>
        </w:numPr>
        <w:rPr>
          <w:rFonts w:ascii="Arial" w:hAnsi="Arial" w:cs="Arial"/>
        </w:rPr>
      </w:pPr>
      <w:r w:rsidRPr="00690F30">
        <w:rPr>
          <w:rFonts w:ascii="Arial" w:hAnsi="Arial" w:cs="Arial"/>
        </w:rPr>
        <w:t xml:space="preserve">La organización demandante debería llevar a cabo una evaluación de sus necesidades y capacidades durante el brote o evento epidémico; </w:t>
      </w:r>
    </w:p>
    <w:p w14:paraId="66B511D0" w14:textId="77777777" w:rsidR="00E84718" w:rsidRPr="00690F30" w:rsidRDefault="00E84718" w:rsidP="00E84718">
      <w:pPr>
        <w:pStyle w:val="Prrafodelista"/>
        <w:widowControl/>
        <w:rPr>
          <w:rFonts w:ascii="Arial" w:hAnsi="Arial" w:cs="Arial"/>
        </w:rPr>
      </w:pPr>
    </w:p>
    <w:p w14:paraId="0CD1D3D8" w14:textId="29C3BAB6" w:rsidR="00A323A9" w:rsidRPr="00690F30" w:rsidRDefault="00A323A9" w:rsidP="00A323A9">
      <w:pPr>
        <w:pStyle w:val="Prrafodelista"/>
        <w:widowControl/>
        <w:numPr>
          <w:ilvl w:val="0"/>
          <w:numId w:val="25"/>
        </w:numPr>
        <w:rPr>
          <w:rFonts w:ascii="Arial" w:hAnsi="Arial" w:cs="Arial"/>
        </w:rPr>
      </w:pPr>
      <w:r w:rsidRPr="00690F30">
        <w:rPr>
          <w:rFonts w:ascii="Arial" w:hAnsi="Arial" w:cs="Arial"/>
        </w:rPr>
        <w:t xml:space="preserve">Deberían anticiparse e identificarse los factores de riesgo y los impactos incluso antes de que un brote </w:t>
      </w:r>
      <w:r w:rsidR="00703CEC" w:rsidRPr="00690F30">
        <w:rPr>
          <w:rFonts w:ascii="Arial" w:hAnsi="Arial" w:cs="Arial"/>
        </w:rPr>
        <w:t xml:space="preserve">o evento epidémico sea confirmado por un organismo autorizado; </w:t>
      </w:r>
    </w:p>
    <w:p w14:paraId="71A7E943" w14:textId="77777777" w:rsidR="00E84718" w:rsidRPr="00690F30" w:rsidRDefault="00E84718" w:rsidP="00E84718">
      <w:pPr>
        <w:pStyle w:val="Prrafodelista"/>
        <w:widowControl/>
        <w:rPr>
          <w:rFonts w:ascii="Arial" w:hAnsi="Arial" w:cs="Arial"/>
        </w:rPr>
      </w:pPr>
    </w:p>
    <w:p w14:paraId="7BFC7117" w14:textId="5A3B4C3C" w:rsidR="00703CEC" w:rsidRPr="00690F30" w:rsidRDefault="000C6F9C" w:rsidP="00A323A9">
      <w:pPr>
        <w:pStyle w:val="Prrafodelista"/>
        <w:widowControl/>
        <w:numPr>
          <w:ilvl w:val="0"/>
          <w:numId w:val="25"/>
        </w:numPr>
        <w:rPr>
          <w:rFonts w:ascii="Arial" w:hAnsi="Arial" w:cs="Arial"/>
        </w:rPr>
      </w:pPr>
      <w:r w:rsidRPr="00690F30">
        <w:rPr>
          <w:rFonts w:ascii="Arial" w:hAnsi="Arial" w:cs="Arial"/>
        </w:rPr>
        <w:t xml:space="preserve">Deberían revisarse los factores de riesgo y los impactos una vez que un brote o epidemia haya sido confirmado por un organismo autorizado; </w:t>
      </w:r>
    </w:p>
    <w:p w14:paraId="489E8419" w14:textId="77777777" w:rsidR="00E84718" w:rsidRPr="00690F30" w:rsidRDefault="00E84718" w:rsidP="00E84718">
      <w:pPr>
        <w:pStyle w:val="Prrafodelista"/>
        <w:widowControl/>
        <w:rPr>
          <w:rFonts w:ascii="Arial" w:hAnsi="Arial" w:cs="Arial"/>
        </w:rPr>
      </w:pPr>
    </w:p>
    <w:p w14:paraId="076BFA91" w14:textId="45779AC0" w:rsidR="000C6F9C" w:rsidRPr="00690F30" w:rsidRDefault="000C6F9C" w:rsidP="00A323A9">
      <w:pPr>
        <w:pStyle w:val="Prrafodelista"/>
        <w:widowControl/>
        <w:numPr>
          <w:ilvl w:val="0"/>
          <w:numId w:val="25"/>
        </w:numPr>
        <w:rPr>
          <w:rFonts w:ascii="Arial" w:hAnsi="Arial" w:cs="Arial"/>
        </w:rPr>
      </w:pPr>
      <w:r w:rsidRPr="00690F30">
        <w:rPr>
          <w:rFonts w:ascii="Arial" w:hAnsi="Arial" w:cs="Arial"/>
        </w:rPr>
        <w:t xml:space="preserve">Deberían </w:t>
      </w:r>
      <w:r w:rsidR="007A7986" w:rsidRPr="00690F30">
        <w:rPr>
          <w:rFonts w:ascii="Arial" w:hAnsi="Arial" w:cs="Arial"/>
        </w:rPr>
        <w:t xml:space="preserve">identificarse los gaps rápidamente para su resolución; </w:t>
      </w:r>
    </w:p>
    <w:p w14:paraId="4FCA72BC" w14:textId="77777777" w:rsidR="00584113" w:rsidRPr="00690F30" w:rsidRDefault="00584113" w:rsidP="00584113">
      <w:pPr>
        <w:pStyle w:val="Prrafodelista"/>
        <w:widowControl/>
        <w:rPr>
          <w:rFonts w:ascii="Arial" w:hAnsi="Arial" w:cs="Arial"/>
        </w:rPr>
      </w:pPr>
    </w:p>
    <w:p w14:paraId="651CD806" w14:textId="17ABD3A4" w:rsidR="007A7986" w:rsidRPr="00690F30" w:rsidRDefault="00DA6F38" w:rsidP="00A323A9">
      <w:pPr>
        <w:pStyle w:val="Prrafodelista"/>
        <w:widowControl/>
        <w:numPr>
          <w:ilvl w:val="0"/>
          <w:numId w:val="25"/>
        </w:numPr>
        <w:rPr>
          <w:rFonts w:ascii="Arial" w:hAnsi="Arial" w:cs="Arial"/>
        </w:rPr>
      </w:pPr>
      <w:r w:rsidRPr="00690F30">
        <w:rPr>
          <w:rFonts w:ascii="Arial" w:hAnsi="Arial" w:cs="Arial"/>
        </w:rPr>
        <w:t xml:space="preserve">Las partes interesadas de la organización deberían elaborar y aprobar un plan, </w:t>
      </w:r>
      <w:r w:rsidR="00BD3616" w:rsidRPr="00690F30">
        <w:rPr>
          <w:rFonts w:ascii="Arial" w:hAnsi="Arial" w:cs="Arial"/>
        </w:rPr>
        <w:t xml:space="preserve">ponerlo en vigor y actualizarlo según sea necesario; </w:t>
      </w:r>
    </w:p>
    <w:p w14:paraId="06E524AF" w14:textId="77777777" w:rsidR="00E84718" w:rsidRPr="00690F30" w:rsidRDefault="00E84718" w:rsidP="00E84718">
      <w:pPr>
        <w:widowControl/>
        <w:rPr>
          <w:rFonts w:ascii="Arial" w:hAnsi="Arial" w:cs="Arial"/>
        </w:rPr>
      </w:pPr>
    </w:p>
    <w:p w14:paraId="5F20D1C1" w14:textId="55760119" w:rsidR="00BD3616" w:rsidRPr="00690F30" w:rsidRDefault="00BD3616" w:rsidP="00A323A9">
      <w:pPr>
        <w:pStyle w:val="Prrafodelista"/>
        <w:widowControl/>
        <w:numPr>
          <w:ilvl w:val="0"/>
          <w:numId w:val="25"/>
        </w:numPr>
        <w:rPr>
          <w:rFonts w:ascii="Arial" w:hAnsi="Arial" w:cs="Arial"/>
        </w:rPr>
      </w:pPr>
      <w:r w:rsidRPr="00690F30">
        <w:rPr>
          <w:rFonts w:ascii="Arial" w:hAnsi="Arial" w:cs="Arial"/>
        </w:rPr>
        <w:t xml:space="preserve">Deberían </w:t>
      </w:r>
      <w:r w:rsidR="002233B8" w:rsidRPr="00690F30">
        <w:rPr>
          <w:rFonts w:ascii="Arial" w:hAnsi="Arial" w:cs="Arial"/>
        </w:rPr>
        <w:t xml:space="preserve">utilizarse pruebas, datos y hechos verificados en la elaboración de políticas </w:t>
      </w:r>
      <w:r w:rsidR="00956D7A" w:rsidRPr="00690F30">
        <w:rPr>
          <w:rFonts w:ascii="Arial" w:hAnsi="Arial" w:cs="Arial"/>
        </w:rPr>
        <w:t xml:space="preserve">y directrices de las instalaciones; la información no respaldada procedente de rumores o especulaciones no debería utilizarse en ningún factor determinante; </w:t>
      </w:r>
    </w:p>
    <w:p w14:paraId="572EEAC5" w14:textId="77777777" w:rsidR="00956D7A" w:rsidRPr="00690F30" w:rsidRDefault="00956D7A" w:rsidP="00956D7A">
      <w:pPr>
        <w:pStyle w:val="Prrafodelista"/>
        <w:rPr>
          <w:rFonts w:ascii="Arial" w:hAnsi="Arial" w:cs="Arial"/>
        </w:rPr>
      </w:pPr>
    </w:p>
    <w:p w14:paraId="5FDA5D01" w14:textId="1D1209A2" w:rsidR="00956D7A" w:rsidRPr="00690F30" w:rsidRDefault="00593B52" w:rsidP="00A323A9">
      <w:pPr>
        <w:pStyle w:val="Prrafodelista"/>
        <w:widowControl/>
        <w:numPr>
          <w:ilvl w:val="0"/>
          <w:numId w:val="25"/>
        </w:numPr>
        <w:rPr>
          <w:rFonts w:ascii="Arial" w:hAnsi="Arial" w:cs="Arial"/>
        </w:rPr>
      </w:pPr>
      <w:r w:rsidRPr="00690F30">
        <w:rPr>
          <w:rFonts w:ascii="Arial" w:hAnsi="Arial" w:cs="Arial"/>
        </w:rPr>
        <w:t xml:space="preserve">La cadena de liderazgo y gestión debería estar claramente definida en el ERP de la organización; </w:t>
      </w:r>
    </w:p>
    <w:p w14:paraId="6A32D30E" w14:textId="77777777" w:rsidR="00593B52" w:rsidRPr="00690F30" w:rsidRDefault="00593B52" w:rsidP="00593B52">
      <w:pPr>
        <w:pStyle w:val="Prrafodelista"/>
        <w:rPr>
          <w:rFonts w:ascii="Arial" w:hAnsi="Arial" w:cs="Arial"/>
        </w:rPr>
      </w:pPr>
    </w:p>
    <w:p w14:paraId="53046210" w14:textId="39C78166" w:rsidR="00593B52" w:rsidRPr="00690F30" w:rsidRDefault="00593B52" w:rsidP="00A323A9">
      <w:pPr>
        <w:pStyle w:val="Prrafodelista"/>
        <w:widowControl/>
        <w:numPr>
          <w:ilvl w:val="0"/>
          <w:numId w:val="25"/>
        </w:numPr>
        <w:rPr>
          <w:rFonts w:ascii="Arial" w:hAnsi="Arial" w:cs="Arial"/>
        </w:rPr>
      </w:pPr>
      <w:r w:rsidRPr="00690F30">
        <w:rPr>
          <w:rFonts w:ascii="Arial" w:hAnsi="Arial" w:cs="Arial"/>
        </w:rPr>
        <w:lastRenderedPageBreak/>
        <w:t>La colaboración entre l</w:t>
      </w:r>
      <w:r w:rsidR="00ED22F2" w:rsidRPr="00690F30">
        <w:rPr>
          <w:rFonts w:ascii="Arial" w:hAnsi="Arial" w:cs="Arial"/>
        </w:rPr>
        <w:t xml:space="preserve">as organizaciones y los departamentos de apoyo debería comenzar en la fase </w:t>
      </w:r>
      <w:r w:rsidR="00163346" w:rsidRPr="00690F30">
        <w:rPr>
          <w:rFonts w:ascii="Arial" w:hAnsi="Arial" w:cs="Arial"/>
        </w:rPr>
        <w:t xml:space="preserve">de planificación y mantenerse durante el evento epidémico; </w:t>
      </w:r>
    </w:p>
    <w:p w14:paraId="0DF09329" w14:textId="77777777" w:rsidR="00163346" w:rsidRPr="00690F30" w:rsidRDefault="00163346" w:rsidP="00163346">
      <w:pPr>
        <w:pStyle w:val="Prrafodelista"/>
        <w:rPr>
          <w:rFonts w:ascii="Arial" w:hAnsi="Arial" w:cs="Arial"/>
        </w:rPr>
      </w:pPr>
    </w:p>
    <w:p w14:paraId="07DEEB2B" w14:textId="258C31A6" w:rsidR="00163346" w:rsidRPr="00690F30" w:rsidRDefault="002206C7" w:rsidP="00A323A9">
      <w:pPr>
        <w:pStyle w:val="Prrafodelista"/>
        <w:widowControl/>
        <w:numPr>
          <w:ilvl w:val="0"/>
          <w:numId w:val="25"/>
        </w:numPr>
        <w:rPr>
          <w:rFonts w:ascii="Arial" w:hAnsi="Arial" w:cs="Arial"/>
        </w:rPr>
      </w:pPr>
      <w:r w:rsidRPr="00690F30">
        <w:rPr>
          <w:rFonts w:ascii="Arial" w:hAnsi="Arial" w:cs="Arial"/>
        </w:rPr>
        <w:t xml:space="preserve">La información debería </w:t>
      </w:r>
      <w:r w:rsidR="00AB0655" w:rsidRPr="00690F30">
        <w:rPr>
          <w:rFonts w:ascii="Arial" w:hAnsi="Arial" w:cs="Arial"/>
        </w:rPr>
        <w:t xml:space="preserve">distribuirse a las partes interesadas pertinentes; parte de la información puede ser confidencial y solo puede distribuirse al personal autorizado; </w:t>
      </w:r>
    </w:p>
    <w:p w14:paraId="648FB7AD" w14:textId="77777777" w:rsidR="002C3CEB" w:rsidRPr="00690F30" w:rsidRDefault="002C3CEB" w:rsidP="002C3CEB">
      <w:pPr>
        <w:pStyle w:val="Prrafodelista"/>
        <w:rPr>
          <w:rFonts w:ascii="Arial" w:hAnsi="Arial" w:cs="Arial"/>
        </w:rPr>
      </w:pPr>
    </w:p>
    <w:p w14:paraId="17F67268" w14:textId="32575E29" w:rsidR="002C3CEB" w:rsidRPr="00690F30" w:rsidRDefault="002C3CEB" w:rsidP="00A323A9">
      <w:pPr>
        <w:pStyle w:val="Prrafodelista"/>
        <w:widowControl/>
        <w:numPr>
          <w:ilvl w:val="0"/>
          <w:numId w:val="25"/>
        </w:numPr>
        <w:rPr>
          <w:rFonts w:ascii="Arial" w:hAnsi="Arial" w:cs="Arial"/>
        </w:rPr>
      </w:pPr>
      <w:r w:rsidRPr="00690F30">
        <w:rPr>
          <w:rFonts w:ascii="Arial" w:hAnsi="Arial" w:cs="Arial"/>
        </w:rPr>
        <w:t xml:space="preserve">Deberían implementarse protocolos temporales al comienzo del brote o evento epidémico </w:t>
      </w:r>
      <w:r w:rsidR="00BF69A7" w:rsidRPr="00690F30">
        <w:rPr>
          <w:rFonts w:ascii="Arial" w:hAnsi="Arial" w:cs="Arial"/>
        </w:rPr>
        <w:t xml:space="preserve">para promover la seguridad de los usuarios de las instalaciones; </w:t>
      </w:r>
    </w:p>
    <w:p w14:paraId="5494FC2D" w14:textId="77777777" w:rsidR="00BF69A7" w:rsidRPr="00690F30" w:rsidRDefault="00BF69A7" w:rsidP="00BF69A7">
      <w:pPr>
        <w:pStyle w:val="Prrafodelista"/>
        <w:rPr>
          <w:rFonts w:ascii="Arial" w:hAnsi="Arial" w:cs="Arial"/>
        </w:rPr>
      </w:pPr>
    </w:p>
    <w:p w14:paraId="7B8768C8" w14:textId="77777777" w:rsidR="00B12FF2" w:rsidRPr="00690F30" w:rsidRDefault="00BF69A7" w:rsidP="00A323A9">
      <w:pPr>
        <w:pStyle w:val="Prrafodelista"/>
        <w:widowControl/>
        <w:numPr>
          <w:ilvl w:val="0"/>
          <w:numId w:val="25"/>
        </w:numPr>
        <w:rPr>
          <w:rFonts w:ascii="Arial" w:hAnsi="Arial" w:cs="Arial"/>
        </w:rPr>
      </w:pPr>
      <w:r w:rsidRPr="00690F30">
        <w:rPr>
          <w:rFonts w:ascii="Arial" w:hAnsi="Arial" w:cs="Arial"/>
        </w:rPr>
        <w:t xml:space="preserve">Debería impartirse formación y educación para </w:t>
      </w:r>
      <w:r w:rsidR="00B12FF2" w:rsidRPr="00690F30">
        <w:rPr>
          <w:rFonts w:ascii="Arial" w:hAnsi="Arial" w:cs="Arial"/>
        </w:rPr>
        <w:t>p</w:t>
      </w:r>
      <w:r w:rsidRPr="00690F30">
        <w:rPr>
          <w:rFonts w:ascii="Arial" w:hAnsi="Arial" w:cs="Arial"/>
        </w:rPr>
        <w:t>ermitir una aplicación eficaz;</w:t>
      </w:r>
    </w:p>
    <w:p w14:paraId="14CBAF54" w14:textId="77777777" w:rsidR="00B12FF2" w:rsidRPr="00690F30" w:rsidRDefault="00B12FF2" w:rsidP="00B12FF2">
      <w:pPr>
        <w:pStyle w:val="Prrafodelista"/>
        <w:rPr>
          <w:rFonts w:ascii="Arial" w:hAnsi="Arial" w:cs="Arial"/>
        </w:rPr>
      </w:pPr>
    </w:p>
    <w:p w14:paraId="2EEF2BE9" w14:textId="77777777" w:rsidR="00B12FF2" w:rsidRPr="00690F30" w:rsidRDefault="00B12FF2" w:rsidP="00A323A9">
      <w:pPr>
        <w:pStyle w:val="Prrafodelista"/>
        <w:widowControl/>
        <w:numPr>
          <w:ilvl w:val="0"/>
          <w:numId w:val="25"/>
        </w:numPr>
        <w:rPr>
          <w:rFonts w:ascii="Arial" w:hAnsi="Arial" w:cs="Arial"/>
        </w:rPr>
      </w:pPr>
      <w:r w:rsidRPr="00690F30">
        <w:rPr>
          <w:rFonts w:ascii="Arial" w:hAnsi="Arial" w:cs="Arial"/>
        </w:rPr>
        <w:t xml:space="preserve">Deberían tenerse en cuenta las variaciones reglamentarias. </w:t>
      </w:r>
    </w:p>
    <w:p w14:paraId="28744E0E" w14:textId="77777777" w:rsidR="00B12FF2" w:rsidRPr="00690F30" w:rsidRDefault="00B12FF2" w:rsidP="00B12FF2">
      <w:pPr>
        <w:pStyle w:val="Prrafodelista"/>
        <w:rPr>
          <w:rFonts w:ascii="Arial" w:hAnsi="Arial" w:cs="Arial"/>
        </w:rPr>
      </w:pPr>
    </w:p>
    <w:p w14:paraId="5DAE53E9" w14:textId="03D5FFA5" w:rsidR="00B12FF2" w:rsidRPr="00690F30" w:rsidRDefault="00B12FF2" w:rsidP="00B12FF2">
      <w:pPr>
        <w:pStyle w:val="Prrafodelista"/>
        <w:widowControl/>
        <w:numPr>
          <w:ilvl w:val="1"/>
          <w:numId w:val="24"/>
        </w:numPr>
        <w:rPr>
          <w:rFonts w:ascii="Arial" w:hAnsi="Arial" w:cs="Arial"/>
          <w:b/>
          <w:bCs/>
        </w:rPr>
      </w:pPr>
      <w:r w:rsidRPr="00690F30">
        <w:rPr>
          <w:rFonts w:ascii="Arial" w:hAnsi="Arial" w:cs="Arial"/>
          <w:b/>
          <w:bCs/>
        </w:rPr>
        <w:t xml:space="preserve">Riesgos de exposición </w:t>
      </w:r>
    </w:p>
    <w:p w14:paraId="4AD03437" w14:textId="77777777" w:rsidR="00B12FF2" w:rsidRPr="00690F30" w:rsidRDefault="00B12FF2" w:rsidP="00B12FF2">
      <w:pPr>
        <w:widowControl/>
        <w:rPr>
          <w:rFonts w:ascii="Arial" w:hAnsi="Arial" w:cs="Arial"/>
        </w:rPr>
      </w:pPr>
    </w:p>
    <w:p w14:paraId="4AB3444C" w14:textId="77777777" w:rsidR="001E7224" w:rsidRPr="00690F30" w:rsidRDefault="00B12FF2" w:rsidP="00B12FF2">
      <w:pPr>
        <w:widowControl/>
        <w:rPr>
          <w:rFonts w:ascii="Arial" w:hAnsi="Arial" w:cs="Arial"/>
        </w:rPr>
      </w:pPr>
      <w:r w:rsidRPr="00690F30">
        <w:rPr>
          <w:rFonts w:ascii="Arial" w:hAnsi="Arial" w:cs="Arial"/>
        </w:rPr>
        <w:t xml:space="preserve">Durante una jornada laboral normal, los usuarios de las instalaciones y otras partes interesadas </w:t>
      </w:r>
      <w:r w:rsidR="00766760" w:rsidRPr="00690F30">
        <w:rPr>
          <w:rFonts w:ascii="Arial" w:hAnsi="Arial" w:cs="Arial"/>
        </w:rPr>
        <w:t>pueden estar expuestos a agentes pat</w:t>
      </w:r>
      <w:r w:rsidR="00B973F9" w:rsidRPr="00690F30">
        <w:rPr>
          <w:rFonts w:ascii="Arial" w:hAnsi="Arial" w:cs="Arial"/>
        </w:rPr>
        <w:t xml:space="preserve">ógenos antes de entrar y mientras permanezcan en el edificio. Las orientaciones de este documento se refieren a los agentes patógenos </w:t>
      </w:r>
      <w:r w:rsidR="00890F96" w:rsidRPr="00690F30">
        <w:rPr>
          <w:rFonts w:ascii="Arial" w:hAnsi="Arial" w:cs="Arial"/>
        </w:rPr>
        <w:t xml:space="preserve">a los que los usuarios de las instalaciones y otras partes </w:t>
      </w:r>
      <w:r w:rsidR="00FA6DA1" w:rsidRPr="00690F30">
        <w:rPr>
          <w:rFonts w:ascii="Arial" w:hAnsi="Arial" w:cs="Arial"/>
        </w:rPr>
        <w:t xml:space="preserve">interesadas están o pueden estar razonablemente expuestos durante las actividades empresariales normales </w:t>
      </w:r>
      <w:r w:rsidR="00120C79" w:rsidRPr="00690F30">
        <w:rPr>
          <w:rFonts w:ascii="Arial" w:hAnsi="Arial" w:cs="Arial"/>
        </w:rPr>
        <w:t xml:space="preserve">(por ejemplo, transmisión por contacto directo/indirecto, por el aire, gotitas </w:t>
      </w:r>
      <w:r w:rsidR="001E7224" w:rsidRPr="00690F30">
        <w:rPr>
          <w:rFonts w:ascii="Arial" w:hAnsi="Arial" w:cs="Arial"/>
        </w:rPr>
        <w:t xml:space="preserve">microscópicas). </w:t>
      </w:r>
    </w:p>
    <w:p w14:paraId="46DD86BC" w14:textId="77777777" w:rsidR="001E7224" w:rsidRPr="00690F30" w:rsidRDefault="001E7224" w:rsidP="00B12FF2">
      <w:pPr>
        <w:widowControl/>
        <w:rPr>
          <w:rFonts w:ascii="Arial" w:hAnsi="Arial" w:cs="Arial"/>
        </w:rPr>
      </w:pPr>
    </w:p>
    <w:p w14:paraId="6394F0CA" w14:textId="63E6592F" w:rsidR="008B57CD" w:rsidRPr="00690F30" w:rsidRDefault="001E7224" w:rsidP="008B57CD">
      <w:pPr>
        <w:pStyle w:val="Prrafodelista"/>
        <w:widowControl/>
        <w:numPr>
          <w:ilvl w:val="1"/>
          <w:numId w:val="24"/>
        </w:numPr>
        <w:rPr>
          <w:rFonts w:ascii="Arial" w:hAnsi="Arial" w:cs="Arial"/>
          <w:b/>
          <w:bCs/>
        </w:rPr>
      </w:pPr>
      <w:r w:rsidRPr="00690F30">
        <w:rPr>
          <w:rFonts w:ascii="Arial" w:hAnsi="Arial" w:cs="Arial"/>
          <w:b/>
          <w:bCs/>
        </w:rPr>
        <w:t xml:space="preserve">Desafíos </w:t>
      </w:r>
    </w:p>
    <w:p w14:paraId="43450AEE" w14:textId="77777777" w:rsidR="008B57CD" w:rsidRPr="00690F30" w:rsidRDefault="008B57CD" w:rsidP="008B57CD">
      <w:pPr>
        <w:widowControl/>
        <w:rPr>
          <w:rFonts w:ascii="Arial" w:hAnsi="Arial" w:cs="Arial"/>
        </w:rPr>
      </w:pPr>
    </w:p>
    <w:p w14:paraId="5891408A" w14:textId="77777777" w:rsidR="008B57CD" w:rsidRPr="00690F30" w:rsidRDefault="008B57CD" w:rsidP="008B57CD">
      <w:pPr>
        <w:widowControl/>
        <w:rPr>
          <w:rFonts w:ascii="Arial" w:hAnsi="Arial" w:cs="Arial"/>
        </w:rPr>
      </w:pPr>
      <w:r w:rsidRPr="00690F30">
        <w:rPr>
          <w:rFonts w:ascii="Arial" w:hAnsi="Arial" w:cs="Arial"/>
        </w:rPr>
        <w:t xml:space="preserve">Una organización puede enfrentar desafíos si tiene que continuar operando o reanudar sus actividades durante o después de un evento epidémico. </w:t>
      </w:r>
    </w:p>
    <w:p w14:paraId="7805BDFF" w14:textId="77777777" w:rsidR="008B57CD" w:rsidRPr="00690F30" w:rsidRDefault="008B57CD" w:rsidP="008B57CD">
      <w:pPr>
        <w:widowControl/>
        <w:rPr>
          <w:rFonts w:ascii="Arial" w:hAnsi="Arial" w:cs="Arial"/>
        </w:rPr>
      </w:pPr>
    </w:p>
    <w:p w14:paraId="5DB88D0A" w14:textId="77777777" w:rsidR="00E51409" w:rsidRPr="00690F30" w:rsidRDefault="00424845" w:rsidP="008B57CD">
      <w:pPr>
        <w:widowControl/>
        <w:rPr>
          <w:rFonts w:ascii="Arial" w:hAnsi="Arial" w:cs="Arial"/>
        </w:rPr>
      </w:pPr>
      <w:r w:rsidRPr="00690F30">
        <w:rPr>
          <w:rFonts w:ascii="Arial" w:hAnsi="Arial" w:cs="Arial"/>
        </w:rPr>
        <w:t xml:space="preserve">La orientación de este documento puede permitir a la organización prepararse para un evento epidémico y proporcionar una certeza razonable con respecto </w:t>
      </w:r>
      <w:r w:rsidR="00E51409" w:rsidRPr="00690F30">
        <w:rPr>
          <w:rFonts w:ascii="Arial" w:hAnsi="Arial" w:cs="Arial"/>
        </w:rPr>
        <w:t xml:space="preserve">a las condiciones seguras de la instalación, mediante: </w:t>
      </w:r>
    </w:p>
    <w:p w14:paraId="1DB84D86" w14:textId="77777777" w:rsidR="00E51409" w:rsidRPr="00690F30" w:rsidRDefault="00E51409" w:rsidP="008B57CD">
      <w:pPr>
        <w:widowControl/>
        <w:rPr>
          <w:rFonts w:ascii="Arial" w:hAnsi="Arial" w:cs="Arial"/>
        </w:rPr>
      </w:pPr>
    </w:p>
    <w:p w14:paraId="429A5814" w14:textId="77777777" w:rsidR="00E51409" w:rsidRPr="00690F30" w:rsidRDefault="00E51409" w:rsidP="00E51409">
      <w:pPr>
        <w:pStyle w:val="Prrafodelista"/>
        <w:widowControl/>
        <w:numPr>
          <w:ilvl w:val="0"/>
          <w:numId w:val="25"/>
        </w:numPr>
        <w:rPr>
          <w:rFonts w:ascii="Arial" w:hAnsi="Arial" w:cs="Arial"/>
        </w:rPr>
      </w:pPr>
      <w:r w:rsidRPr="00690F30">
        <w:rPr>
          <w:rFonts w:ascii="Arial" w:hAnsi="Arial" w:cs="Arial"/>
        </w:rPr>
        <w:t xml:space="preserve">La protección al usuario de la instalación gestionada; </w:t>
      </w:r>
    </w:p>
    <w:p w14:paraId="247AEF12" w14:textId="77777777" w:rsidR="00526668" w:rsidRPr="00690F30" w:rsidRDefault="00526668" w:rsidP="00526668">
      <w:pPr>
        <w:pStyle w:val="Prrafodelista"/>
        <w:widowControl/>
        <w:rPr>
          <w:rFonts w:ascii="Arial" w:hAnsi="Arial" w:cs="Arial"/>
        </w:rPr>
      </w:pPr>
    </w:p>
    <w:p w14:paraId="0D093E0E" w14:textId="77777777" w:rsidR="00A5334A" w:rsidRPr="00690F30" w:rsidRDefault="00E51409" w:rsidP="00E51409">
      <w:pPr>
        <w:pStyle w:val="Prrafodelista"/>
        <w:widowControl/>
        <w:numPr>
          <w:ilvl w:val="0"/>
          <w:numId w:val="25"/>
        </w:numPr>
        <w:rPr>
          <w:rFonts w:ascii="Arial" w:hAnsi="Arial" w:cs="Arial"/>
        </w:rPr>
      </w:pPr>
      <w:r w:rsidRPr="00690F30">
        <w:rPr>
          <w:rFonts w:ascii="Arial" w:hAnsi="Arial" w:cs="Arial"/>
        </w:rPr>
        <w:t xml:space="preserve">El mantenimiento </w:t>
      </w:r>
      <w:r w:rsidR="00A5334A" w:rsidRPr="00690F30">
        <w:rPr>
          <w:rFonts w:ascii="Arial" w:hAnsi="Arial" w:cs="Arial"/>
        </w:rPr>
        <w:t xml:space="preserve">de edificios ocupados y desocupados; </w:t>
      </w:r>
    </w:p>
    <w:p w14:paraId="7500AF3D" w14:textId="77777777" w:rsidR="00526668" w:rsidRPr="00690F30" w:rsidRDefault="00526668" w:rsidP="00526668">
      <w:pPr>
        <w:widowControl/>
        <w:rPr>
          <w:rFonts w:ascii="Arial" w:hAnsi="Arial" w:cs="Arial"/>
        </w:rPr>
      </w:pPr>
    </w:p>
    <w:p w14:paraId="393863B0" w14:textId="77777777" w:rsidR="00A5334A" w:rsidRPr="00690F30" w:rsidRDefault="00A5334A" w:rsidP="00E51409">
      <w:pPr>
        <w:pStyle w:val="Prrafodelista"/>
        <w:widowControl/>
        <w:numPr>
          <w:ilvl w:val="0"/>
          <w:numId w:val="25"/>
        </w:numPr>
        <w:rPr>
          <w:rFonts w:ascii="Arial" w:hAnsi="Arial" w:cs="Arial"/>
        </w:rPr>
      </w:pPr>
      <w:r w:rsidRPr="00690F30">
        <w:rPr>
          <w:rFonts w:ascii="Arial" w:hAnsi="Arial" w:cs="Arial"/>
        </w:rPr>
        <w:t xml:space="preserve">La interactuación con los usuarios de las instalaciones reacios a regresar al edificio; </w:t>
      </w:r>
    </w:p>
    <w:p w14:paraId="483444B5" w14:textId="77777777" w:rsidR="00526668" w:rsidRPr="00690F30" w:rsidRDefault="00526668" w:rsidP="00526668">
      <w:pPr>
        <w:widowControl/>
        <w:rPr>
          <w:rFonts w:ascii="Arial" w:hAnsi="Arial" w:cs="Arial"/>
        </w:rPr>
      </w:pPr>
    </w:p>
    <w:p w14:paraId="691E905C" w14:textId="49BD6994" w:rsidR="00BF69A7" w:rsidRPr="00690F30" w:rsidRDefault="00A5334A" w:rsidP="00E51409">
      <w:pPr>
        <w:pStyle w:val="Prrafodelista"/>
        <w:widowControl/>
        <w:numPr>
          <w:ilvl w:val="0"/>
          <w:numId w:val="25"/>
        </w:numPr>
        <w:rPr>
          <w:rFonts w:ascii="Arial" w:hAnsi="Arial" w:cs="Arial"/>
        </w:rPr>
      </w:pPr>
      <w:r w:rsidRPr="00690F30">
        <w:rPr>
          <w:rFonts w:ascii="Arial" w:hAnsi="Arial" w:cs="Arial"/>
        </w:rPr>
        <w:t>La gestión del impact</w:t>
      </w:r>
      <w:r w:rsidR="00CB1F89" w:rsidRPr="00690F30">
        <w:rPr>
          <w:rFonts w:ascii="Arial" w:hAnsi="Arial" w:cs="Arial"/>
        </w:rPr>
        <w:t xml:space="preserve">o económico en las empresas; </w:t>
      </w:r>
      <w:r w:rsidR="00BF69A7" w:rsidRPr="00690F30">
        <w:rPr>
          <w:rFonts w:ascii="Arial" w:hAnsi="Arial" w:cs="Arial"/>
        </w:rPr>
        <w:t xml:space="preserve"> </w:t>
      </w:r>
    </w:p>
    <w:p w14:paraId="2FBC6F03" w14:textId="77777777" w:rsidR="00476371" w:rsidRPr="00690F30" w:rsidRDefault="00476371" w:rsidP="00476371">
      <w:pPr>
        <w:pStyle w:val="Prrafodelista"/>
        <w:rPr>
          <w:rFonts w:ascii="Arial" w:hAnsi="Arial" w:cs="Arial"/>
        </w:rPr>
      </w:pPr>
    </w:p>
    <w:p w14:paraId="3E50759A" w14:textId="747D7C77" w:rsidR="00476371" w:rsidRPr="00690F30" w:rsidRDefault="00476371" w:rsidP="00E51409">
      <w:pPr>
        <w:pStyle w:val="Prrafodelista"/>
        <w:widowControl/>
        <w:numPr>
          <w:ilvl w:val="0"/>
          <w:numId w:val="25"/>
        </w:numPr>
        <w:rPr>
          <w:rFonts w:ascii="Arial" w:hAnsi="Arial" w:cs="Arial"/>
        </w:rPr>
      </w:pPr>
      <w:r w:rsidRPr="00690F30">
        <w:rPr>
          <w:rFonts w:ascii="Arial" w:hAnsi="Arial" w:cs="Arial"/>
        </w:rPr>
        <w:t xml:space="preserve">La comunicación con las partes interesadas internas y externas; </w:t>
      </w:r>
    </w:p>
    <w:p w14:paraId="78658B6E" w14:textId="77777777" w:rsidR="00476371" w:rsidRPr="00690F30" w:rsidRDefault="00476371" w:rsidP="00476371">
      <w:pPr>
        <w:pStyle w:val="Prrafodelista"/>
        <w:rPr>
          <w:rFonts w:ascii="Arial" w:hAnsi="Arial" w:cs="Arial"/>
        </w:rPr>
      </w:pPr>
    </w:p>
    <w:p w14:paraId="2699E150" w14:textId="56AE813A" w:rsidR="00476371" w:rsidRPr="00690F30" w:rsidRDefault="00476371" w:rsidP="00E51409">
      <w:pPr>
        <w:pStyle w:val="Prrafodelista"/>
        <w:widowControl/>
        <w:numPr>
          <w:ilvl w:val="0"/>
          <w:numId w:val="25"/>
        </w:numPr>
        <w:rPr>
          <w:rFonts w:ascii="Arial" w:hAnsi="Arial" w:cs="Arial"/>
        </w:rPr>
      </w:pPr>
      <w:r w:rsidRPr="00690F30">
        <w:rPr>
          <w:rFonts w:ascii="Arial" w:hAnsi="Arial" w:cs="Arial"/>
        </w:rPr>
        <w:t xml:space="preserve">La realización de actividades de limpieza </w:t>
      </w:r>
      <w:r w:rsidR="007207CE" w:rsidRPr="00690F30">
        <w:rPr>
          <w:rFonts w:ascii="Arial" w:hAnsi="Arial" w:cs="Arial"/>
        </w:rPr>
        <w:t xml:space="preserve">y descontaminación; </w:t>
      </w:r>
    </w:p>
    <w:p w14:paraId="3CC1ECED" w14:textId="77777777" w:rsidR="007207CE" w:rsidRPr="00690F30" w:rsidRDefault="007207CE" w:rsidP="007207CE">
      <w:pPr>
        <w:pStyle w:val="Prrafodelista"/>
        <w:rPr>
          <w:rFonts w:ascii="Arial" w:hAnsi="Arial" w:cs="Arial"/>
        </w:rPr>
      </w:pPr>
    </w:p>
    <w:p w14:paraId="429DDA06" w14:textId="7E305E76" w:rsidR="007207CE" w:rsidRPr="00690F30" w:rsidRDefault="007207CE" w:rsidP="00E51409">
      <w:pPr>
        <w:pStyle w:val="Prrafodelista"/>
        <w:widowControl/>
        <w:numPr>
          <w:ilvl w:val="0"/>
          <w:numId w:val="25"/>
        </w:numPr>
        <w:rPr>
          <w:rFonts w:ascii="Arial" w:hAnsi="Arial" w:cs="Arial"/>
        </w:rPr>
      </w:pPr>
      <w:r w:rsidRPr="00690F30">
        <w:rPr>
          <w:rFonts w:ascii="Arial" w:hAnsi="Arial" w:cs="Arial"/>
        </w:rPr>
        <w:t xml:space="preserve">La habilitación de espacios de aislamiento/cuarentena de conformidad con los requisitos </w:t>
      </w:r>
      <w:r w:rsidR="00D61032" w:rsidRPr="00690F30">
        <w:rPr>
          <w:rFonts w:ascii="Arial" w:hAnsi="Arial" w:cs="Arial"/>
        </w:rPr>
        <w:t xml:space="preserve">o directivas aplicables; </w:t>
      </w:r>
    </w:p>
    <w:p w14:paraId="4F5793BD" w14:textId="77777777" w:rsidR="00D61032" w:rsidRPr="00690F30" w:rsidRDefault="00D61032" w:rsidP="00D61032">
      <w:pPr>
        <w:pStyle w:val="Prrafodelista"/>
        <w:rPr>
          <w:rFonts w:ascii="Arial" w:hAnsi="Arial" w:cs="Arial"/>
        </w:rPr>
      </w:pPr>
    </w:p>
    <w:p w14:paraId="709CEDB1" w14:textId="2974353A" w:rsidR="00D61032" w:rsidRPr="00690F30" w:rsidRDefault="00D61032" w:rsidP="00E51409">
      <w:pPr>
        <w:pStyle w:val="Prrafodelista"/>
        <w:widowControl/>
        <w:numPr>
          <w:ilvl w:val="0"/>
          <w:numId w:val="25"/>
        </w:numPr>
        <w:rPr>
          <w:rFonts w:ascii="Arial" w:hAnsi="Arial" w:cs="Arial"/>
        </w:rPr>
      </w:pPr>
      <w:r w:rsidRPr="00690F30">
        <w:rPr>
          <w:rFonts w:ascii="Arial" w:hAnsi="Arial" w:cs="Arial"/>
        </w:rPr>
        <w:t xml:space="preserve">El mantenimiento de la disponibilidad de equipos </w:t>
      </w:r>
      <w:r w:rsidR="00BE2B9D" w:rsidRPr="00690F30">
        <w:rPr>
          <w:rFonts w:ascii="Arial" w:hAnsi="Arial" w:cs="Arial"/>
        </w:rPr>
        <w:t xml:space="preserve">de protección personal (EPI), que puede ser incierta; </w:t>
      </w:r>
    </w:p>
    <w:p w14:paraId="09C27AF9" w14:textId="77777777" w:rsidR="00BE2B9D" w:rsidRPr="00690F30" w:rsidRDefault="00BE2B9D" w:rsidP="00BE2B9D">
      <w:pPr>
        <w:pStyle w:val="Prrafodelista"/>
        <w:rPr>
          <w:rFonts w:ascii="Arial" w:hAnsi="Arial" w:cs="Arial"/>
        </w:rPr>
      </w:pPr>
    </w:p>
    <w:p w14:paraId="05B84883" w14:textId="42A946FA" w:rsidR="00BE2B9D" w:rsidRPr="00690F30" w:rsidRDefault="00BE2B9D" w:rsidP="00E51409">
      <w:pPr>
        <w:pStyle w:val="Prrafodelista"/>
        <w:widowControl/>
        <w:numPr>
          <w:ilvl w:val="0"/>
          <w:numId w:val="25"/>
        </w:numPr>
        <w:rPr>
          <w:rFonts w:ascii="Arial" w:hAnsi="Arial" w:cs="Arial"/>
        </w:rPr>
      </w:pPr>
      <w:r w:rsidRPr="00690F30">
        <w:rPr>
          <w:rFonts w:ascii="Arial" w:hAnsi="Arial" w:cs="Arial"/>
        </w:rPr>
        <w:t xml:space="preserve">El examen a las personas antes de que entren en el edificio; </w:t>
      </w:r>
    </w:p>
    <w:p w14:paraId="3007D84B" w14:textId="77777777" w:rsidR="00BE2B9D" w:rsidRPr="00690F30" w:rsidRDefault="00BE2B9D" w:rsidP="00BE2B9D">
      <w:pPr>
        <w:pStyle w:val="Prrafodelista"/>
        <w:rPr>
          <w:rFonts w:ascii="Arial" w:hAnsi="Arial" w:cs="Arial"/>
        </w:rPr>
      </w:pPr>
    </w:p>
    <w:p w14:paraId="00614E5C" w14:textId="18F1ECD8" w:rsidR="00BE2B9D" w:rsidRPr="00690F30" w:rsidRDefault="00086B84" w:rsidP="00E51409">
      <w:pPr>
        <w:pStyle w:val="Prrafodelista"/>
        <w:widowControl/>
        <w:numPr>
          <w:ilvl w:val="0"/>
          <w:numId w:val="25"/>
        </w:numPr>
        <w:rPr>
          <w:rFonts w:ascii="Arial" w:hAnsi="Arial" w:cs="Arial"/>
        </w:rPr>
      </w:pPr>
      <w:r w:rsidRPr="00690F30">
        <w:rPr>
          <w:rFonts w:ascii="Arial" w:hAnsi="Arial" w:cs="Arial"/>
        </w:rPr>
        <w:t xml:space="preserve">El mantenimiento de la cadena </w:t>
      </w:r>
      <w:r w:rsidR="005600F0" w:rsidRPr="00690F30">
        <w:rPr>
          <w:rFonts w:ascii="Arial" w:hAnsi="Arial" w:cs="Arial"/>
        </w:rPr>
        <w:t xml:space="preserve">de suministros y la logística; </w:t>
      </w:r>
    </w:p>
    <w:p w14:paraId="5157AD45" w14:textId="77777777" w:rsidR="005600F0" w:rsidRPr="00690F30" w:rsidRDefault="005600F0" w:rsidP="005600F0">
      <w:pPr>
        <w:pStyle w:val="Prrafodelista"/>
        <w:rPr>
          <w:rFonts w:ascii="Arial" w:hAnsi="Arial" w:cs="Arial"/>
        </w:rPr>
      </w:pPr>
    </w:p>
    <w:p w14:paraId="74D959D1" w14:textId="13BB618E" w:rsidR="005600F0" w:rsidRPr="00690F30" w:rsidRDefault="005600F0" w:rsidP="00E51409">
      <w:pPr>
        <w:pStyle w:val="Prrafodelista"/>
        <w:widowControl/>
        <w:numPr>
          <w:ilvl w:val="0"/>
          <w:numId w:val="25"/>
        </w:numPr>
        <w:rPr>
          <w:rFonts w:ascii="Arial" w:hAnsi="Arial" w:cs="Arial"/>
        </w:rPr>
      </w:pPr>
      <w:r w:rsidRPr="00690F30">
        <w:rPr>
          <w:rFonts w:ascii="Arial" w:hAnsi="Arial" w:cs="Arial"/>
        </w:rPr>
        <w:t xml:space="preserve">El control de las comunicaciones para que no se distribuyan múltiples comunicaciones </w:t>
      </w:r>
      <w:r w:rsidR="00B04A9D" w:rsidRPr="00690F30">
        <w:rPr>
          <w:rFonts w:ascii="Arial" w:hAnsi="Arial" w:cs="Arial"/>
        </w:rPr>
        <w:t xml:space="preserve">o información contradictoria, o ambas. </w:t>
      </w:r>
    </w:p>
    <w:p w14:paraId="6E48BF9E" w14:textId="77777777" w:rsidR="00B04A9D" w:rsidRPr="00690F30" w:rsidRDefault="00B04A9D" w:rsidP="00B04A9D">
      <w:pPr>
        <w:pStyle w:val="Prrafodelista"/>
        <w:rPr>
          <w:rFonts w:ascii="Arial" w:hAnsi="Arial" w:cs="Arial"/>
        </w:rPr>
      </w:pPr>
    </w:p>
    <w:p w14:paraId="38AA09DA" w14:textId="0A5F8D6C" w:rsidR="00B04A9D" w:rsidRPr="00690F30" w:rsidRDefault="00915243" w:rsidP="00915243">
      <w:pPr>
        <w:pStyle w:val="Prrafodelista"/>
        <w:widowControl/>
        <w:numPr>
          <w:ilvl w:val="1"/>
          <w:numId w:val="24"/>
        </w:numPr>
        <w:rPr>
          <w:rFonts w:ascii="Arial" w:hAnsi="Arial" w:cs="Arial"/>
          <w:b/>
          <w:bCs/>
        </w:rPr>
      </w:pPr>
      <w:r w:rsidRPr="00690F30">
        <w:rPr>
          <w:rFonts w:ascii="Arial" w:hAnsi="Arial" w:cs="Arial"/>
          <w:b/>
          <w:bCs/>
        </w:rPr>
        <w:t xml:space="preserve">Estructura </w:t>
      </w:r>
    </w:p>
    <w:p w14:paraId="76D9535A" w14:textId="77777777" w:rsidR="00915243" w:rsidRPr="00690F30" w:rsidRDefault="00915243" w:rsidP="00915243">
      <w:pPr>
        <w:widowControl/>
        <w:rPr>
          <w:rFonts w:ascii="Arial" w:hAnsi="Arial" w:cs="Arial"/>
        </w:rPr>
      </w:pPr>
    </w:p>
    <w:p w14:paraId="60B745CA" w14:textId="0E5828C1" w:rsidR="00915243" w:rsidRPr="00690F30" w:rsidRDefault="00915243" w:rsidP="00915243">
      <w:pPr>
        <w:widowControl/>
        <w:rPr>
          <w:rFonts w:ascii="Arial" w:hAnsi="Arial" w:cs="Arial"/>
        </w:rPr>
      </w:pPr>
      <w:r w:rsidRPr="00690F30">
        <w:rPr>
          <w:rFonts w:ascii="Arial" w:hAnsi="Arial" w:cs="Arial"/>
        </w:rPr>
        <w:t xml:space="preserve">La figura 1 ilustra la estructura marco detallada en los </w:t>
      </w:r>
      <w:r w:rsidR="00890C87" w:rsidRPr="00690F30">
        <w:rPr>
          <w:rFonts w:ascii="Arial" w:hAnsi="Arial" w:cs="Arial"/>
        </w:rPr>
        <w:t>capítulos</w:t>
      </w:r>
      <w:r w:rsidRPr="00690F30">
        <w:rPr>
          <w:rFonts w:ascii="Arial" w:hAnsi="Arial" w:cs="Arial"/>
        </w:rPr>
        <w:t xml:space="preserve"> </w:t>
      </w:r>
      <w:r w:rsidR="00890C87" w:rsidRPr="00690F30">
        <w:rPr>
          <w:rFonts w:ascii="Arial" w:hAnsi="Arial" w:cs="Arial"/>
        </w:rPr>
        <w:t xml:space="preserve">4 a 10 y su relación con las fases de desarrollo de una epidemia. </w:t>
      </w:r>
    </w:p>
    <w:p w14:paraId="4513786E" w14:textId="77777777" w:rsidR="00231E19" w:rsidRPr="00690F30" w:rsidRDefault="00231E19" w:rsidP="0010166C">
      <w:pPr>
        <w:widowControl/>
        <w:rPr>
          <w:rFonts w:ascii="Arial" w:hAnsi="Arial" w:cs="Arial"/>
          <w:b/>
          <w:bCs/>
        </w:rPr>
      </w:pPr>
    </w:p>
    <w:p w14:paraId="733024B2" w14:textId="77777777" w:rsidR="00231E19" w:rsidRPr="00690F30" w:rsidRDefault="00231E19" w:rsidP="0010166C">
      <w:pPr>
        <w:widowControl/>
        <w:rPr>
          <w:rFonts w:ascii="Arial" w:hAnsi="Arial" w:cs="Arial"/>
          <w:b/>
          <w:bCs/>
        </w:rPr>
      </w:pPr>
    </w:p>
    <w:p w14:paraId="47D5544F" w14:textId="77777777" w:rsidR="00E80C4A" w:rsidRPr="00690F30" w:rsidRDefault="00E80C4A" w:rsidP="00AB28D9">
      <w:pPr>
        <w:rPr>
          <w:rFonts w:ascii="Arial" w:hAnsi="Arial" w:cs="Arial"/>
          <w:lang w:eastAsia="ja-JP" w:bidi="ar-SA"/>
        </w:rPr>
      </w:pPr>
    </w:p>
    <w:p w14:paraId="4D69047E" w14:textId="77777777" w:rsidR="00012B36" w:rsidRPr="00690F30" w:rsidRDefault="00012B36" w:rsidP="00AB28D9">
      <w:pPr>
        <w:rPr>
          <w:rFonts w:ascii="Arial" w:hAnsi="Arial" w:cs="Arial"/>
          <w:lang w:eastAsia="ja-JP" w:bidi="ar-SA"/>
        </w:rPr>
      </w:pPr>
    </w:p>
    <w:p w14:paraId="693C8630" w14:textId="77777777" w:rsidR="003A083F" w:rsidRPr="00690F30" w:rsidRDefault="003A083F" w:rsidP="003A083F">
      <w:pPr>
        <w:rPr>
          <w:rFonts w:ascii="Arial" w:hAnsi="Arial" w:cs="Arial"/>
          <w:lang w:eastAsia="ja-JP" w:bidi="ar-SA"/>
        </w:rPr>
      </w:pPr>
    </w:p>
    <w:p w14:paraId="1F41346E" w14:textId="77777777" w:rsidR="003A083F" w:rsidRPr="00690F30" w:rsidRDefault="003A083F" w:rsidP="00FB670D">
      <w:pPr>
        <w:pStyle w:val="ListContinue1"/>
        <w:autoSpaceDE w:val="0"/>
        <w:autoSpaceDN w:val="0"/>
        <w:adjustRightInd w:val="0"/>
        <w:ind w:left="0" w:firstLine="0"/>
        <w:rPr>
          <w:rFonts w:ascii="Arial" w:eastAsia="MS Mincho" w:hAnsi="Arial" w:cs="Arial"/>
          <w:sz w:val="24"/>
          <w:szCs w:val="24"/>
          <w:lang w:val="es-419"/>
        </w:rPr>
      </w:pPr>
    </w:p>
    <w:p w14:paraId="4E9FFAF4" w14:textId="045E2D25" w:rsidR="00E10F4C" w:rsidRPr="00690F30" w:rsidRDefault="00984803" w:rsidP="00E10F4C">
      <w:pPr>
        <w:pStyle w:val="Textoindependiente"/>
        <w:rPr>
          <w:rFonts w:ascii="Arial" w:hAnsi="Arial" w:cs="Arial"/>
        </w:rPr>
      </w:pPr>
      <w:r w:rsidRPr="00690F30">
        <w:rPr>
          <w:rFonts w:ascii="Arial" w:hAnsi="Arial" w:cs="Arial"/>
        </w:rPr>
        <w:t xml:space="preserve">                  </w:t>
      </w:r>
      <w:r w:rsidRPr="00690F30">
        <w:rPr>
          <w:rFonts w:ascii="Arial" w:hAnsi="Arial" w:cs="Arial"/>
          <w:noProof/>
        </w:rPr>
        <w:drawing>
          <wp:inline distT="0" distB="0" distL="0" distR="0" wp14:anchorId="48C32B34" wp14:editId="12F442EC">
            <wp:extent cx="4570945" cy="2905125"/>
            <wp:effectExtent l="0" t="0" r="1270" b="0"/>
            <wp:docPr id="1212461509" name="Imagen 1" descr="Diagrama, 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61509" name="Imagen 1" descr="Diagrama, Tabla&#10;&#10;El contenido generado por IA puede ser incorrecto."/>
                    <pic:cNvPicPr/>
                  </pic:nvPicPr>
                  <pic:blipFill>
                    <a:blip r:embed="rId14"/>
                    <a:stretch>
                      <a:fillRect/>
                    </a:stretch>
                  </pic:blipFill>
                  <pic:spPr>
                    <a:xfrm>
                      <a:off x="0" y="0"/>
                      <a:ext cx="4580493" cy="2911194"/>
                    </a:xfrm>
                    <a:prstGeom prst="rect">
                      <a:avLst/>
                    </a:prstGeom>
                  </pic:spPr>
                </pic:pic>
              </a:graphicData>
            </a:graphic>
          </wp:inline>
        </w:drawing>
      </w:r>
    </w:p>
    <w:p w14:paraId="2BC7BFB8" w14:textId="3E19DADB" w:rsidR="00984803" w:rsidRPr="00690F30" w:rsidRDefault="00D05D73" w:rsidP="00D05D73">
      <w:pPr>
        <w:pStyle w:val="Textoindependiente"/>
        <w:numPr>
          <w:ilvl w:val="0"/>
          <w:numId w:val="24"/>
        </w:numPr>
        <w:rPr>
          <w:rFonts w:ascii="Arial" w:hAnsi="Arial" w:cs="Arial"/>
          <w:b/>
          <w:bCs/>
        </w:rPr>
      </w:pPr>
      <w:r w:rsidRPr="00690F30">
        <w:rPr>
          <w:rFonts w:ascii="Arial" w:hAnsi="Arial" w:cs="Arial"/>
          <w:b/>
          <w:bCs/>
        </w:rPr>
        <w:t xml:space="preserve">Objeto y campo de aplicación </w:t>
      </w:r>
    </w:p>
    <w:p w14:paraId="14D803E3" w14:textId="7C9E7CFB" w:rsidR="00D05D73" w:rsidRPr="00690F30" w:rsidRDefault="00EC1240" w:rsidP="00D05D73">
      <w:pPr>
        <w:pStyle w:val="Textoindependiente"/>
        <w:rPr>
          <w:rFonts w:ascii="Arial" w:hAnsi="Arial" w:cs="Arial"/>
        </w:rPr>
      </w:pPr>
      <w:r w:rsidRPr="00690F30">
        <w:rPr>
          <w:rFonts w:ascii="Arial" w:hAnsi="Arial" w:cs="Arial"/>
        </w:rPr>
        <w:t xml:space="preserve">Este documento proporciona </w:t>
      </w:r>
      <w:r w:rsidR="00E43D3D" w:rsidRPr="00690F30">
        <w:rPr>
          <w:rFonts w:ascii="Arial" w:hAnsi="Arial" w:cs="Arial"/>
        </w:rPr>
        <w:t xml:space="preserve">orientación general a las organizaciones sobre cómo planificar, mitigar y/o gestionar los riesgos </w:t>
      </w:r>
      <w:r w:rsidR="00E47F22" w:rsidRPr="00690F30">
        <w:rPr>
          <w:rFonts w:ascii="Arial" w:hAnsi="Arial" w:cs="Arial"/>
        </w:rPr>
        <w:t xml:space="preserve">e impactos de un evento epidémico para proteger la salud, la seguridad y el bienestar relacionados con las instalaciones. </w:t>
      </w:r>
    </w:p>
    <w:p w14:paraId="5F7CF90D" w14:textId="77777777" w:rsidR="00E47F22" w:rsidRPr="00690F30" w:rsidRDefault="00E47F22" w:rsidP="00D05D73">
      <w:pPr>
        <w:pStyle w:val="Textoindependiente"/>
        <w:rPr>
          <w:rFonts w:ascii="Arial" w:hAnsi="Arial" w:cs="Arial"/>
        </w:rPr>
      </w:pPr>
    </w:p>
    <w:p w14:paraId="2A95EB3F" w14:textId="52BEB4A3" w:rsidR="00E47F22" w:rsidRPr="00690F30" w:rsidRDefault="00E47F22" w:rsidP="00D05D73">
      <w:pPr>
        <w:pStyle w:val="Textoindependiente"/>
        <w:rPr>
          <w:rFonts w:ascii="Arial" w:hAnsi="Arial" w:cs="Arial"/>
        </w:rPr>
      </w:pPr>
      <w:r w:rsidRPr="00690F30">
        <w:rPr>
          <w:rFonts w:ascii="Arial" w:hAnsi="Arial" w:cs="Arial"/>
        </w:rPr>
        <w:t xml:space="preserve">Este documento es </w:t>
      </w:r>
      <w:r w:rsidR="005A70E7" w:rsidRPr="00690F30">
        <w:rPr>
          <w:rFonts w:ascii="Arial" w:hAnsi="Arial" w:cs="Arial"/>
        </w:rPr>
        <w:t>aplicable</w:t>
      </w:r>
      <w:r w:rsidRPr="00690F30">
        <w:rPr>
          <w:rFonts w:ascii="Arial" w:hAnsi="Arial" w:cs="Arial"/>
        </w:rPr>
        <w:t xml:space="preserve"> a todas las organizaciones, que operen </w:t>
      </w:r>
      <w:r w:rsidR="00800801" w:rsidRPr="00690F30">
        <w:rPr>
          <w:rFonts w:ascii="Arial" w:hAnsi="Arial" w:cs="Arial"/>
        </w:rPr>
        <w:t xml:space="preserve">total o parcialmente, que reanuden sus actividades o que comiencen a operar por primera vez. </w:t>
      </w:r>
    </w:p>
    <w:p w14:paraId="08D04370" w14:textId="1CC04B92" w:rsidR="00800801" w:rsidRPr="00690F30" w:rsidRDefault="00800801" w:rsidP="00D05D73">
      <w:pPr>
        <w:pStyle w:val="Textoindependiente"/>
        <w:rPr>
          <w:rFonts w:ascii="Arial" w:hAnsi="Arial" w:cs="Arial"/>
        </w:rPr>
      </w:pPr>
    </w:p>
    <w:p w14:paraId="17BD43BB" w14:textId="01B6121D" w:rsidR="00404923" w:rsidRPr="00690F30" w:rsidRDefault="00404923" w:rsidP="00D05D73">
      <w:pPr>
        <w:pStyle w:val="Textoindependiente"/>
        <w:rPr>
          <w:rFonts w:ascii="Arial" w:hAnsi="Arial" w:cs="Arial"/>
          <w:b/>
          <w:bCs/>
        </w:rPr>
      </w:pPr>
      <w:r w:rsidRPr="00690F30">
        <w:rPr>
          <w:rFonts w:ascii="Arial" w:hAnsi="Arial" w:cs="Arial"/>
          <w:b/>
          <w:bCs/>
        </w:rPr>
        <w:t xml:space="preserve">2. Normas para consulta </w:t>
      </w:r>
    </w:p>
    <w:p w14:paraId="26B28062" w14:textId="6E9BB6A7" w:rsidR="00404923" w:rsidRPr="00690F30" w:rsidRDefault="00404923" w:rsidP="00D05D73">
      <w:pPr>
        <w:pStyle w:val="Textoindependiente"/>
        <w:rPr>
          <w:rFonts w:ascii="Arial" w:hAnsi="Arial" w:cs="Arial"/>
        </w:rPr>
      </w:pPr>
      <w:r w:rsidRPr="00690F30">
        <w:rPr>
          <w:rFonts w:ascii="Arial" w:hAnsi="Arial" w:cs="Arial"/>
        </w:rPr>
        <w:t xml:space="preserve">En el texto se hace referencia a los siguientes documentos de manera que parte </w:t>
      </w:r>
      <w:r w:rsidR="000C2007" w:rsidRPr="00690F30">
        <w:rPr>
          <w:rFonts w:ascii="Arial" w:hAnsi="Arial" w:cs="Arial"/>
        </w:rPr>
        <w:t xml:space="preserve">o la totalidad de su contenido constituyen requisitos </w:t>
      </w:r>
      <w:r w:rsidR="00D34773" w:rsidRPr="00690F30">
        <w:rPr>
          <w:rFonts w:ascii="Arial" w:hAnsi="Arial" w:cs="Arial"/>
        </w:rPr>
        <w:t xml:space="preserve">de este documento. Para las referencias con fecha, solo se aplica la edición </w:t>
      </w:r>
      <w:r w:rsidR="00935E65" w:rsidRPr="00690F30">
        <w:rPr>
          <w:rFonts w:ascii="Arial" w:hAnsi="Arial" w:cs="Arial"/>
        </w:rPr>
        <w:t xml:space="preserve">citada. Para las referencias sin fecha se aplica la última edición (incluida cualquier modificación de esta). </w:t>
      </w:r>
    </w:p>
    <w:p w14:paraId="3448D359" w14:textId="77777777" w:rsidR="00935E65" w:rsidRPr="00690F30" w:rsidRDefault="00935E65" w:rsidP="00D05D73">
      <w:pPr>
        <w:pStyle w:val="Textoindependiente"/>
        <w:rPr>
          <w:rFonts w:ascii="Arial" w:hAnsi="Arial" w:cs="Arial"/>
        </w:rPr>
      </w:pPr>
    </w:p>
    <w:p w14:paraId="10C051CB" w14:textId="3BE11A5F" w:rsidR="00935E65" w:rsidRPr="00690F30" w:rsidRDefault="00935E65" w:rsidP="00D05D73">
      <w:pPr>
        <w:pStyle w:val="Textoindependiente"/>
        <w:rPr>
          <w:rFonts w:ascii="Arial" w:hAnsi="Arial" w:cs="Arial"/>
        </w:rPr>
      </w:pPr>
      <w:r w:rsidRPr="00690F30">
        <w:rPr>
          <w:rFonts w:ascii="Arial" w:hAnsi="Arial" w:cs="Arial"/>
        </w:rPr>
        <w:t xml:space="preserve">ISO </w:t>
      </w:r>
      <w:r w:rsidR="0067246D" w:rsidRPr="00690F30">
        <w:rPr>
          <w:rFonts w:ascii="Arial" w:hAnsi="Arial" w:cs="Arial"/>
        </w:rPr>
        <w:t xml:space="preserve">41011, Gestión de inmuebles y servicios de Soporte. Vocabulario. </w:t>
      </w:r>
    </w:p>
    <w:p w14:paraId="109833BA" w14:textId="77777777" w:rsidR="0067246D" w:rsidRPr="00690F30" w:rsidRDefault="0067246D" w:rsidP="00D05D73">
      <w:pPr>
        <w:pStyle w:val="Textoindependiente"/>
        <w:rPr>
          <w:rFonts w:ascii="Arial" w:hAnsi="Arial" w:cs="Arial"/>
        </w:rPr>
      </w:pPr>
    </w:p>
    <w:p w14:paraId="72EA1754" w14:textId="2203A622" w:rsidR="0067246D" w:rsidRPr="00690F30" w:rsidRDefault="0067246D" w:rsidP="00D05D73">
      <w:pPr>
        <w:pStyle w:val="Textoindependiente"/>
        <w:rPr>
          <w:rFonts w:ascii="Arial" w:hAnsi="Arial" w:cs="Arial"/>
          <w:b/>
          <w:bCs/>
        </w:rPr>
      </w:pPr>
      <w:r w:rsidRPr="00690F30">
        <w:rPr>
          <w:rFonts w:ascii="Arial" w:hAnsi="Arial" w:cs="Arial"/>
          <w:b/>
          <w:bCs/>
        </w:rPr>
        <w:t xml:space="preserve">3. Términos y definiciones </w:t>
      </w:r>
    </w:p>
    <w:p w14:paraId="560B21DC" w14:textId="5DCD3209" w:rsidR="0067246D" w:rsidRPr="00690F30" w:rsidRDefault="0067246D" w:rsidP="00D05D73">
      <w:pPr>
        <w:pStyle w:val="Textoindependiente"/>
        <w:rPr>
          <w:rFonts w:ascii="Arial" w:hAnsi="Arial" w:cs="Arial"/>
        </w:rPr>
      </w:pPr>
      <w:r w:rsidRPr="00690F30">
        <w:rPr>
          <w:rFonts w:ascii="Arial" w:hAnsi="Arial" w:cs="Arial"/>
        </w:rPr>
        <w:t xml:space="preserve">Para los fines de este documento, se aplican los términos y definiciones incluidos en la Norma ISO </w:t>
      </w:r>
      <w:r w:rsidR="00D02315" w:rsidRPr="00690F30">
        <w:rPr>
          <w:rFonts w:ascii="Arial" w:hAnsi="Arial" w:cs="Arial"/>
        </w:rPr>
        <w:t xml:space="preserve">41011 además de los siguientes. </w:t>
      </w:r>
    </w:p>
    <w:p w14:paraId="7FF6A8A1" w14:textId="0E46BA3E" w:rsidR="00D02315" w:rsidRPr="00690F30" w:rsidRDefault="00D02315" w:rsidP="00D05D73">
      <w:pPr>
        <w:pStyle w:val="Textoindependiente"/>
        <w:rPr>
          <w:rFonts w:ascii="Arial" w:hAnsi="Arial" w:cs="Arial"/>
        </w:rPr>
      </w:pPr>
      <w:r w:rsidRPr="00690F30">
        <w:rPr>
          <w:rFonts w:ascii="Arial" w:hAnsi="Arial" w:cs="Arial"/>
        </w:rPr>
        <w:t xml:space="preserve">ISO e IEC mantienen bases de datos terminológicas </w:t>
      </w:r>
      <w:r w:rsidR="00882643" w:rsidRPr="00690F30">
        <w:rPr>
          <w:rFonts w:ascii="Arial" w:hAnsi="Arial" w:cs="Arial"/>
        </w:rPr>
        <w:t xml:space="preserve">para su </w:t>
      </w:r>
      <w:r w:rsidR="002444A8" w:rsidRPr="00690F30">
        <w:rPr>
          <w:rFonts w:ascii="Arial" w:hAnsi="Arial" w:cs="Arial"/>
        </w:rPr>
        <w:t xml:space="preserve">utilización en normalización en las siguientes direcciones: </w:t>
      </w:r>
    </w:p>
    <w:p w14:paraId="69C8D3F6" w14:textId="4530522C" w:rsidR="002444A8" w:rsidRPr="00690F30" w:rsidRDefault="002444A8" w:rsidP="002444A8">
      <w:pPr>
        <w:pStyle w:val="Textoindependiente"/>
        <w:numPr>
          <w:ilvl w:val="0"/>
          <w:numId w:val="25"/>
        </w:numPr>
        <w:rPr>
          <w:rFonts w:ascii="Arial" w:hAnsi="Arial" w:cs="Arial"/>
        </w:rPr>
      </w:pPr>
      <w:r w:rsidRPr="00690F30">
        <w:rPr>
          <w:rFonts w:ascii="Arial" w:hAnsi="Arial" w:cs="Arial"/>
        </w:rPr>
        <w:t xml:space="preserve">Plataforma de búsqueda en línea </w:t>
      </w:r>
      <w:r w:rsidR="00BD71B4" w:rsidRPr="00690F30">
        <w:rPr>
          <w:rFonts w:ascii="Arial" w:hAnsi="Arial" w:cs="Arial"/>
        </w:rPr>
        <w:t xml:space="preserve">de ISO: disponible en </w:t>
      </w:r>
      <w:hyperlink r:id="rId15" w:history="1">
        <w:r w:rsidR="00BD71B4" w:rsidRPr="00690F30">
          <w:rPr>
            <w:rStyle w:val="Hipervnculo"/>
            <w:rFonts w:ascii="Arial" w:hAnsi="Arial" w:cs="Arial"/>
          </w:rPr>
          <w:t>http://www.iso.org/obp</w:t>
        </w:r>
      </w:hyperlink>
    </w:p>
    <w:p w14:paraId="117683C1" w14:textId="7B0E5A97" w:rsidR="00BD71B4" w:rsidRPr="00690F30" w:rsidRDefault="00BD71B4" w:rsidP="002444A8">
      <w:pPr>
        <w:pStyle w:val="Textoindependiente"/>
        <w:numPr>
          <w:ilvl w:val="0"/>
          <w:numId w:val="25"/>
        </w:numPr>
        <w:rPr>
          <w:rFonts w:ascii="Arial" w:hAnsi="Arial" w:cs="Arial"/>
        </w:rPr>
      </w:pPr>
      <w:proofErr w:type="spellStart"/>
      <w:r w:rsidRPr="00690F30">
        <w:rPr>
          <w:rFonts w:ascii="Arial" w:hAnsi="Arial" w:cs="Arial"/>
        </w:rPr>
        <w:t>Electropedia</w:t>
      </w:r>
      <w:proofErr w:type="spellEnd"/>
      <w:r w:rsidRPr="00690F30">
        <w:rPr>
          <w:rFonts w:ascii="Arial" w:hAnsi="Arial" w:cs="Arial"/>
        </w:rPr>
        <w:t xml:space="preserve"> </w:t>
      </w:r>
      <w:r w:rsidR="00441B7C" w:rsidRPr="00690F30">
        <w:rPr>
          <w:rFonts w:ascii="Arial" w:hAnsi="Arial" w:cs="Arial"/>
        </w:rPr>
        <w:t xml:space="preserve">de IEC: disponible en </w:t>
      </w:r>
      <w:hyperlink r:id="rId16" w:history="1">
        <w:r w:rsidR="00441B7C" w:rsidRPr="00690F30">
          <w:rPr>
            <w:rStyle w:val="Hipervnculo"/>
            <w:rFonts w:ascii="Arial" w:hAnsi="Arial" w:cs="Arial"/>
          </w:rPr>
          <w:t>http://www.ectropedia.org/</w:t>
        </w:r>
      </w:hyperlink>
    </w:p>
    <w:p w14:paraId="3CDEB716" w14:textId="77777777" w:rsidR="00441B7C" w:rsidRPr="00690F30" w:rsidRDefault="00441B7C" w:rsidP="00441B7C">
      <w:pPr>
        <w:pStyle w:val="Textoindependiente"/>
        <w:rPr>
          <w:rFonts w:ascii="Arial" w:hAnsi="Arial" w:cs="Arial"/>
        </w:rPr>
      </w:pPr>
    </w:p>
    <w:p w14:paraId="15DA248E" w14:textId="38748D41" w:rsidR="00441B7C" w:rsidRPr="00690F30" w:rsidRDefault="00441B7C" w:rsidP="00441B7C">
      <w:pPr>
        <w:pStyle w:val="Textoindependiente"/>
        <w:rPr>
          <w:rFonts w:ascii="Arial" w:hAnsi="Arial" w:cs="Arial"/>
          <w:b/>
          <w:bCs/>
        </w:rPr>
      </w:pPr>
      <w:r w:rsidRPr="00690F30">
        <w:rPr>
          <w:rFonts w:ascii="Arial" w:hAnsi="Arial" w:cs="Arial"/>
          <w:b/>
          <w:bCs/>
        </w:rPr>
        <w:t xml:space="preserve">3.1 </w:t>
      </w:r>
      <w:r w:rsidR="00CA02E2" w:rsidRPr="00690F30">
        <w:rPr>
          <w:rFonts w:ascii="Arial" w:hAnsi="Arial" w:cs="Arial"/>
          <w:b/>
          <w:bCs/>
        </w:rPr>
        <w:t xml:space="preserve">organización: </w:t>
      </w:r>
    </w:p>
    <w:p w14:paraId="5B6D90F2" w14:textId="7D8D9FC1" w:rsidR="00CA02E2" w:rsidRPr="00690F30" w:rsidRDefault="00CA02E2" w:rsidP="00441B7C">
      <w:pPr>
        <w:pStyle w:val="Textoindependiente"/>
        <w:rPr>
          <w:rFonts w:ascii="Arial" w:hAnsi="Arial" w:cs="Arial"/>
        </w:rPr>
      </w:pPr>
      <w:r w:rsidRPr="00690F30">
        <w:rPr>
          <w:rFonts w:ascii="Arial" w:hAnsi="Arial" w:cs="Arial"/>
        </w:rPr>
        <w:t>Persona o grupo de personas que tiene (n)</w:t>
      </w:r>
      <w:r w:rsidR="00613CD2" w:rsidRPr="00690F30">
        <w:rPr>
          <w:rFonts w:ascii="Arial" w:hAnsi="Arial" w:cs="Arial"/>
        </w:rPr>
        <w:t xml:space="preserve"> sus propias </w:t>
      </w:r>
      <w:r w:rsidR="00513749" w:rsidRPr="00690F30">
        <w:rPr>
          <w:rFonts w:ascii="Arial" w:hAnsi="Arial" w:cs="Arial"/>
        </w:rPr>
        <w:t>funciones</w:t>
      </w:r>
      <w:r w:rsidR="00613CD2" w:rsidRPr="00690F30">
        <w:rPr>
          <w:rFonts w:ascii="Arial" w:hAnsi="Arial" w:cs="Arial"/>
        </w:rPr>
        <w:t xml:space="preserve"> con responsabilidades, </w:t>
      </w:r>
      <w:r w:rsidR="00513749" w:rsidRPr="00690F30">
        <w:rPr>
          <w:rFonts w:ascii="Arial" w:hAnsi="Arial" w:cs="Arial"/>
        </w:rPr>
        <w:t>autoridad</w:t>
      </w:r>
      <w:r w:rsidR="00613CD2" w:rsidRPr="00690F30">
        <w:rPr>
          <w:rFonts w:ascii="Arial" w:hAnsi="Arial" w:cs="Arial"/>
        </w:rPr>
        <w:t xml:space="preserve"> y relaciones para lograr sus objetivos </w:t>
      </w:r>
    </w:p>
    <w:p w14:paraId="5C3DB52C" w14:textId="7AC0C59E" w:rsidR="00613CD2" w:rsidRPr="00690F30" w:rsidRDefault="00613CD2" w:rsidP="002F1FA5">
      <w:pPr>
        <w:pStyle w:val="Textoindependiente"/>
        <w:rPr>
          <w:rFonts w:ascii="Arial" w:hAnsi="Arial" w:cs="Arial"/>
          <w:b/>
          <w:bCs/>
          <w:sz w:val="20"/>
          <w:szCs w:val="20"/>
        </w:rPr>
      </w:pPr>
      <w:r w:rsidRPr="00690F30">
        <w:rPr>
          <w:rFonts w:ascii="Arial" w:hAnsi="Arial" w:cs="Arial"/>
          <w:b/>
          <w:bCs/>
          <w:sz w:val="20"/>
          <w:szCs w:val="20"/>
        </w:rPr>
        <w:t xml:space="preserve">NOTA 1 </w:t>
      </w:r>
      <w:r w:rsidR="007E20BA" w:rsidRPr="00690F30">
        <w:rPr>
          <w:rFonts w:ascii="Arial" w:hAnsi="Arial" w:cs="Arial"/>
          <w:b/>
          <w:bCs/>
          <w:sz w:val="20"/>
          <w:szCs w:val="20"/>
        </w:rPr>
        <w:t xml:space="preserve">el concepto de organización incluye, sin estar limitado, trabajadores autónomos, </w:t>
      </w:r>
      <w:r w:rsidR="00691DC3" w:rsidRPr="00690F30">
        <w:rPr>
          <w:rFonts w:ascii="Arial" w:hAnsi="Arial" w:cs="Arial"/>
          <w:b/>
          <w:bCs/>
          <w:sz w:val="20"/>
          <w:szCs w:val="20"/>
        </w:rPr>
        <w:t>empresas, compañías, corporaciones, firmas</w:t>
      </w:r>
      <w:r w:rsidR="00894597" w:rsidRPr="00690F30">
        <w:rPr>
          <w:rFonts w:ascii="Arial" w:hAnsi="Arial" w:cs="Arial"/>
          <w:b/>
          <w:bCs/>
          <w:sz w:val="20"/>
          <w:szCs w:val="20"/>
        </w:rPr>
        <w:t>, empresas, autoridades, asociaciones, organizaciones de caridad o instituciones, o una parte o combinaciones de estas</w:t>
      </w:r>
      <w:r w:rsidR="00A62CF3" w:rsidRPr="00690F30">
        <w:rPr>
          <w:rFonts w:ascii="Arial" w:hAnsi="Arial" w:cs="Arial"/>
          <w:b/>
          <w:bCs/>
          <w:sz w:val="20"/>
          <w:szCs w:val="20"/>
        </w:rPr>
        <w:t xml:space="preserve">, ya sean incorporadas o no, públicas o privadas. </w:t>
      </w:r>
    </w:p>
    <w:p w14:paraId="50EEF62E" w14:textId="202834E5" w:rsidR="001A6CC1" w:rsidRPr="00690F30" w:rsidRDefault="00E669CE" w:rsidP="00441B7C">
      <w:pPr>
        <w:pStyle w:val="Textoindependiente"/>
        <w:rPr>
          <w:rFonts w:ascii="Arial" w:hAnsi="Arial" w:cs="Arial"/>
        </w:rPr>
      </w:pPr>
      <w:r w:rsidRPr="00690F30">
        <w:rPr>
          <w:rFonts w:ascii="Arial" w:hAnsi="Arial" w:cs="Arial"/>
        </w:rPr>
        <w:t>[FUENTE: ISO 41011: 2017, 3.3.1]</w:t>
      </w:r>
    </w:p>
    <w:p w14:paraId="31D2E242" w14:textId="2C64BCFA" w:rsidR="00E669CE" w:rsidRPr="00690F30" w:rsidRDefault="002F1FA5" w:rsidP="00441B7C">
      <w:pPr>
        <w:pStyle w:val="Textoindependiente"/>
        <w:rPr>
          <w:rFonts w:ascii="Arial" w:hAnsi="Arial" w:cs="Arial"/>
          <w:b/>
          <w:bCs/>
        </w:rPr>
      </w:pPr>
      <w:r w:rsidRPr="00690F30">
        <w:rPr>
          <w:rFonts w:ascii="Arial" w:hAnsi="Arial" w:cs="Arial"/>
          <w:b/>
          <w:bCs/>
        </w:rPr>
        <w:lastRenderedPageBreak/>
        <w:t xml:space="preserve">3.2 Organización de gestión de inmuebles </w:t>
      </w:r>
      <w:r w:rsidR="00A974E8" w:rsidRPr="00690F30">
        <w:rPr>
          <w:rFonts w:ascii="Arial" w:hAnsi="Arial" w:cs="Arial"/>
          <w:b/>
          <w:bCs/>
        </w:rPr>
        <w:t xml:space="preserve">y servicios de Soporte; organización de FM: </w:t>
      </w:r>
    </w:p>
    <w:p w14:paraId="6E0C20C9" w14:textId="39969E0A" w:rsidR="00A974E8" w:rsidRPr="00690F30" w:rsidRDefault="006A68C7" w:rsidP="00441B7C">
      <w:pPr>
        <w:pStyle w:val="Textoindependiente"/>
        <w:rPr>
          <w:rFonts w:ascii="Arial" w:hAnsi="Arial" w:cs="Arial"/>
        </w:rPr>
      </w:pPr>
      <w:r w:rsidRPr="00690F30">
        <w:rPr>
          <w:rFonts w:ascii="Arial" w:hAnsi="Arial" w:cs="Arial"/>
        </w:rPr>
        <w:t xml:space="preserve">Entidad </w:t>
      </w:r>
      <w:r w:rsidR="0085113F" w:rsidRPr="00690F30">
        <w:rPr>
          <w:rFonts w:ascii="Arial" w:hAnsi="Arial" w:cs="Arial"/>
        </w:rPr>
        <w:t>responsable</w:t>
      </w:r>
      <w:r w:rsidRPr="00690F30">
        <w:rPr>
          <w:rFonts w:ascii="Arial" w:hAnsi="Arial" w:cs="Arial"/>
        </w:rPr>
        <w:t xml:space="preserve"> de la gestión de los inmuebles, sus servicios y los procesos asociados (</w:t>
      </w:r>
      <w:proofErr w:type="spellStart"/>
      <w:r w:rsidRPr="00690F30">
        <w:rPr>
          <w:rFonts w:ascii="Arial" w:hAnsi="Arial" w:cs="Arial"/>
        </w:rPr>
        <w:t>facility</w:t>
      </w:r>
      <w:proofErr w:type="spellEnd"/>
      <w:r w:rsidR="00513749">
        <w:rPr>
          <w:rFonts w:ascii="Arial" w:hAnsi="Arial" w:cs="Arial"/>
        </w:rPr>
        <w:t xml:space="preserve"> </w:t>
      </w:r>
      <w:proofErr w:type="spellStart"/>
      <w:r w:rsidRPr="00690F30">
        <w:rPr>
          <w:rFonts w:ascii="Arial" w:hAnsi="Arial" w:cs="Arial"/>
        </w:rPr>
        <w:t>management</w:t>
      </w:r>
      <w:proofErr w:type="spellEnd"/>
      <w:r w:rsidRPr="00690F30">
        <w:rPr>
          <w:rFonts w:ascii="Arial" w:hAnsi="Arial" w:cs="Arial"/>
        </w:rPr>
        <w:t xml:space="preserve">). </w:t>
      </w:r>
    </w:p>
    <w:p w14:paraId="3B948640" w14:textId="5FB1C98D" w:rsidR="006A68C7" w:rsidRPr="00690F30" w:rsidRDefault="00220FAD" w:rsidP="00441B7C">
      <w:pPr>
        <w:pStyle w:val="Textoindependiente"/>
        <w:rPr>
          <w:rFonts w:ascii="Arial" w:hAnsi="Arial" w:cs="Arial"/>
        </w:rPr>
      </w:pPr>
      <w:r w:rsidRPr="00690F30">
        <w:rPr>
          <w:rFonts w:ascii="Arial" w:hAnsi="Arial" w:cs="Arial"/>
        </w:rPr>
        <w:t>[FUENTE: ISO 41014: 2020, 3.1.2]</w:t>
      </w:r>
    </w:p>
    <w:p w14:paraId="60136003" w14:textId="77777777" w:rsidR="00220FAD" w:rsidRPr="00690F30" w:rsidRDefault="00220FAD" w:rsidP="00441B7C">
      <w:pPr>
        <w:pStyle w:val="Textoindependiente"/>
        <w:rPr>
          <w:rFonts w:ascii="Arial" w:hAnsi="Arial" w:cs="Arial"/>
        </w:rPr>
      </w:pPr>
    </w:p>
    <w:p w14:paraId="46E4A6CE" w14:textId="4C9578A2" w:rsidR="00220FAD" w:rsidRPr="00690F30" w:rsidRDefault="00220FAD" w:rsidP="00441B7C">
      <w:pPr>
        <w:pStyle w:val="Textoindependiente"/>
        <w:rPr>
          <w:rFonts w:ascii="Arial" w:hAnsi="Arial" w:cs="Arial"/>
          <w:b/>
          <w:bCs/>
        </w:rPr>
      </w:pPr>
      <w:r w:rsidRPr="00690F30">
        <w:rPr>
          <w:rFonts w:ascii="Arial" w:hAnsi="Arial" w:cs="Arial"/>
          <w:b/>
          <w:bCs/>
        </w:rPr>
        <w:t xml:space="preserve">3.3 Política </w:t>
      </w:r>
    </w:p>
    <w:p w14:paraId="00BB0135" w14:textId="4D8ECBE0" w:rsidR="00B12814" w:rsidRPr="00690F30" w:rsidRDefault="00B12814" w:rsidP="00441B7C">
      <w:pPr>
        <w:pStyle w:val="Textoindependiente"/>
        <w:rPr>
          <w:rFonts w:ascii="Arial" w:hAnsi="Arial" w:cs="Arial"/>
        </w:rPr>
      </w:pPr>
      <w:r w:rsidRPr="00690F30">
        <w:rPr>
          <w:rFonts w:ascii="Arial" w:hAnsi="Arial" w:cs="Arial"/>
        </w:rPr>
        <w:t xml:space="preserve">Intenciones y dirección de una organización (3.1), como las expresa formalmente su alta dirección. </w:t>
      </w:r>
    </w:p>
    <w:p w14:paraId="1AF13099" w14:textId="77777777" w:rsidR="00B51217" w:rsidRPr="00690F30" w:rsidRDefault="00B51217" w:rsidP="00441B7C">
      <w:pPr>
        <w:pStyle w:val="Textoindependiente"/>
        <w:rPr>
          <w:rFonts w:ascii="Arial" w:hAnsi="Arial" w:cs="Arial"/>
        </w:rPr>
      </w:pPr>
    </w:p>
    <w:p w14:paraId="4AA9679E" w14:textId="624B0216" w:rsidR="00B51217" w:rsidRPr="00690F30" w:rsidRDefault="00B51217" w:rsidP="00441B7C">
      <w:pPr>
        <w:pStyle w:val="Textoindependiente"/>
        <w:rPr>
          <w:rFonts w:ascii="Arial" w:hAnsi="Arial" w:cs="Arial"/>
          <w:b/>
          <w:bCs/>
        </w:rPr>
      </w:pPr>
      <w:r w:rsidRPr="00690F30">
        <w:rPr>
          <w:rFonts w:ascii="Arial" w:hAnsi="Arial" w:cs="Arial"/>
          <w:b/>
          <w:bCs/>
        </w:rPr>
        <w:t xml:space="preserve">3.4 riesgo: </w:t>
      </w:r>
    </w:p>
    <w:p w14:paraId="66560174" w14:textId="54243F76" w:rsidR="00B51217" w:rsidRPr="00690F30" w:rsidRDefault="00B51217" w:rsidP="00441B7C">
      <w:pPr>
        <w:pStyle w:val="Textoindependiente"/>
        <w:rPr>
          <w:rFonts w:ascii="Arial" w:hAnsi="Arial" w:cs="Arial"/>
        </w:rPr>
      </w:pPr>
      <w:r w:rsidRPr="00690F30">
        <w:rPr>
          <w:rFonts w:ascii="Arial" w:hAnsi="Arial" w:cs="Arial"/>
        </w:rPr>
        <w:t xml:space="preserve">Efecto de la incertidumbre sobre los objetivos. </w:t>
      </w:r>
    </w:p>
    <w:p w14:paraId="53BDB586" w14:textId="42768544" w:rsidR="00B51217" w:rsidRPr="00690F30" w:rsidRDefault="00B51217" w:rsidP="00441B7C">
      <w:pPr>
        <w:pStyle w:val="Textoindependiente"/>
        <w:rPr>
          <w:rFonts w:ascii="Arial" w:hAnsi="Arial" w:cs="Arial"/>
        </w:rPr>
      </w:pPr>
      <w:r w:rsidRPr="00690F30">
        <w:rPr>
          <w:rFonts w:ascii="Arial" w:hAnsi="Arial" w:cs="Arial"/>
        </w:rPr>
        <w:t xml:space="preserve">NOTA 1 un efecto es una desviación </w:t>
      </w:r>
      <w:r w:rsidR="00632896" w:rsidRPr="00690F30">
        <w:rPr>
          <w:rFonts w:ascii="Arial" w:hAnsi="Arial" w:cs="Arial"/>
        </w:rPr>
        <w:t>de lo esperado. Puede ser positivo, negativo o ambos, y puede abordar</w:t>
      </w:r>
      <w:r w:rsidR="003C504E" w:rsidRPr="00690F30">
        <w:rPr>
          <w:rFonts w:ascii="Arial" w:hAnsi="Arial" w:cs="Arial"/>
        </w:rPr>
        <w:t xml:space="preserve">, crear o dar lugar a oportunidades y amenazas. </w:t>
      </w:r>
    </w:p>
    <w:p w14:paraId="10F3B6F2" w14:textId="3733509C" w:rsidR="00B8033D" w:rsidRPr="00690F30" w:rsidRDefault="00B8033D" w:rsidP="00441B7C">
      <w:pPr>
        <w:pStyle w:val="Textoindependiente"/>
        <w:rPr>
          <w:rFonts w:ascii="Arial" w:hAnsi="Arial" w:cs="Arial"/>
        </w:rPr>
      </w:pPr>
      <w:r w:rsidRPr="00690F30">
        <w:rPr>
          <w:rFonts w:ascii="Arial" w:hAnsi="Arial" w:cs="Arial"/>
        </w:rPr>
        <w:t xml:space="preserve">NOTA 2 los objetivos pueden tener diferentes aspectos y categorías, y pueden aplicarse a diferentes niveles. </w:t>
      </w:r>
    </w:p>
    <w:p w14:paraId="1A084ADB" w14:textId="77777777" w:rsidR="00EF6840" w:rsidRPr="00690F30" w:rsidRDefault="00EF6840" w:rsidP="00441B7C">
      <w:pPr>
        <w:pStyle w:val="Textoindependiente"/>
        <w:rPr>
          <w:rFonts w:ascii="Arial" w:hAnsi="Arial" w:cs="Arial"/>
        </w:rPr>
      </w:pPr>
    </w:p>
    <w:p w14:paraId="027C4A4E" w14:textId="6381D81D" w:rsidR="00EF6840" w:rsidRPr="00690F30" w:rsidRDefault="00EF6840" w:rsidP="00441B7C">
      <w:pPr>
        <w:pStyle w:val="Textoindependiente"/>
        <w:rPr>
          <w:rFonts w:ascii="Arial" w:hAnsi="Arial" w:cs="Arial"/>
        </w:rPr>
      </w:pPr>
      <w:r w:rsidRPr="00690F30">
        <w:rPr>
          <w:rFonts w:ascii="Arial" w:hAnsi="Arial" w:cs="Arial"/>
        </w:rPr>
        <w:t xml:space="preserve">NOTA 3 </w:t>
      </w:r>
      <w:r w:rsidR="00317EAE" w:rsidRPr="00690F30">
        <w:rPr>
          <w:rFonts w:ascii="Arial" w:hAnsi="Arial" w:cs="Arial"/>
        </w:rPr>
        <w:t xml:space="preserve">con frecuencia, el riesgo se expresa en términos </w:t>
      </w:r>
      <w:r w:rsidR="00221DEC" w:rsidRPr="00690F30">
        <w:rPr>
          <w:rFonts w:ascii="Arial" w:hAnsi="Arial" w:cs="Arial"/>
        </w:rPr>
        <w:t xml:space="preserve">de fuentes de riesgo, eventos </w:t>
      </w:r>
      <w:r w:rsidR="00A460CA" w:rsidRPr="00690F30">
        <w:rPr>
          <w:rFonts w:ascii="Arial" w:hAnsi="Arial" w:cs="Arial"/>
        </w:rPr>
        <w:t xml:space="preserve">(3.10) potenciales, sus consecuencias y sus probabilidades. </w:t>
      </w:r>
    </w:p>
    <w:p w14:paraId="25D75807" w14:textId="2E00B791" w:rsidR="00A460CA" w:rsidRPr="00690F30" w:rsidRDefault="00E1295D" w:rsidP="00441B7C">
      <w:pPr>
        <w:pStyle w:val="Textoindependiente"/>
        <w:rPr>
          <w:rFonts w:ascii="Arial" w:hAnsi="Arial" w:cs="Arial"/>
        </w:rPr>
      </w:pPr>
      <w:r w:rsidRPr="00690F30">
        <w:rPr>
          <w:rFonts w:ascii="Arial" w:hAnsi="Arial" w:cs="Arial"/>
        </w:rPr>
        <w:t xml:space="preserve">[FUENTE: </w:t>
      </w:r>
      <w:r w:rsidR="00684530" w:rsidRPr="00690F30">
        <w:rPr>
          <w:rFonts w:ascii="Arial" w:hAnsi="Arial" w:cs="Arial"/>
        </w:rPr>
        <w:t>ISO 31000:2018, 3.1]</w:t>
      </w:r>
    </w:p>
    <w:p w14:paraId="1357DEFF" w14:textId="0FC73782" w:rsidR="007360CF" w:rsidRPr="00690F30" w:rsidRDefault="007360CF" w:rsidP="00441B7C">
      <w:pPr>
        <w:pStyle w:val="Textoindependiente"/>
        <w:rPr>
          <w:rFonts w:ascii="Arial" w:hAnsi="Arial" w:cs="Arial"/>
          <w:b/>
          <w:bCs/>
        </w:rPr>
      </w:pPr>
      <w:r w:rsidRPr="00690F30">
        <w:rPr>
          <w:rFonts w:ascii="Arial" w:hAnsi="Arial" w:cs="Arial"/>
          <w:b/>
          <w:bCs/>
        </w:rPr>
        <w:t xml:space="preserve">3.5 Lecciones aprendidas: </w:t>
      </w:r>
    </w:p>
    <w:p w14:paraId="3F5531AC" w14:textId="0387B18E" w:rsidR="008375AD" w:rsidRPr="00690F30" w:rsidRDefault="008375AD" w:rsidP="00441B7C">
      <w:pPr>
        <w:pStyle w:val="Textoindependiente"/>
        <w:rPr>
          <w:rFonts w:ascii="Arial" w:hAnsi="Arial" w:cs="Arial"/>
        </w:rPr>
      </w:pPr>
      <w:r w:rsidRPr="00690F30">
        <w:rPr>
          <w:rFonts w:ascii="Arial" w:hAnsi="Arial" w:cs="Arial"/>
        </w:rPr>
        <w:t xml:space="preserve">Conocimiento extraído del desempeño de un proceso, actividad o evento (3.10) y que es utilizado para </w:t>
      </w:r>
      <w:r w:rsidR="00AA557E" w:rsidRPr="00690F30">
        <w:rPr>
          <w:rFonts w:ascii="Arial" w:hAnsi="Arial" w:cs="Arial"/>
        </w:rPr>
        <w:t xml:space="preserve">mejorar el desempeño futuro. </w:t>
      </w:r>
    </w:p>
    <w:p w14:paraId="6A103EB2" w14:textId="29068B9D" w:rsidR="00AA557E" w:rsidRPr="00690F30" w:rsidRDefault="00591E61" w:rsidP="00441B7C">
      <w:pPr>
        <w:pStyle w:val="Textoindependiente"/>
        <w:rPr>
          <w:rFonts w:ascii="Arial" w:hAnsi="Arial" w:cs="Arial"/>
        </w:rPr>
      </w:pPr>
      <w:r w:rsidRPr="00690F30">
        <w:rPr>
          <w:rFonts w:ascii="Arial" w:hAnsi="Arial" w:cs="Arial"/>
        </w:rPr>
        <w:t xml:space="preserve">[FUENTE: ISO </w:t>
      </w:r>
      <w:r w:rsidR="005F1A5F" w:rsidRPr="00690F30">
        <w:rPr>
          <w:rFonts w:ascii="Arial" w:hAnsi="Arial" w:cs="Arial"/>
        </w:rPr>
        <w:t>41014:2020, 3.5.5]</w:t>
      </w:r>
    </w:p>
    <w:p w14:paraId="1A5C6919" w14:textId="77777777" w:rsidR="005F1A5F" w:rsidRPr="00690F30" w:rsidRDefault="005F1A5F" w:rsidP="00441B7C">
      <w:pPr>
        <w:pStyle w:val="Textoindependiente"/>
        <w:rPr>
          <w:rFonts w:ascii="Arial" w:hAnsi="Arial" w:cs="Arial"/>
        </w:rPr>
      </w:pPr>
    </w:p>
    <w:p w14:paraId="24B093E6" w14:textId="73556DB3" w:rsidR="005F1A5F" w:rsidRPr="00690F30" w:rsidRDefault="005F1A5F" w:rsidP="00441B7C">
      <w:pPr>
        <w:pStyle w:val="Textoindependiente"/>
        <w:rPr>
          <w:rFonts w:ascii="Arial" w:hAnsi="Arial" w:cs="Arial"/>
          <w:b/>
          <w:bCs/>
        </w:rPr>
      </w:pPr>
      <w:r w:rsidRPr="00690F30">
        <w:rPr>
          <w:rFonts w:ascii="Arial" w:hAnsi="Arial" w:cs="Arial"/>
          <w:b/>
          <w:bCs/>
        </w:rPr>
        <w:t xml:space="preserve">3.6 brote: </w:t>
      </w:r>
    </w:p>
    <w:p w14:paraId="05EB4CB8" w14:textId="47AD24FD" w:rsidR="00F9536F" w:rsidRPr="00690F30" w:rsidRDefault="00F9536F" w:rsidP="00441B7C">
      <w:pPr>
        <w:pStyle w:val="Textoindependiente"/>
        <w:rPr>
          <w:rFonts w:ascii="Arial" w:hAnsi="Arial" w:cs="Arial"/>
        </w:rPr>
      </w:pPr>
      <w:r w:rsidRPr="00690F30">
        <w:rPr>
          <w:rFonts w:ascii="Arial" w:hAnsi="Arial" w:cs="Arial"/>
        </w:rPr>
        <w:t xml:space="preserve">Aumento de los casos de una enfermedad infecciosa por encima de lo que normalmente </w:t>
      </w:r>
      <w:r w:rsidR="004F21CF" w:rsidRPr="00690F30">
        <w:rPr>
          <w:rFonts w:ascii="Arial" w:hAnsi="Arial" w:cs="Arial"/>
        </w:rPr>
        <w:t xml:space="preserve">se espera en un lugar, </w:t>
      </w:r>
      <w:r w:rsidR="00CD348C" w:rsidRPr="00690F30">
        <w:rPr>
          <w:rFonts w:ascii="Arial" w:hAnsi="Arial" w:cs="Arial"/>
        </w:rPr>
        <w:t xml:space="preserve">comunidad o región geográfica en particular, en un período de tiempo </w:t>
      </w:r>
      <w:r w:rsidR="00D80435" w:rsidRPr="00690F30">
        <w:rPr>
          <w:rFonts w:ascii="Arial" w:hAnsi="Arial" w:cs="Arial"/>
        </w:rPr>
        <w:t xml:space="preserve">específico. </w:t>
      </w:r>
    </w:p>
    <w:p w14:paraId="21CAADEB" w14:textId="0DB50132" w:rsidR="004E11BE" w:rsidRPr="00690F30" w:rsidRDefault="004E11BE" w:rsidP="00441B7C">
      <w:pPr>
        <w:pStyle w:val="Textoindependiente"/>
        <w:rPr>
          <w:rFonts w:ascii="Arial" w:hAnsi="Arial" w:cs="Arial"/>
        </w:rPr>
      </w:pPr>
      <w:r w:rsidRPr="00690F30">
        <w:rPr>
          <w:rFonts w:ascii="Arial" w:hAnsi="Arial" w:cs="Arial"/>
        </w:rPr>
        <w:t xml:space="preserve">NOTA 1 a la entrada: un brote puede afectar a un grupo pequeño y localizado o a varios grupos y lugares y puede dar lugar a una epidemia o pandemia. </w:t>
      </w:r>
    </w:p>
    <w:p w14:paraId="4B921E34" w14:textId="608ED8C7" w:rsidR="00E80D3B" w:rsidRPr="00690F30" w:rsidRDefault="004E11BE" w:rsidP="00441B7C">
      <w:pPr>
        <w:pStyle w:val="Textoindependiente"/>
        <w:rPr>
          <w:rFonts w:ascii="Arial" w:hAnsi="Arial" w:cs="Arial"/>
        </w:rPr>
      </w:pPr>
      <w:r w:rsidRPr="00690F30">
        <w:rPr>
          <w:rFonts w:ascii="Arial" w:hAnsi="Arial" w:cs="Arial"/>
        </w:rPr>
        <w:t xml:space="preserve">NOTA 2 a la entrada: Dos casos </w:t>
      </w:r>
      <w:r w:rsidR="00E80D3B" w:rsidRPr="00690F30">
        <w:rPr>
          <w:rFonts w:ascii="Arial" w:hAnsi="Arial" w:cs="Arial"/>
        </w:rPr>
        <w:t xml:space="preserve">vinculados de una enfermedad infecciosa pueden ser suficientes para constituir un brote. </w:t>
      </w:r>
    </w:p>
    <w:p w14:paraId="6AFC8575" w14:textId="22BCBE96" w:rsidR="00340EF4" w:rsidRPr="00690F30" w:rsidRDefault="00340EF4" w:rsidP="00441B7C">
      <w:pPr>
        <w:pStyle w:val="Textoindependiente"/>
        <w:rPr>
          <w:rFonts w:ascii="Arial" w:hAnsi="Arial" w:cs="Arial"/>
        </w:rPr>
      </w:pPr>
      <w:r w:rsidRPr="00690F30">
        <w:rPr>
          <w:rFonts w:ascii="Arial" w:hAnsi="Arial" w:cs="Arial"/>
        </w:rPr>
        <w:t>[FUENTE: ISO 45006:2023, 3.11]</w:t>
      </w:r>
    </w:p>
    <w:p w14:paraId="12186C02" w14:textId="77777777" w:rsidR="00340EF4" w:rsidRPr="00690F30" w:rsidRDefault="00340EF4" w:rsidP="00441B7C">
      <w:pPr>
        <w:pStyle w:val="Textoindependiente"/>
        <w:rPr>
          <w:rFonts w:ascii="Arial" w:hAnsi="Arial" w:cs="Arial"/>
        </w:rPr>
      </w:pPr>
    </w:p>
    <w:p w14:paraId="2E2F2322" w14:textId="1931FD6B" w:rsidR="00340EF4" w:rsidRPr="00690F30" w:rsidRDefault="00340EF4" w:rsidP="00441B7C">
      <w:pPr>
        <w:pStyle w:val="Textoindependiente"/>
        <w:rPr>
          <w:rFonts w:ascii="Arial" w:hAnsi="Arial" w:cs="Arial"/>
          <w:b/>
          <w:bCs/>
        </w:rPr>
      </w:pPr>
      <w:r w:rsidRPr="00690F30">
        <w:rPr>
          <w:rFonts w:ascii="Arial" w:hAnsi="Arial" w:cs="Arial"/>
          <w:b/>
          <w:bCs/>
        </w:rPr>
        <w:t xml:space="preserve">3.7 epidemia: </w:t>
      </w:r>
    </w:p>
    <w:p w14:paraId="2C07F2AB" w14:textId="01728EB2" w:rsidR="00340EF4" w:rsidRPr="00690F30" w:rsidRDefault="00340EF4" w:rsidP="00441B7C">
      <w:pPr>
        <w:pStyle w:val="Textoindependiente"/>
        <w:rPr>
          <w:rFonts w:ascii="Arial" w:hAnsi="Arial" w:cs="Arial"/>
        </w:rPr>
      </w:pPr>
      <w:r w:rsidRPr="00690F30">
        <w:rPr>
          <w:rFonts w:ascii="Arial" w:hAnsi="Arial" w:cs="Arial"/>
        </w:rPr>
        <w:t xml:space="preserve">Un gran número de casos de una enfermedad infecciosa concreta, que se producen </w:t>
      </w:r>
      <w:r w:rsidR="00B635DE" w:rsidRPr="00690F30">
        <w:rPr>
          <w:rFonts w:ascii="Arial" w:hAnsi="Arial" w:cs="Arial"/>
        </w:rPr>
        <w:t xml:space="preserve">al mismo tiempo en una comunidad </w:t>
      </w:r>
      <w:r w:rsidR="00340A30" w:rsidRPr="00690F30">
        <w:rPr>
          <w:rFonts w:ascii="Arial" w:hAnsi="Arial" w:cs="Arial"/>
        </w:rPr>
        <w:t xml:space="preserve">o región geográfica. </w:t>
      </w:r>
    </w:p>
    <w:p w14:paraId="76C3E7A1" w14:textId="33349113" w:rsidR="00340A30" w:rsidRPr="00690F30" w:rsidRDefault="00340A30" w:rsidP="00441B7C">
      <w:pPr>
        <w:pStyle w:val="Textoindependiente"/>
        <w:rPr>
          <w:rFonts w:ascii="Arial" w:hAnsi="Arial" w:cs="Arial"/>
        </w:rPr>
      </w:pPr>
      <w:r w:rsidRPr="00690F30">
        <w:rPr>
          <w:rFonts w:ascii="Arial" w:hAnsi="Arial" w:cs="Arial"/>
        </w:rPr>
        <w:t>[FUENTE: ISO 45006:2023, 3.12]</w:t>
      </w:r>
    </w:p>
    <w:p w14:paraId="52486486" w14:textId="77777777" w:rsidR="00BA4DA1" w:rsidRPr="00690F30" w:rsidRDefault="00BA4DA1" w:rsidP="00441B7C">
      <w:pPr>
        <w:pStyle w:val="Textoindependiente"/>
        <w:rPr>
          <w:rFonts w:ascii="Arial" w:hAnsi="Arial" w:cs="Arial"/>
        </w:rPr>
      </w:pPr>
    </w:p>
    <w:p w14:paraId="038E490D" w14:textId="01F8BD7A" w:rsidR="00BA4DA1" w:rsidRPr="00690F30" w:rsidRDefault="00BA4DA1" w:rsidP="00441B7C">
      <w:pPr>
        <w:pStyle w:val="Textoindependiente"/>
        <w:rPr>
          <w:rFonts w:ascii="Arial" w:hAnsi="Arial" w:cs="Arial"/>
          <w:b/>
          <w:bCs/>
        </w:rPr>
      </w:pPr>
      <w:r w:rsidRPr="00690F30">
        <w:rPr>
          <w:rFonts w:ascii="Arial" w:hAnsi="Arial" w:cs="Arial"/>
          <w:b/>
          <w:bCs/>
        </w:rPr>
        <w:t xml:space="preserve">3.8 </w:t>
      </w:r>
      <w:r w:rsidR="006A0BE5" w:rsidRPr="00690F30">
        <w:rPr>
          <w:rFonts w:ascii="Arial" w:hAnsi="Arial" w:cs="Arial"/>
          <w:b/>
          <w:bCs/>
        </w:rPr>
        <w:t xml:space="preserve">pandemia: </w:t>
      </w:r>
    </w:p>
    <w:p w14:paraId="3E6A9B7A" w14:textId="6DB75B92" w:rsidR="006A0BE5" w:rsidRPr="00690F30" w:rsidRDefault="006A0BE5" w:rsidP="00441B7C">
      <w:pPr>
        <w:pStyle w:val="Textoindependiente"/>
        <w:rPr>
          <w:rFonts w:ascii="Arial" w:hAnsi="Arial" w:cs="Arial"/>
        </w:rPr>
      </w:pPr>
      <w:r w:rsidRPr="00690F30">
        <w:rPr>
          <w:rFonts w:ascii="Arial" w:hAnsi="Arial" w:cs="Arial"/>
        </w:rPr>
        <w:t xml:space="preserve">Propagación mundial de una enfermedad infecciosa. </w:t>
      </w:r>
    </w:p>
    <w:p w14:paraId="07D53FBF" w14:textId="6E4AC96C" w:rsidR="006A0BE5" w:rsidRPr="00690F30" w:rsidRDefault="006A0BE5" w:rsidP="00441B7C">
      <w:pPr>
        <w:pStyle w:val="Textoindependiente"/>
        <w:rPr>
          <w:rFonts w:ascii="Arial" w:hAnsi="Arial" w:cs="Arial"/>
        </w:rPr>
      </w:pPr>
      <w:r w:rsidRPr="00690F30">
        <w:rPr>
          <w:rFonts w:ascii="Arial" w:hAnsi="Arial" w:cs="Arial"/>
        </w:rPr>
        <w:t xml:space="preserve">NOTA 1 a la entrada: la pandemia se declara por la Organización </w:t>
      </w:r>
      <w:r w:rsidR="00861C74" w:rsidRPr="00690F30">
        <w:rPr>
          <w:rFonts w:ascii="Arial" w:hAnsi="Arial" w:cs="Arial"/>
        </w:rPr>
        <w:t xml:space="preserve">Mundial de la Salud (OMS). </w:t>
      </w:r>
    </w:p>
    <w:p w14:paraId="0B7050D2" w14:textId="3890E29F" w:rsidR="00861C74" w:rsidRPr="00690F30" w:rsidRDefault="00E137F0" w:rsidP="00441B7C">
      <w:pPr>
        <w:pStyle w:val="Textoindependiente"/>
        <w:rPr>
          <w:rFonts w:ascii="Arial" w:hAnsi="Arial" w:cs="Arial"/>
        </w:rPr>
      </w:pPr>
      <w:r w:rsidRPr="00690F30">
        <w:rPr>
          <w:rFonts w:ascii="Arial" w:hAnsi="Arial" w:cs="Arial"/>
        </w:rPr>
        <w:lastRenderedPageBreak/>
        <w:t xml:space="preserve">[FUENTE: ISO </w:t>
      </w:r>
      <w:r w:rsidR="00627567" w:rsidRPr="00690F30">
        <w:rPr>
          <w:rFonts w:ascii="Arial" w:hAnsi="Arial" w:cs="Arial"/>
        </w:rPr>
        <w:t>45006:2023, 3.13]</w:t>
      </w:r>
    </w:p>
    <w:p w14:paraId="65282E7D" w14:textId="77777777" w:rsidR="00627567" w:rsidRPr="00690F30" w:rsidRDefault="00627567" w:rsidP="00441B7C">
      <w:pPr>
        <w:pStyle w:val="Textoindependiente"/>
        <w:rPr>
          <w:rFonts w:ascii="Arial" w:hAnsi="Arial" w:cs="Arial"/>
        </w:rPr>
      </w:pPr>
    </w:p>
    <w:p w14:paraId="12CD12C6" w14:textId="5EE0EA4F" w:rsidR="00627567" w:rsidRPr="00690F30" w:rsidRDefault="00627567" w:rsidP="00441B7C">
      <w:pPr>
        <w:pStyle w:val="Textoindependiente"/>
        <w:rPr>
          <w:rFonts w:ascii="Arial" w:hAnsi="Arial" w:cs="Arial"/>
          <w:b/>
          <w:bCs/>
        </w:rPr>
      </w:pPr>
      <w:r w:rsidRPr="00690F30">
        <w:rPr>
          <w:rFonts w:ascii="Arial" w:hAnsi="Arial" w:cs="Arial"/>
          <w:b/>
          <w:bCs/>
        </w:rPr>
        <w:t xml:space="preserve">3.9 Incidente: </w:t>
      </w:r>
    </w:p>
    <w:p w14:paraId="41678937" w14:textId="529B6FC1" w:rsidR="00627567" w:rsidRPr="00690F30" w:rsidRDefault="00627567" w:rsidP="00441B7C">
      <w:pPr>
        <w:pStyle w:val="Textoindependiente"/>
        <w:rPr>
          <w:rFonts w:ascii="Arial" w:hAnsi="Arial" w:cs="Arial"/>
        </w:rPr>
      </w:pPr>
      <w:r w:rsidRPr="00690F30">
        <w:rPr>
          <w:rFonts w:ascii="Arial" w:hAnsi="Arial" w:cs="Arial"/>
        </w:rPr>
        <w:t>Evento (3.10</w:t>
      </w:r>
      <w:r w:rsidR="00A23560" w:rsidRPr="00690F30">
        <w:rPr>
          <w:rFonts w:ascii="Arial" w:hAnsi="Arial" w:cs="Arial"/>
        </w:rPr>
        <w:t xml:space="preserve">) que puede ser, o podría provocar, una </w:t>
      </w:r>
      <w:r w:rsidR="00CF5B9F" w:rsidRPr="00690F30">
        <w:rPr>
          <w:rFonts w:ascii="Arial" w:hAnsi="Arial" w:cs="Arial"/>
        </w:rPr>
        <w:t>disrupción</w:t>
      </w:r>
      <w:r w:rsidR="00A23560" w:rsidRPr="00690F30">
        <w:rPr>
          <w:rFonts w:ascii="Arial" w:hAnsi="Arial" w:cs="Arial"/>
        </w:rPr>
        <w:t xml:space="preserve">, una pérdida, una emergencia o una crisis. </w:t>
      </w:r>
    </w:p>
    <w:p w14:paraId="2B515549" w14:textId="06FAA35B" w:rsidR="00A23560" w:rsidRPr="00690F30" w:rsidRDefault="00A23560" w:rsidP="00441B7C">
      <w:pPr>
        <w:pStyle w:val="Textoindependiente"/>
        <w:rPr>
          <w:rFonts w:ascii="Arial" w:hAnsi="Arial" w:cs="Arial"/>
        </w:rPr>
      </w:pPr>
      <w:r w:rsidRPr="00690F30">
        <w:rPr>
          <w:rFonts w:ascii="Arial" w:hAnsi="Arial" w:cs="Arial"/>
        </w:rPr>
        <w:t>[FUENTE: ISO 22300:</w:t>
      </w:r>
      <w:r w:rsidR="00C82969" w:rsidRPr="00690F30">
        <w:rPr>
          <w:rFonts w:ascii="Arial" w:hAnsi="Arial" w:cs="Arial"/>
        </w:rPr>
        <w:t>2021, 3.1.122]</w:t>
      </w:r>
    </w:p>
    <w:p w14:paraId="7D38E237" w14:textId="77777777" w:rsidR="00C82969" w:rsidRPr="00690F30" w:rsidRDefault="00C82969" w:rsidP="00441B7C">
      <w:pPr>
        <w:pStyle w:val="Textoindependiente"/>
        <w:rPr>
          <w:rFonts w:ascii="Arial" w:hAnsi="Arial" w:cs="Arial"/>
        </w:rPr>
      </w:pPr>
    </w:p>
    <w:p w14:paraId="080CCE9E" w14:textId="3BF2EBFF" w:rsidR="00C82969" w:rsidRPr="00690F30" w:rsidRDefault="00C82969" w:rsidP="00441B7C">
      <w:pPr>
        <w:pStyle w:val="Textoindependiente"/>
        <w:rPr>
          <w:rFonts w:ascii="Arial" w:hAnsi="Arial" w:cs="Arial"/>
          <w:b/>
          <w:bCs/>
        </w:rPr>
      </w:pPr>
      <w:r w:rsidRPr="00690F30">
        <w:rPr>
          <w:rFonts w:ascii="Arial" w:hAnsi="Arial" w:cs="Arial"/>
          <w:b/>
          <w:bCs/>
        </w:rPr>
        <w:t xml:space="preserve">3.10 evento: </w:t>
      </w:r>
    </w:p>
    <w:p w14:paraId="4D3484CA" w14:textId="6C5B9B6D" w:rsidR="00C82969" w:rsidRPr="00690F30" w:rsidRDefault="00C82969" w:rsidP="00441B7C">
      <w:pPr>
        <w:pStyle w:val="Textoindependiente"/>
        <w:rPr>
          <w:rFonts w:ascii="Arial" w:hAnsi="Arial" w:cs="Arial"/>
        </w:rPr>
      </w:pPr>
      <w:r w:rsidRPr="00690F30">
        <w:rPr>
          <w:rFonts w:ascii="Arial" w:hAnsi="Arial" w:cs="Arial"/>
        </w:rPr>
        <w:t>Ocurrencia o cambio de un conjunto particular de circun</w:t>
      </w:r>
      <w:r w:rsidR="0064698F" w:rsidRPr="00690F30">
        <w:rPr>
          <w:rFonts w:ascii="Arial" w:hAnsi="Arial" w:cs="Arial"/>
        </w:rPr>
        <w:t>s</w:t>
      </w:r>
      <w:r w:rsidRPr="00690F30">
        <w:rPr>
          <w:rFonts w:ascii="Arial" w:hAnsi="Arial" w:cs="Arial"/>
        </w:rPr>
        <w:t xml:space="preserve">tancias. </w:t>
      </w:r>
    </w:p>
    <w:p w14:paraId="292665B9" w14:textId="394FF813" w:rsidR="0064698F" w:rsidRPr="00690F30" w:rsidRDefault="0064698F" w:rsidP="00F6127B">
      <w:pPr>
        <w:pStyle w:val="Textoindependiente"/>
        <w:rPr>
          <w:rFonts w:ascii="Arial" w:hAnsi="Arial" w:cs="Arial"/>
        </w:rPr>
      </w:pPr>
      <w:r w:rsidRPr="00690F30">
        <w:rPr>
          <w:rFonts w:ascii="Arial" w:hAnsi="Arial" w:cs="Arial"/>
        </w:rPr>
        <w:t xml:space="preserve">NOTA 1 a la entrada: </w:t>
      </w:r>
      <w:r w:rsidR="00C94E01" w:rsidRPr="00690F30">
        <w:rPr>
          <w:rFonts w:ascii="Arial" w:hAnsi="Arial" w:cs="Arial"/>
        </w:rPr>
        <w:t xml:space="preserve">un evento </w:t>
      </w:r>
      <w:r w:rsidR="00C3636C" w:rsidRPr="00690F30">
        <w:rPr>
          <w:rFonts w:ascii="Arial" w:hAnsi="Arial" w:cs="Arial"/>
        </w:rPr>
        <w:t xml:space="preserve">puede tener una o más ocurrencias, y puede tener varias </w:t>
      </w:r>
      <w:r w:rsidR="00F6127B" w:rsidRPr="00690F30">
        <w:rPr>
          <w:rFonts w:ascii="Arial" w:hAnsi="Arial" w:cs="Arial"/>
        </w:rPr>
        <w:t xml:space="preserve">               </w:t>
      </w:r>
      <w:r w:rsidR="00C3636C" w:rsidRPr="00690F30">
        <w:rPr>
          <w:rFonts w:ascii="Arial" w:hAnsi="Arial" w:cs="Arial"/>
        </w:rPr>
        <w:t xml:space="preserve">causas y varias consecuencias. </w:t>
      </w:r>
    </w:p>
    <w:p w14:paraId="7E5501B6" w14:textId="77777777" w:rsidR="00C3636C" w:rsidRPr="00690F30" w:rsidRDefault="00C3636C" w:rsidP="00441B7C">
      <w:pPr>
        <w:pStyle w:val="Textoindependiente"/>
        <w:rPr>
          <w:rFonts w:ascii="Arial" w:hAnsi="Arial" w:cs="Arial"/>
        </w:rPr>
      </w:pPr>
    </w:p>
    <w:p w14:paraId="21E491C8" w14:textId="01731832" w:rsidR="00C3636C" w:rsidRPr="00690F30" w:rsidRDefault="00C3636C" w:rsidP="00441B7C">
      <w:pPr>
        <w:pStyle w:val="Textoindependiente"/>
        <w:rPr>
          <w:rFonts w:ascii="Arial" w:hAnsi="Arial" w:cs="Arial"/>
        </w:rPr>
      </w:pPr>
      <w:r w:rsidRPr="00690F30">
        <w:rPr>
          <w:rFonts w:ascii="Arial" w:hAnsi="Arial" w:cs="Arial"/>
        </w:rPr>
        <w:t xml:space="preserve">NOTA 2 a la entrada: Un evento también puede ser algo previsto que no llega a ocurrir, o </w:t>
      </w:r>
      <w:r w:rsidR="00F6127B" w:rsidRPr="00690F30">
        <w:rPr>
          <w:rFonts w:ascii="Arial" w:hAnsi="Arial" w:cs="Arial"/>
        </w:rPr>
        <w:t xml:space="preserve">              </w:t>
      </w:r>
      <w:r w:rsidRPr="00690F30">
        <w:rPr>
          <w:rFonts w:ascii="Arial" w:hAnsi="Arial" w:cs="Arial"/>
        </w:rPr>
        <w:t xml:space="preserve">algo no previsto que ocurre. </w:t>
      </w:r>
    </w:p>
    <w:p w14:paraId="28D418B5" w14:textId="2A972B3A" w:rsidR="00C3636C" w:rsidRPr="00690F30" w:rsidRDefault="00C3636C" w:rsidP="00441B7C">
      <w:pPr>
        <w:pStyle w:val="Textoindependiente"/>
        <w:rPr>
          <w:rFonts w:ascii="Arial" w:hAnsi="Arial" w:cs="Arial"/>
        </w:rPr>
      </w:pPr>
      <w:r w:rsidRPr="00690F30">
        <w:rPr>
          <w:rFonts w:ascii="Arial" w:hAnsi="Arial" w:cs="Arial"/>
        </w:rPr>
        <w:t xml:space="preserve">NOTA 3 a la entrada: Un evento puede ser una fuente de riesgo. </w:t>
      </w:r>
    </w:p>
    <w:p w14:paraId="4FAB81BA" w14:textId="40C1F253" w:rsidR="00275ECA" w:rsidRPr="00690F30" w:rsidRDefault="00275ECA" w:rsidP="00441B7C">
      <w:pPr>
        <w:pStyle w:val="Textoindependiente"/>
        <w:rPr>
          <w:rFonts w:ascii="Arial" w:hAnsi="Arial" w:cs="Arial"/>
        </w:rPr>
      </w:pPr>
      <w:r w:rsidRPr="00690F30">
        <w:rPr>
          <w:rFonts w:ascii="Arial" w:hAnsi="Arial" w:cs="Arial"/>
        </w:rPr>
        <w:t>[FUENTE: ISO 31000:2018, 3.5]</w:t>
      </w:r>
    </w:p>
    <w:p w14:paraId="4BE6F4E6" w14:textId="1C5BD610" w:rsidR="00275ECA" w:rsidRPr="00690F30" w:rsidRDefault="00E3494C" w:rsidP="00441B7C">
      <w:pPr>
        <w:pStyle w:val="Textoindependiente"/>
        <w:rPr>
          <w:rFonts w:ascii="Arial" w:hAnsi="Arial" w:cs="Arial"/>
        </w:rPr>
      </w:pPr>
      <w:r w:rsidRPr="00690F30">
        <w:rPr>
          <w:rFonts w:ascii="Arial" w:hAnsi="Arial" w:cs="Arial"/>
          <w:b/>
          <w:bCs/>
        </w:rPr>
        <w:t>3.11 plan de respuesta a la emergencia; ERP (</w:t>
      </w:r>
      <w:proofErr w:type="spellStart"/>
      <w:r w:rsidRPr="00690F30">
        <w:rPr>
          <w:rFonts w:ascii="Arial" w:hAnsi="Arial" w:cs="Arial"/>
          <w:b/>
          <w:bCs/>
        </w:rPr>
        <w:t>Emergency</w:t>
      </w:r>
      <w:proofErr w:type="spellEnd"/>
      <w:r w:rsidRPr="00690F30">
        <w:rPr>
          <w:rFonts w:ascii="Arial" w:hAnsi="Arial" w:cs="Arial"/>
          <w:b/>
          <w:bCs/>
        </w:rPr>
        <w:t xml:space="preserve"> response plan</w:t>
      </w:r>
      <w:r w:rsidRPr="00690F30">
        <w:rPr>
          <w:rFonts w:ascii="Arial" w:hAnsi="Arial" w:cs="Arial"/>
        </w:rPr>
        <w:t xml:space="preserve">): </w:t>
      </w:r>
    </w:p>
    <w:p w14:paraId="6D484B2B" w14:textId="6FF6194D" w:rsidR="00E3494C" w:rsidRPr="00690F30" w:rsidRDefault="00996C44" w:rsidP="00441B7C">
      <w:pPr>
        <w:pStyle w:val="Textoindependiente"/>
        <w:rPr>
          <w:rFonts w:ascii="Arial" w:hAnsi="Arial" w:cs="Arial"/>
        </w:rPr>
      </w:pPr>
      <w:r w:rsidRPr="00690F30">
        <w:rPr>
          <w:rFonts w:ascii="Arial" w:hAnsi="Arial" w:cs="Arial"/>
        </w:rPr>
        <w:t xml:space="preserve">Procedimientos sistemáticos que detallan claramente qué se debería hacer, cómo, cuándo y por quién antes, durante y después del momento en que se produzcan </w:t>
      </w:r>
      <w:r w:rsidR="00874EA9" w:rsidRPr="00690F30">
        <w:rPr>
          <w:rFonts w:ascii="Arial" w:hAnsi="Arial" w:cs="Arial"/>
        </w:rPr>
        <w:t xml:space="preserve">una emergencia. </w:t>
      </w:r>
    </w:p>
    <w:p w14:paraId="53A1BBB4" w14:textId="048FE7D7" w:rsidR="00874EA9" w:rsidRPr="00690F30" w:rsidRDefault="00874EA9" w:rsidP="00441B7C">
      <w:pPr>
        <w:pStyle w:val="Textoindependiente"/>
        <w:rPr>
          <w:rFonts w:ascii="Arial" w:hAnsi="Arial" w:cs="Arial"/>
        </w:rPr>
      </w:pPr>
      <w:r w:rsidRPr="00690F30">
        <w:rPr>
          <w:rFonts w:ascii="Arial" w:hAnsi="Arial" w:cs="Arial"/>
        </w:rPr>
        <w:t xml:space="preserve">NOTA 1 a la entrada: En algunos países, puede llamarse “plan de respuesta y </w:t>
      </w:r>
      <w:r w:rsidR="00CF5B9F" w:rsidRPr="00690F30">
        <w:rPr>
          <w:rFonts w:ascii="Arial" w:hAnsi="Arial" w:cs="Arial"/>
        </w:rPr>
        <w:t>corrección</w:t>
      </w:r>
      <w:r w:rsidR="00A37F9B" w:rsidRPr="00690F30">
        <w:rPr>
          <w:rFonts w:ascii="Arial" w:hAnsi="Arial" w:cs="Arial"/>
        </w:rPr>
        <w:t xml:space="preserve"> de la emergencia”, “plan de contingencia”, etc. </w:t>
      </w:r>
    </w:p>
    <w:p w14:paraId="5AD40523" w14:textId="6DB11ABA" w:rsidR="00FA526A" w:rsidRPr="00690F30" w:rsidRDefault="00593443" w:rsidP="00441B7C">
      <w:pPr>
        <w:pStyle w:val="Textoindependiente"/>
        <w:rPr>
          <w:rFonts w:ascii="Arial" w:hAnsi="Arial" w:cs="Arial"/>
        </w:rPr>
      </w:pPr>
      <w:r w:rsidRPr="00690F30">
        <w:rPr>
          <w:rFonts w:ascii="Arial" w:hAnsi="Arial" w:cs="Arial"/>
        </w:rPr>
        <w:t xml:space="preserve">NOTA 2 a la entrada: los planes de respuesta a emergencias a menudo suelen mencionar a los preparativos que deberían realizarse antes de que se produzca una emergencia. </w:t>
      </w:r>
    </w:p>
    <w:p w14:paraId="3677CA26" w14:textId="1D1A2860" w:rsidR="00040240" w:rsidRPr="00690F30" w:rsidRDefault="00040240" w:rsidP="00441B7C">
      <w:pPr>
        <w:pStyle w:val="Textoindependiente"/>
        <w:rPr>
          <w:rFonts w:ascii="Arial" w:hAnsi="Arial" w:cs="Arial"/>
        </w:rPr>
      </w:pPr>
      <w:r w:rsidRPr="00690F30">
        <w:rPr>
          <w:rFonts w:ascii="Arial" w:hAnsi="Arial" w:cs="Arial"/>
        </w:rPr>
        <w:t>[FUENTE: ISO 27917:</w:t>
      </w:r>
      <w:r w:rsidR="00654C02" w:rsidRPr="00690F30">
        <w:rPr>
          <w:rFonts w:ascii="Arial" w:hAnsi="Arial" w:cs="Arial"/>
        </w:rPr>
        <w:t>2017, 3.4.12, modificada – se ha añadido las siglas del término.]</w:t>
      </w:r>
    </w:p>
    <w:p w14:paraId="2D50A3AB" w14:textId="5B387796" w:rsidR="00A37F9B" w:rsidRPr="00690F30" w:rsidRDefault="00786AC0" w:rsidP="00441B7C">
      <w:pPr>
        <w:pStyle w:val="Textoindependiente"/>
        <w:rPr>
          <w:rFonts w:ascii="Arial" w:hAnsi="Arial" w:cs="Arial"/>
          <w:b/>
          <w:bCs/>
        </w:rPr>
      </w:pPr>
      <w:r w:rsidRPr="00690F30">
        <w:rPr>
          <w:rFonts w:ascii="Arial" w:hAnsi="Arial" w:cs="Arial"/>
          <w:b/>
          <w:bCs/>
        </w:rPr>
        <w:t>3.12 equipo de respuesta a emergencias; ERT (</w:t>
      </w:r>
      <w:proofErr w:type="spellStart"/>
      <w:r w:rsidRPr="00690F30">
        <w:rPr>
          <w:rFonts w:ascii="Arial" w:hAnsi="Arial" w:cs="Arial"/>
          <w:b/>
          <w:bCs/>
        </w:rPr>
        <w:t>Emergency</w:t>
      </w:r>
      <w:proofErr w:type="spellEnd"/>
      <w:r w:rsidRPr="00690F30">
        <w:rPr>
          <w:rFonts w:ascii="Arial" w:hAnsi="Arial" w:cs="Arial"/>
          <w:b/>
          <w:bCs/>
        </w:rPr>
        <w:t xml:space="preserve"> </w:t>
      </w:r>
      <w:r w:rsidR="00D23AB6" w:rsidRPr="00690F30">
        <w:rPr>
          <w:rFonts w:ascii="Arial" w:hAnsi="Arial" w:cs="Arial"/>
          <w:b/>
          <w:bCs/>
        </w:rPr>
        <w:t xml:space="preserve">response </w:t>
      </w:r>
      <w:proofErr w:type="spellStart"/>
      <w:r w:rsidR="00D23AB6" w:rsidRPr="00690F30">
        <w:rPr>
          <w:rFonts w:ascii="Arial" w:hAnsi="Arial" w:cs="Arial"/>
          <w:b/>
          <w:bCs/>
        </w:rPr>
        <w:t>team</w:t>
      </w:r>
      <w:proofErr w:type="spellEnd"/>
      <w:r w:rsidR="00D23AB6" w:rsidRPr="00690F30">
        <w:rPr>
          <w:rFonts w:ascii="Arial" w:hAnsi="Arial" w:cs="Arial"/>
          <w:b/>
          <w:bCs/>
        </w:rPr>
        <w:t xml:space="preserve">): </w:t>
      </w:r>
    </w:p>
    <w:p w14:paraId="520F8E14" w14:textId="341EFDE4" w:rsidR="00D23AB6" w:rsidRPr="00690F30" w:rsidRDefault="00D23AB6" w:rsidP="00441B7C">
      <w:pPr>
        <w:pStyle w:val="Textoindependiente"/>
        <w:rPr>
          <w:rFonts w:ascii="Arial" w:hAnsi="Arial" w:cs="Arial"/>
        </w:rPr>
      </w:pPr>
      <w:r w:rsidRPr="00690F30">
        <w:rPr>
          <w:rFonts w:ascii="Arial" w:hAnsi="Arial" w:cs="Arial"/>
        </w:rPr>
        <w:t>Grupo de personas responsables de desarrollar, ejecutar, ensayar y mantener el plan de respuesta, incluidos los procesos y los procedimientos</w:t>
      </w:r>
      <w:r w:rsidR="00116F1B" w:rsidRPr="00690F30">
        <w:rPr>
          <w:rFonts w:ascii="Arial" w:hAnsi="Arial" w:cs="Arial"/>
        </w:rPr>
        <w:t xml:space="preserve">. </w:t>
      </w:r>
    </w:p>
    <w:p w14:paraId="04C5983F" w14:textId="224546A9" w:rsidR="00116F1B" w:rsidRPr="00690F30" w:rsidRDefault="00116F1B" w:rsidP="00441B7C">
      <w:pPr>
        <w:pStyle w:val="Textoindependiente"/>
        <w:rPr>
          <w:rFonts w:ascii="Arial" w:hAnsi="Arial" w:cs="Arial"/>
        </w:rPr>
      </w:pPr>
      <w:r w:rsidRPr="00690F30">
        <w:rPr>
          <w:rFonts w:ascii="Arial" w:hAnsi="Arial" w:cs="Arial"/>
        </w:rPr>
        <w:t xml:space="preserve">[FUENTE: ISO 28002:2011, 3.48, </w:t>
      </w:r>
      <w:r w:rsidR="0092319B" w:rsidRPr="00690F30">
        <w:rPr>
          <w:rFonts w:ascii="Arial" w:hAnsi="Arial" w:cs="Arial"/>
        </w:rPr>
        <w:t>modificada – se ha añadido “emergencia” al término y se han añadido las siglas del término</w:t>
      </w:r>
      <w:r w:rsidR="0015014A" w:rsidRPr="00690F30">
        <w:rPr>
          <w:rFonts w:ascii="Arial" w:hAnsi="Arial" w:cs="Arial"/>
        </w:rPr>
        <w:t>.</w:t>
      </w:r>
      <w:r w:rsidR="0092319B" w:rsidRPr="00690F30">
        <w:rPr>
          <w:rFonts w:ascii="Arial" w:hAnsi="Arial" w:cs="Arial"/>
        </w:rPr>
        <w:t>]</w:t>
      </w:r>
    </w:p>
    <w:p w14:paraId="4290D882" w14:textId="588F8971" w:rsidR="002C668F" w:rsidRPr="00690F30" w:rsidRDefault="00C75022" w:rsidP="00441B7C">
      <w:pPr>
        <w:pStyle w:val="Textoindependiente"/>
        <w:rPr>
          <w:rFonts w:ascii="Arial" w:hAnsi="Arial" w:cs="Arial"/>
          <w:b/>
          <w:bCs/>
        </w:rPr>
      </w:pPr>
      <w:r w:rsidRPr="00690F30">
        <w:rPr>
          <w:rFonts w:ascii="Arial" w:hAnsi="Arial" w:cs="Arial"/>
          <w:b/>
          <w:bCs/>
        </w:rPr>
        <w:t xml:space="preserve">3.13 </w:t>
      </w:r>
      <w:r w:rsidR="000171C1" w:rsidRPr="00690F30">
        <w:rPr>
          <w:rFonts w:ascii="Arial" w:hAnsi="Arial" w:cs="Arial"/>
          <w:b/>
          <w:bCs/>
        </w:rPr>
        <w:t>E</w:t>
      </w:r>
      <w:r w:rsidRPr="00690F30">
        <w:rPr>
          <w:rFonts w:ascii="Arial" w:hAnsi="Arial" w:cs="Arial"/>
          <w:b/>
          <w:bCs/>
        </w:rPr>
        <w:t xml:space="preserve">quipo de protección individual; EPI: </w:t>
      </w:r>
    </w:p>
    <w:p w14:paraId="285CD4BE" w14:textId="32E1221A" w:rsidR="00C50460" w:rsidRPr="00690F30" w:rsidRDefault="00C50460" w:rsidP="00441B7C">
      <w:pPr>
        <w:pStyle w:val="Textoindependiente"/>
        <w:rPr>
          <w:rFonts w:ascii="Arial" w:hAnsi="Arial" w:cs="Arial"/>
        </w:rPr>
      </w:pPr>
      <w:r w:rsidRPr="00690F30">
        <w:rPr>
          <w:rFonts w:ascii="Arial" w:hAnsi="Arial" w:cs="Arial"/>
        </w:rPr>
        <w:t xml:space="preserve">Dispositivo </w:t>
      </w:r>
      <w:r w:rsidR="00BB4C73" w:rsidRPr="00690F30">
        <w:rPr>
          <w:rFonts w:ascii="Arial" w:hAnsi="Arial" w:cs="Arial"/>
        </w:rPr>
        <w:t xml:space="preserve">o aparato diseñado para ser utilizado por una persona para su protección contra uno o más peligros para la salud y la seguridad. </w:t>
      </w:r>
    </w:p>
    <w:p w14:paraId="6F73E495" w14:textId="6672F852" w:rsidR="00BB4C73" w:rsidRPr="00690F30" w:rsidRDefault="00BB4C73" w:rsidP="00441B7C">
      <w:pPr>
        <w:pStyle w:val="Textoindependiente"/>
        <w:rPr>
          <w:rFonts w:ascii="Arial" w:hAnsi="Arial" w:cs="Arial"/>
        </w:rPr>
      </w:pPr>
      <w:r w:rsidRPr="00690F30">
        <w:rPr>
          <w:rFonts w:ascii="Arial" w:hAnsi="Arial" w:cs="Arial"/>
        </w:rPr>
        <w:t xml:space="preserve">NOTA 1 a la entrada: </w:t>
      </w:r>
      <w:r w:rsidR="00F23EEF" w:rsidRPr="00690F30">
        <w:rPr>
          <w:rFonts w:ascii="Arial" w:hAnsi="Arial" w:cs="Arial"/>
        </w:rPr>
        <w:t>El EPI incluye, entre otros, batas, guantes, respiradores</w:t>
      </w:r>
      <w:r w:rsidR="00426F33" w:rsidRPr="00690F30">
        <w:rPr>
          <w:rFonts w:ascii="Arial" w:hAnsi="Arial" w:cs="Arial"/>
        </w:rPr>
        <w:t xml:space="preserve">, gafas de seguridad, cascos y gafas. </w:t>
      </w:r>
    </w:p>
    <w:p w14:paraId="0A78E2C6" w14:textId="362BEB63" w:rsidR="00426F33" w:rsidRPr="00690F30" w:rsidRDefault="00426F33" w:rsidP="00441B7C">
      <w:pPr>
        <w:pStyle w:val="Textoindependiente"/>
        <w:rPr>
          <w:rFonts w:ascii="Arial" w:hAnsi="Arial" w:cs="Arial"/>
        </w:rPr>
      </w:pPr>
      <w:r w:rsidRPr="00690F30">
        <w:rPr>
          <w:rFonts w:ascii="Arial" w:hAnsi="Arial" w:cs="Arial"/>
        </w:rPr>
        <w:t>NOTA 2 a la entrada: si</w:t>
      </w:r>
      <w:r w:rsidR="00F503A5" w:rsidRPr="00690F30">
        <w:rPr>
          <w:rFonts w:ascii="Arial" w:hAnsi="Arial" w:cs="Arial"/>
        </w:rPr>
        <w:t xml:space="preserve"> bien generalmente no se consideran EPI, las mascarillas y otras cubiertas </w:t>
      </w:r>
      <w:r w:rsidR="00CF5B9F" w:rsidRPr="00690F30">
        <w:rPr>
          <w:rFonts w:ascii="Arial" w:hAnsi="Arial" w:cs="Arial"/>
        </w:rPr>
        <w:t>faciales</w:t>
      </w:r>
      <w:r w:rsidR="00F503A5" w:rsidRPr="00690F30">
        <w:rPr>
          <w:rFonts w:ascii="Arial" w:hAnsi="Arial" w:cs="Arial"/>
        </w:rPr>
        <w:t xml:space="preserve"> pueden proporcionar un nivel de protecci</w:t>
      </w:r>
      <w:r w:rsidR="00073273" w:rsidRPr="00690F30">
        <w:rPr>
          <w:rFonts w:ascii="Arial" w:hAnsi="Arial" w:cs="Arial"/>
        </w:rPr>
        <w:t xml:space="preserve">ón para el </w:t>
      </w:r>
      <w:r w:rsidR="0012451C" w:rsidRPr="00690F30">
        <w:rPr>
          <w:rFonts w:ascii="Arial" w:hAnsi="Arial" w:cs="Arial"/>
        </w:rPr>
        <w:t xml:space="preserve">usuario, además de su propósito principal como medida de salud pública </w:t>
      </w:r>
      <w:r w:rsidR="00E065AE" w:rsidRPr="00690F30">
        <w:rPr>
          <w:rFonts w:ascii="Arial" w:hAnsi="Arial" w:cs="Arial"/>
        </w:rPr>
        <w:t xml:space="preserve">para controlar la propagación de la </w:t>
      </w:r>
      <w:r w:rsidR="00CF5B9F" w:rsidRPr="00690F30">
        <w:rPr>
          <w:rFonts w:ascii="Arial" w:hAnsi="Arial" w:cs="Arial"/>
        </w:rPr>
        <w:t>transmisión</w:t>
      </w:r>
      <w:r w:rsidR="00E065AE" w:rsidRPr="00690F30">
        <w:rPr>
          <w:rFonts w:ascii="Arial" w:hAnsi="Arial" w:cs="Arial"/>
        </w:rPr>
        <w:t xml:space="preserve"> y la infección. </w:t>
      </w:r>
    </w:p>
    <w:p w14:paraId="0213B91A" w14:textId="54534890" w:rsidR="00E065AE" w:rsidRPr="00690F30" w:rsidRDefault="00E065AE" w:rsidP="00441B7C">
      <w:pPr>
        <w:pStyle w:val="Textoindependiente"/>
        <w:rPr>
          <w:rFonts w:ascii="Arial" w:hAnsi="Arial" w:cs="Arial"/>
        </w:rPr>
      </w:pPr>
      <w:r w:rsidRPr="00690F30">
        <w:rPr>
          <w:rFonts w:ascii="Arial" w:hAnsi="Arial" w:cs="Arial"/>
        </w:rPr>
        <w:t xml:space="preserve">NOTA 3 para la entrada: En muchos países se </w:t>
      </w:r>
      <w:r w:rsidR="00CF5B9F" w:rsidRPr="00690F30">
        <w:rPr>
          <w:rFonts w:ascii="Arial" w:hAnsi="Arial" w:cs="Arial"/>
        </w:rPr>
        <w:t>requiere</w:t>
      </w:r>
      <w:r w:rsidRPr="00690F30">
        <w:rPr>
          <w:rFonts w:ascii="Arial" w:hAnsi="Arial" w:cs="Arial"/>
        </w:rPr>
        <w:t xml:space="preserve"> </w:t>
      </w:r>
      <w:r w:rsidR="00DF1F15" w:rsidRPr="00690F30">
        <w:rPr>
          <w:rFonts w:ascii="Arial" w:hAnsi="Arial" w:cs="Arial"/>
        </w:rPr>
        <w:t xml:space="preserve">que el EPI cumpla con las regulaciones nacionales. </w:t>
      </w:r>
    </w:p>
    <w:p w14:paraId="58DA9CDC" w14:textId="6B229404" w:rsidR="00DF1F15" w:rsidRPr="00690F30" w:rsidRDefault="00DF1F15" w:rsidP="00441B7C">
      <w:pPr>
        <w:pStyle w:val="Textoindependiente"/>
        <w:rPr>
          <w:rFonts w:ascii="Arial" w:hAnsi="Arial" w:cs="Arial"/>
        </w:rPr>
      </w:pPr>
      <w:r w:rsidRPr="00690F30">
        <w:rPr>
          <w:rFonts w:ascii="Arial" w:hAnsi="Arial" w:cs="Arial"/>
        </w:rPr>
        <w:t xml:space="preserve">[FUENTE: ISO </w:t>
      </w:r>
      <w:r w:rsidR="00EF6A04" w:rsidRPr="00690F30">
        <w:rPr>
          <w:rFonts w:ascii="Arial" w:hAnsi="Arial" w:cs="Arial"/>
        </w:rPr>
        <w:t>45006:2023, 3.5]</w:t>
      </w:r>
    </w:p>
    <w:p w14:paraId="004040F2" w14:textId="291B2AB3" w:rsidR="00EF6A04" w:rsidRPr="00690F30" w:rsidRDefault="00EF6A04" w:rsidP="00441B7C">
      <w:pPr>
        <w:pStyle w:val="Textoindependiente"/>
        <w:rPr>
          <w:rFonts w:ascii="Arial" w:hAnsi="Arial" w:cs="Arial"/>
          <w:b/>
          <w:bCs/>
        </w:rPr>
      </w:pPr>
      <w:r w:rsidRPr="00690F30">
        <w:rPr>
          <w:rFonts w:ascii="Arial" w:hAnsi="Arial" w:cs="Arial"/>
          <w:b/>
          <w:bCs/>
        </w:rPr>
        <w:t xml:space="preserve">3.14 parte interesada; </w:t>
      </w:r>
      <w:proofErr w:type="spellStart"/>
      <w:r w:rsidRPr="00690F30">
        <w:rPr>
          <w:rFonts w:ascii="Arial" w:hAnsi="Arial" w:cs="Arial"/>
          <w:b/>
          <w:bCs/>
        </w:rPr>
        <w:t>stake</w:t>
      </w:r>
      <w:r w:rsidR="00DA7E7F" w:rsidRPr="00690F30">
        <w:rPr>
          <w:rFonts w:ascii="Arial" w:hAnsi="Arial" w:cs="Arial"/>
          <w:b/>
          <w:bCs/>
        </w:rPr>
        <w:t>holder</w:t>
      </w:r>
      <w:proofErr w:type="spellEnd"/>
      <w:r w:rsidR="00DA7E7F" w:rsidRPr="00690F30">
        <w:rPr>
          <w:rFonts w:ascii="Arial" w:hAnsi="Arial" w:cs="Arial"/>
          <w:b/>
          <w:bCs/>
        </w:rPr>
        <w:t xml:space="preserve">: </w:t>
      </w:r>
    </w:p>
    <w:p w14:paraId="5A0F6C3C" w14:textId="61C28606" w:rsidR="00DA7E7F" w:rsidRPr="00690F30" w:rsidRDefault="00DA7E7F" w:rsidP="00441B7C">
      <w:pPr>
        <w:pStyle w:val="Textoindependiente"/>
        <w:rPr>
          <w:rFonts w:ascii="Arial" w:hAnsi="Arial" w:cs="Arial"/>
        </w:rPr>
      </w:pPr>
      <w:r w:rsidRPr="00690F30">
        <w:rPr>
          <w:rFonts w:ascii="Arial" w:hAnsi="Arial" w:cs="Arial"/>
        </w:rPr>
        <w:t xml:space="preserve">Persona u organización que puede afectar, ser afectada o percibirse a sí misma como afectada </w:t>
      </w:r>
      <w:r w:rsidR="0045014D" w:rsidRPr="00690F30">
        <w:rPr>
          <w:rFonts w:ascii="Arial" w:hAnsi="Arial" w:cs="Arial"/>
        </w:rPr>
        <w:t xml:space="preserve">por una </w:t>
      </w:r>
      <w:r w:rsidR="00B642BC" w:rsidRPr="00690F30">
        <w:rPr>
          <w:rFonts w:ascii="Arial" w:hAnsi="Arial" w:cs="Arial"/>
        </w:rPr>
        <w:t>decisión</w:t>
      </w:r>
      <w:r w:rsidR="0045014D" w:rsidRPr="00690F30">
        <w:rPr>
          <w:rFonts w:ascii="Arial" w:hAnsi="Arial" w:cs="Arial"/>
        </w:rPr>
        <w:t xml:space="preserve"> o actividad. </w:t>
      </w:r>
    </w:p>
    <w:p w14:paraId="58F60E9D" w14:textId="466D9BFE" w:rsidR="0045014D" w:rsidRPr="00690F30" w:rsidRDefault="0045014D" w:rsidP="00441B7C">
      <w:pPr>
        <w:pStyle w:val="Textoindependiente"/>
        <w:rPr>
          <w:rFonts w:ascii="Arial" w:hAnsi="Arial" w:cs="Arial"/>
        </w:rPr>
      </w:pPr>
      <w:r w:rsidRPr="00690F30">
        <w:rPr>
          <w:rFonts w:ascii="Arial" w:hAnsi="Arial" w:cs="Arial"/>
        </w:rPr>
        <w:lastRenderedPageBreak/>
        <w:t xml:space="preserve">[FUENTE: ISO </w:t>
      </w:r>
      <w:r w:rsidR="00ED3CC4" w:rsidRPr="00690F30">
        <w:rPr>
          <w:rFonts w:ascii="Arial" w:hAnsi="Arial" w:cs="Arial"/>
        </w:rPr>
        <w:t>41011:2017, 3.3.3]</w:t>
      </w:r>
    </w:p>
    <w:p w14:paraId="3C53BBBE" w14:textId="44136547" w:rsidR="00573879" w:rsidRPr="00690F30" w:rsidRDefault="00573879" w:rsidP="00441B7C">
      <w:pPr>
        <w:pStyle w:val="Textoindependiente"/>
        <w:rPr>
          <w:rFonts w:ascii="Arial" w:hAnsi="Arial" w:cs="Arial"/>
          <w:b/>
          <w:bCs/>
        </w:rPr>
      </w:pPr>
      <w:r w:rsidRPr="00690F30">
        <w:rPr>
          <w:rFonts w:ascii="Arial" w:hAnsi="Arial" w:cs="Arial"/>
          <w:b/>
          <w:bCs/>
        </w:rPr>
        <w:t xml:space="preserve">3.15 usuario de la instalación: </w:t>
      </w:r>
    </w:p>
    <w:p w14:paraId="0C0A30ED" w14:textId="0C26BA72" w:rsidR="00573879" w:rsidRPr="00690F30" w:rsidRDefault="00573879" w:rsidP="00441B7C">
      <w:pPr>
        <w:pStyle w:val="Textoindependiente"/>
        <w:rPr>
          <w:rFonts w:ascii="Arial" w:hAnsi="Arial" w:cs="Arial"/>
        </w:rPr>
      </w:pPr>
      <w:r w:rsidRPr="00690F30">
        <w:rPr>
          <w:rFonts w:ascii="Arial" w:hAnsi="Arial" w:cs="Arial"/>
        </w:rPr>
        <w:t xml:space="preserve">Persona que utiliza una instalación. </w:t>
      </w:r>
    </w:p>
    <w:p w14:paraId="49A9C025" w14:textId="329CED68" w:rsidR="00573879" w:rsidRPr="00690F30" w:rsidRDefault="00CF5B9F" w:rsidP="00441B7C">
      <w:pPr>
        <w:pStyle w:val="Textoindependiente"/>
        <w:rPr>
          <w:rFonts w:ascii="Arial" w:hAnsi="Arial" w:cs="Arial"/>
        </w:rPr>
      </w:pPr>
      <w:proofErr w:type="gramStart"/>
      <w:r w:rsidRPr="00690F30">
        <w:rPr>
          <w:rFonts w:ascii="Arial" w:hAnsi="Arial" w:cs="Arial"/>
        </w:rPr>
        <w:t>EJEMPLO ocupantes</w:t>
      </w:r>
      <w:proofErr w:type="gramEnd"/>
      <w:r w:rsidR="00573879" w:rsidRPr="00690F30">
        <w:rPr>
          <w:rFonts w:ascii="Arial" w:hAnsi="Arial" w:cs="Arial"/>
        </w:rPr>
        <w:t xml:space="preserve"> </w:t>
      </w:r>
      <w:r w:rsidR="00263BA3" w:rsidRPr="00690F30">
        <w:rPr>
          <w:rFonts w:ascii="Arial" w:hAnsi="Arial" w:cs="Arial"/>
        </w:rPr>
        <w:t xml:space="preserve">del edificio, </w:t>
      </w:r>
      <w:r w:rsidR="00690F30" w:rsidRPr="00690F30">
        <w:rPr>
          <w:rFonts w:ascii="Arial" w:hAnsi="Arial" w:cs="Arial"/>
        </w:rPr>
        <w:t>residentes</w:t>
      </w:r>
      <w:r w:rsidR="00263BA3" w:rsidRPr="00690F30">
        <w:rPr>
          <w:rFonts w:ascii="Arial" w:hAnsi="Arial" w:cs="Arial"/>
        </w:rPr>
        <w:t xml:space="preserve">, trabajadores, clientes y otras personas interesadas pertinentes. </w:t>
      </w:r>
    </w:p>
    <w:p w14:paraId="67D55EB0" w14:textId="33846475" w:rsidR="00ED3CC4" w:rsidRPr="00690F30" w:rsidRDefault="00FF0D9B" w:rsidP="00441B7C">
      <w:pPr>
        <w:pStyle w:val="Textoindependiente"/>
        <w:rPr>
          <w:rFonts w:ascii="Arial" w:hAnsi="Arial" w:cs="Arial"/>
          <w:b/>
          <w:bCs/>
        </w:rPr>
      </w:pPr>
      <w:r w:rsidRPr="00690F30">
        <w:rPr>
          <w:rFonts w:ascii="Arial" w:hAnsi="Arial" w:cs="Arial"/>
          <w:b/>
          <w:bCs/>
        </w:rPr>
        <w:t xml:space="preserve">4. Contexto de la organización demandante </w:t>
      </w:r>
    </w:p>
    <w:p w14:paraId="44DD9AFC" w14:textId="426F9709" w:rsidR="00FF0D9B" w:rsidRPr="00690F30" w:rsidRDefault="00FF0D9B" w:rsidP="00441B7C">
      <w:pPr>
        <w:pStyle w:val="Textoindependiente"/>
        <w:rPr>
          <w:rFonts w:ascii="Arial" w:hAnsi="Arial" w:cs="Arial"/>
        </w:rPr>
      </w:pPr>
      <w:r w:rsidRPr="00690F30">
        <w:rPr>
          <w:rFonts w:ascii="Arial" w:hAnsi="Arial" w:cs="Arial"/>
          <w:b/>
          <w:bCs/>
        </w:rPr>
        <w:t>4.1 Generalidades</w:t>
      </w:r>
      <w:r w:rsidRPr="00690F30">
        <w:rPr>
          <w:rFonts w:ascii="Arial" w:hAnsi="Arial" w:cs="Arial"/>
        </w:rPr>
        <w:t xml:space="preserve"> </w:t>
      </w:r>
    </w:p>
    <w:p w14:paraId="3DD8F162" w14:textId="7001A079" w:rsidR="00FF0D9B" w:rsidRPr="00690F30" w:rsidRDefault="00FF0D9B" w:rsidP="00441B7C">
      <w:pPr>
        <w:pStyle w:val="Textoindependiente"/>
        <w:rPr>
          <w:rFonts w:ascii="Arial" w:hAnsi="Arial" w:cs="Arial"/>
        </w:rPr>
      </w:pPr>
      <w:r w:rsidRPr="00690F30">
        <w:rPr>
          <w:rFonts w:ascii="Arial" w:hAnsi="Arial" w:cs="Arial"/>
        </w:rPr>
        <w:t xml:space="preserve">Comprender cómo </w:t>
      </w:r>
      <w:r w:rsidR="00AB5F2D" w:rsidRPr="00690F30">
        <w:rPr>
          <w:rFonts w:ascii="Arial" w:hAnsi="Arial" w:cs="Arial"/>
        </w:rPr>
        <w:t xml:space="preserve">una organización demandante anticipa, planifica y responde a un evento </w:t>
      </w:r>
      <w:r w:rsidR="00B4183F" w:rsidRPr="00690F30">
        <w:rPr>
          <w:rFonts w:ascii="Arial" w:hAnsi="Arial" w:cs="Arial"/>
        </w:rPr>
        <w:t xml:space="preserve">de emergencia o crisis, </w:t>
      </w:r>
      <w:r w:rsidR="006758C0" w:rsidRPr="00690F30">
        <w:rPr>
          <w:rFonts w:ascii="Arial" w:hAnsi="Arial" w:cs="Arial"/>
        </w:rPr>
        <w:t xml:space="preserve">especialmente uno que puede afectar su necesidad e impacto en la Gestión de inmuebles y servicios </w:t>
      </w:r>
      <w:r w:rsidR="006C3457" w:rsidRPr="00690F30">
        <w:rPr>
          <w:rFonts w:ascii="Arial" w:hAnsi="Arial" w:cs="Arial"/>
        </w:rPr>
        <w:t>de Soporte, (</w:t>
      </w:r>
      <w:proofErr w:type="spellStart"/>
      <w:r w:rsidR="006C3457" w:rsidRPr="00690F30">
        <w:rPr>
          <w:rFonts w:ascii="Arial" w:hAnsi="Arial" w:cs="Arial"/>
        </w:rPr>
        <w:t>Facili</w:t>
      </w:r>
      <w:r w:rsidR="005B64B1" w:rsidRPr="00690F30">
        <w:rPr>
          <w:rFonts w:ascii="Arial" w:hAnsi="Arial" w:cs="Arial"/>
        </w:rPr>
        <w:t>ty</w:t>
      </w:r>
      <w:proofErr w:type="spellEnd"/>
      <w:r w:rsidR="005B64B1" w:rsidRPr="00690F30">
        <w:rPr>
          <w:rFonts w:ascii="Arial" w:hAnsi="Arial" w:cs="Arial"/>
        </w:rPr>
        <w:t xml:space="preserve"> Management, FM)</w:t>
      </w:r>
      <w:r w:rsidR="0040181C" w:rsidRPr="00690F30">
        <w:rPr>
          <w:rFonts w:ascii="Arial" w:hAnsi="Arial" w:cs="Arial"/>
        </w:rPr>
        <w:t xml:space="preserve"> los servicios de inmuebles, es una consideración </w:t>
      </w:r>
      <w:r w:rsidR="00E82A52" w:rsidRPr="00690F30">
        <w:rPr>
          <w:rFonts w:ascii="Arial" w:hAnsi="Arial" w:cs="Arial"/>
        </w:rPr>
        <w:t xml:space="preserve">clave para la alta dirección. El conjunto de creencias </w:t>
      </w:r>
      <w:r w:rsidR="00B80E6C" w:rsidRPr="00690F30">
        <w:rPr>
          <w:rFonts w:ascii="Arial" w:hAnsi="Arial" w:cs="Arial"/>
        </w:rPr>
        <w:t xml:space="preserve">y comportamientos que las personas comparten en una organización puede definir </w:t>
      </w:r>
      <w:r w:rsidR="00FC7523" w:rsidRPr="00690F30">
        <w:rPr>
          <w:rFonts w:ascii="Arial" w:hAnsi="Arial" w:cs="Arial"/>
        </w:rPr>
        <w:t xml:space="preserve">su enfoque de cómo se realiza el trabajo. Al desarrollar un ERP para epidemias, la organización de FM junto con el equipo de la organización </w:t>
      </w:r>
      <w:r w:rsidR="00BE0C16" w:rsidRPr="00690F30">
        <w:rPr>
          <w:rFonts w:ascii="Arial" w:hAnsi="Arial" w:cs="Arial"/>
        </w:rPr>
        <w:t xml:space="preserve">demandante debería trabajar dentro de los valores, las expectativas y las prácticas </w:t>
      </w:r>
      <w:r w:rsidR="00FB550D" w:rsidRPr="00690F30">
        <w:rPr>
          <w:rFonts w:ascii="Arial" w:hAnsi="Arial" w:cs="Arial"/>
        </w:rPr>
        <w:t xml:space="preserve">existentes de la organización demandante con el objetivo de obtener la participación y el apoyo de las partes interesadas durante la planificación </w:t>
      </w:r>
      <w:r w:rsidR="00323046" w:rsidRPr="00690F30">
        <w:rPr>
          <w:rFonts w:ascii="Arial" w:hAnsi="Arial" w:cs="Arial"/>
        </w:rPr>
        <w:t xml:space="preserve">y la cooperación durante un evento de emergencia. </w:t>
      </w:r>
    </w:p>
    <w:p w14:paraId="1739E310" w14:textId="1042ED32" w:rsidR="00323046" w:rsidRPr="00690F30" w:rsidRDefault="00323046" w:rsidP="00441B7C">
      <w:pPr>
        <w:pStyle w:val="Textoindependiente"/>
        <w:rPr>
          <w:rFonts w:ascii="Arial" w:hAnsi="Arial" w:cs="Arial"/>
        </w:rPr>
      </w:pPr>
      <w:r w:rsidRPr="00690F30">
        <w:rPr>
          <w:rFonts w:ascii="Arial" w:hAnsi="Arial" w:cs="Arial"/>
        </w:rPr>
        <w:t xml:space="preserve">La </w:t>
      </w:r>
      <w:r w:rsidR="00F2593B" w:rsidRPr="00690F30">
        <w:rPr>
          <w:rFonts w:ascii="Arial" w:hAnsi="Arial" w:cs="Arial"/>
        </w:rPr>
        <w:t>organización</w:t>
      </w:r>
      <w:r w:rsidRPr="00690F30">
        <w:rPr>
          <w:rFonts w:ascii="Arial" w:hAnsi="Arial" w:cs="Arial"/>
        </w:rPr>
        <w:t xml:space="preserve"> debería desarrollar una relación de colaboración con las partes interesadas. El Desarrollo de una relación de colaboración implica un comportamiento que incluye: </w:t>
      </w:r>
    </w:p>
    <w:p w14:paraId="4D03DAE4" w14:textId="1B6FFA80" w:rsidR="00323046" w:rsidRPr="00690F30" w:rsidRDefault="00323046" w:rsidP="00323046">
      <w:pPr>
        <w:pStyle w:val="Textoindependiente"/>
        <w:numPr>
          <w:ilvl w:val="0"/>
          <w:numId w:val="25"/>
        </w:numPr>
        <w:rPr>
          <w:rFonts w:ascii="Arial" w:hAnsi="Arial" w:cs="Arial"/>
        </w:rPr>
      </w:pPr>
      <w:r w:rsidRPr="00690F30">
        <w:rPr>
          <w:rFonts w:ascii="Arial" w:hAnsi="Arial" w:cs="Arial"/>
        </w:rPr>
        <w:t xml:space="preserve">Responsabilidad; </w:t>
      </w:r>
    </w:p>
    <w:p w14:paraId="71B800CE" w14:textId="31B726FE" w:rsidR="00323046" w:rsidRPr="00690F30" w:rsidRDefault="00274F97" w:rsidP="00323046">
      <w:pPr>
        <w:pStyle w:val="Textoindependiente"/>
        <w:numPr>
          <w:ilvl w:val="0"/>
          <w:numId w:val="25"/>
        </w:numPr>
        <w:rPr>
          <w:rFonts w:ascii="Arial" w:hAnsi="Arial" w:cs="Arial"/>
        </w:rPr>
      </w:pPr>
      <w:r w:rsidRPr="00690F30">
        <w:rPr>
          <w:rFonts w:ascii="Arial" w:hAnsi="Arial" w:cs="Arial"/>
        </w:rPr>
        <w:t xml:space="preserve">Transparencia; </w:t>
      </w:r>
    </w:p>
    <w:p w14:paraId="23D0F199" w14:textId="41431EDD" w:rsidR="00274F97" w:rsidRPr="00690F30" w:rsidRDefault="00274F97" w:rsidP="00323046">
      <w:pPr>
        <w:pStyle w:val="Textoindependiente"/>
        <w:numPr>
          <w:ilvl w:val="0"/>
          <w:numId w:val="25"/>
        </w:numPr>
        <w:rPr>
          <w:rFonts w:ascii="Arial" w:hAnsi="Arial" w:cs="Arial"/>
        </w:rPr>
      </w:pPr>
      <w:r w:rsidRPr="00690F30">
        <w:rPr>
          <w:rFonts w:ascii="Arial" w:hAnsi="Arial" w:cs="Arial"/>
        </w:rPr>
        <w:t xml:space="preserve">Inclusión; </w:t>
      </w:r>
    </w:p>
    <w:p w14:paraId="77AA231C" w14:textId="665FDB25" w:rsidR="00274F97" w:rsidRPr="00690F30" w:rsidRDefault="00254421" w:rsidP="00323046">
      <w:pPr>
        <w:pStyle w:val="Textoindependiente"/>
        <w:numPr>
          <w:ilvl w:val="0"/>
          <w:numId w:val="25"/>
        </w:numPr>
        <w:rPr>
          <w:rFonts w:ascii="Arial" w:hAnsi="Arial" w:cs="Arial"/>
        </w:rPr>
      </w:pPr>
      <w:r w:rsidRPr="00690F30">
        <w:rPr>
          <w:rFonts w:ascii="Arial" w:hAnsi="Arial" w:cs="Arial"/>
        </w:rPr>
        <w:t xml:space="preserve">Empatía; </w:t>
      </w:r>
    </w:p>
    <w:p w14:paraId="3A0639AD" w14:textId="5651BCEA" w:rsidR="00254421" w:rsidRPr="00690F30" w:rsidRDefault="00254421" w:rsidP="00323046">
      <w:pPr>
        <w:pStyle w:val="Textoindependiente"/>
        <w:numPr>
          <w:ilvl w:val="0"/>
          <w:numId w:val="25"/>
        </w:numPr>
        <w:rPr>
          <w:rFonts w:ascii="Arial" w:hAnsi="Arial" w:cs="Arial"/>
        </w:rPr>
      </w:pPr>
      <w:r w:rsidRPr="00690F30">
        <w:rPr>
          <w:rFonts w:ascii="Arial" w:hAnsi="Arial" w:cs="Arial"/>
        </w:rPr>
        <w:t xml:space="preserve">Respecto; </w:t>
      </w:r>
    </w:p>
    <w:p w14:paraId="7E7184A6" w14:textId="160BA63D" w:rsidR="00254421" w:rsidRPr="00690F30" w:rsidRDefault="00254421" w:rsidP="00323046">
      <w:pPr>
        <w:pStyle w:val="Textoindependiente"/>
        <w:numPr>
          <w:ilvl w:val="0"/>
          <w:numId w:val="25"/>
        </w:numPr>
        <w:rPr>
          <w:rFonts w:ascii="Arial" w:hAnsi="Arial" w:cs="Arial"/>
        </w:rPr>
      </w:pPr>
      <w:r w:rsidRPr="00690F30">
        <w:rPr>
          <w:rFonts w:ascii="Arial" w:hAnsi="Arial" w:cs="Arial"/>
        </w:rPr>
        <w:t xml:space="preserve">Confianza; </w:t>
      </w:r>
    </w:p>
    <w:p w14:paraId="07FC2B1D" w14:textId="3A8D5B19" w:rsidR="00E61BE9" w:rsidRPr="00690F30" w:rsidRDefault="00E61BE9" w:rsidP="00323046">
      <w:pPr>
        <w:pStyle w:val="Textoindependiente"/>
        <w:numPr>
          <w:ilvl w:val="0"/>
          <w:numId w:val="25"/>
        </w:numPr>
        <w:rPr>
          <w:rFonts w:ascii="Arial" w:hAnsi="Arial" w:cs="Arial"/>
        </w:rPr>
      </w:pPr>
      <w:r w:rsidRPr="00690F30">
        <w:rPr>
          <w:rFonts w:ascii="Arial" w:hAnsi="Arial" w:cs="Arial"/>
        </w:rPr>
        <w:t xml:space="preserve">Privacidad; </w:t>
      </w:r>
    </w:p>
    <w:p w14:paraId="1EED71B0" w14:textId="13C34CB5" w:rsidR="00E61BE9" w:rsidRPr="00690F30" w:rsidRDefault="009802EF" w:rsidP="00323046">
      <w:pPr>
        <w:pStyle w:val="Textoindependiente"/>
        <w:numPr>
          <w:ilvl w:val="0"/>
          <w:numId w:val="25"/>
        </w:numPr>
        <w:rPr>
          <w:rFonts w:ascii="Arial" w:hAnsi="Arial" w:cs="Arial"/>
        </w:rPr>
      </w:pPr>
      <w:r w:rsidRPr="00690F30">
        <w:rPr>
          <w:rFonts w:ascii="Arial" w:hAnsi="Arial" w:cs="Arial"/>
        </w:rPr>
        <w:t xml:space="preserve">Declaración de los conflictos de intereses; </w:t>
      </w:r>
    </w:p>
    <w:p w14:paraId="4C0F5C8D" w14:textId="6828CBDF" w:rsidR="009802EF" w:rsidRPr="00690F30" w:rsidRDefault="009802EF" w:rsidP="00323046">
      <w:pPr>
        <w:pStyle w:val="Textoindependiente"/>
        <w:numPr>
          <w:ilvl w:val="0"/>
          <w:numId w:val="25"/>
        </w:numPr>
        <w:rPr>
          <w:rFonts w:ascii="Arial" w:hAnsi="Arial" w:cs="Arial"/>
        </w:rPr>
      </w:pPr>
      <w:r w:rsidRPr="00690F30">
        <w:rPr>
          <w:rFonts w:ascii="Arial" w:hAnsi="Arial" w:cs="Arial"/>
        </w:rPr>
        <w:t xml:space="preserve">Responsabilidad financiera; </w:t>
      </w:r>
    </w:p>
    <w:p w14:paraId="370B5090" w14:textId="489203DF" w:rsidR="009802EF" w:rsidRPr="00690F30" w:rsidRDefault="009802EF" w:rsidP="00323046">
      <w:pPr>
        <w:pStyle w:val="Textoindependiente"/>
        <w:numPr>
          <w:ilvl w:val="0"/>
          <w:numId w:val="25"/>
        </w:numPr>
        <w:rPr>
          <w:rFonts w:ascii="Arial" w:hAnsi="Arial" w:cs="Arial"/>
        </w:rPr>
      </w:pPr>
      <w:r w:rsidRPr="00690F30">
        <w:rPr>
          <w:rFonts w:ascii="Arial" w:hAnsi="Arial" w:cs="Arial"/>
        </w:rPr>
        <w:t xml:space="preserve">Integridad; </w:t>
      </w:r>
    </w:p>
    <w:p w14:paraId="5FF7A8F3" w14:textId="43E0A2D0" w:rsidR="009802EF" w:rsidRPr="00690F30" w:rsidRDefault="009802EF" w:rsidP="00323046">
      <w:pPr>
        <w:pStyle w:val="Textoindependiente"/>
        <w:numPr>
          <w:ilvl w:val="0"/>
          <w:numId w:val="25"/>
        </w:numPr>
        <w:rPr>
          <w:rFonts w:ascii="Arial" w:hAnsi="Arial" w:cs="Arial"/>
        </w:rPr>
      </w:pPr>
      <w:r w:rsidRPr="00690F30">
        <w:rPr>
          <w:rFonts w:ascii="Arial" w:hAnsi="Arial" w:cs="Arial"/>
        </w:rPr>
        <w:t xml:space="preserve">Legalidad; </w:t>
      </w:r>
    </w:p>
    <w:p w14:paraId="06272932" w14:textId="2F5BA4CA" w:rsidR="009802EF" w:rsidRPr="00690F30" w:rsidRDefault="009802EF" w:rsidP="00323046">
      <w:pPr>
        <w:pStyle w:val="Textoindependiente"/>
        <w:numPr>
          <w:ilvl w:val="0"/>
          <w:numId w:val="25"/>
        </w:numPr>
        <w:rPr>
          <w:rFonts w:ascii="Arial" w:hAnsi="Arial" w:cs="Arial"/>
        </w:rPr>
      </w:pPr>
      <w:r w:rsidRPr="00690F30">
        <w:rPr>
          <w:rFonts w:ascii="Arial" w:hAnsi="Arial" w:cs="Arial"/>
        </w:rPr>
        <w:t xml:space="preserve">Diversidad. </w:t>
      </w:r>
    </w:p>
    <w:p w14:paraId="12A0CC0C" w14:textId="5A86E280" w:rsidR="009802EF" w:rsidRDefault="000945BE" w:rsidP="009802EF">
      <w:pPr>
        <w:pStyle w:val="Textoindependiente"/>
        <w:ind w:left="360"/>
        <w:rPr>
          <w:rFonts w:ascii="Arial" w:hAnsi="Arial" w:cs="Arial"/>
          <w:b/>
          <w:bCs/>
        </w:rPr>
      </w:pPr>
      <w:r w:rsidRPr="00690F30">
        <w:rPr>
          <w:rFonts w:ascii="Arial" w:hAnsi="Arial" w:cs="Arial"/>
          <w:b/>
          <w:bCs/>
        </w:rPr>
        <w:t xml:space="preserve">4.2 Impacto en la operación </w:t>
      </w:r>
    </w:p>
    <w:p w14:paraId="7E02F933" w14:textId="296AEA91" w:rsidR="00C64B44" w:rsidRDefault="00C64B44" w:rsidP="009802EF">
      <w:pPr>
        <w:pStyle w:val="Textoindependiente"/>
        <w:ind w:left="360"/>
        <w:rPr>
          <w:rFonts w:ascii="Arial" w:hAnsi="Arial" w:cs="Arial"/>
          <w:b/>
          <w:bCs/>
        </w:rPr>
      </w:pPr>
      <w:r>
        <w:rPr>
          <w:rFonts w:ascii="Arial" w:hAnsi="Arial" w:cs="Arial"/>
          <w:b/>
          <w:bCs/>
        </w:rPr>
        <w:t xml:space="preserve">4.2.1 Generalidades </w:t>
      </w:r>
    </w:p>
    <w:p w14:paraId="1E00C9CE" w14:textId="0E80B7D1" w:rsidR="00C64B44" w:rsidRDefault="00C64B44" w:rsidP="009802EF">
      <w:pPr>
        <w:pStyle w:val="Textoindependiente"/>
        <w:ind w:left="360"/>
        <w:rPr>
          <w:rFonts w:ascii="Arial" w:hAnsi="Arial" w:cs="Arial"/>
        </w:rPr>
      </w:pPr>
      <w:r w:rsidRPr="00131F31">
        <w:rPr>
          <w:rFonts w:ascii="Arial" w:hAnsi="Arial" w:cs="Arial"/>
        </w:rPr>
        <w:t xml:space="preserve">Una epidemia puede tener un impacto inmediato, retardado o duradero y su gravedad puede variar de una empresa a otra. El momento de la epidemia dentro del ciclo </w:t>
      </w:r>
      <w:r w:rsidR="00664563">
        <w:rPr>
          <w:rFonts w:ascii="Arial" w:hAnsi="Arial" w:cs="Arial"/>
        </w:rPr>
        <w:t xml:space="preserve">empresarial también puede influir en el grado de impacto dentro de la organización demandante. La planificación </w:t>
      </w:r>
      <w:r w:rsidR="0020082A">
        <w:rPr>
          <w:rFonts w:ascii="Arial" w:hAnsi="Arial" w:cs="Arial"/>
        </w:rPr>
        <w:t xml:space="preserve">de contingencias y la activación oportuna del ERP pueden influir en el impacto de una epidemia en la empresa. La organización debería identificar los impactos potenciales y considerar estrategias de mitigación. </w:t>
      </w:r>
    </w:p>
    <w:p w14:paraId="24C8A0ED" w14:textId="0C5EA167" w:rsidR="002D291C" w:rsidRDefault="002D291C" w:rsidP="009802EF">
      <w:pPr>
        <w:pStyle w:val="Textoindependiente"/>
        <w:ind w:left="360"/>
        <w:rPr>
          <w:rFonts w:ascii="Arial" w:hAnsi="Arial" w:cs="Arial"/>
        </w:rPr>
      </w:pPr>
      <w:r>
        <w:rPr>
          <w:rFonts w:ascii="Arial" w:hAnsi="Arial" w:cs="Arial"/>
        </w:rPr>
        <w:t>Los impactos se pueden clasificar en impacto operativo (</w:t>
      </w:r>
      <w:proofErr w:type="spellStart"/>
      <w:r>
        <w:rPr>
          <w:rFonts w:ascii="Arial" w:hAnsi="Arial" w:cs="Arial"/>
        </w:rPr>
        <w:t>veáse</w:t>
      </w:r>
      <w:proofErr w:type="spellEnd"/>
      <w:r>
        <w:rPr>
          <w:rFonts w:ascii="Arial" w:hAnsi="Arial" w:cs="Arial"/>
        </w:rPr>
        <w:t xml:space="preserve"> 4.2.2), impacto sobre los empleados </w:t>
      </w:r>
      <w:r w:rsidR="00FC2322">
        <w:rPr>
          <w:rFonts w:ascii="Arial" w:hAnsi="Arial" w:cs="Arial"/>
        </w:rPr>
        <w:t xml:space="preserve">(véase 4.2.3) e impacto sobre otras personas interesadas (véase 4.2.4). </w:t>
      </w:r>
    </w:p>
    <w:p w14:paraId="54605D11" w14:textId="7664B024" w:rsidR="00FC2322" w:rsidRDefault="00FD76A1" w:rsidP="009802EF">
      <w:pPr>
        <w:pStyle w:val="Textoindependiente"/>
        <w:ind w:left="360"/>
        <w:rPr>
          <w:rFonts w:ascii="Arial" w:hAnsi="Arial" w:cs="Arial"/>
          <w:b/>
          <w:bCs/>
        </w:rPr>
      </w:pPr>
      <w:r w:rsidRPr="00FD76A1">
        <w:rPr>
          <w:rFonts w:ascii="Arial" w:hAnsi="Arial" w:cs="Arial"/>
          <w:b/>
          <w:bCs/>
        </w:rPr>
        <w:t xml:space="preserve">4.2.2 Impacto operativo </w:t>
      </w:r>
    </w:p>
    <w:p w14:paraId="15E4A38F" w14:textId="6B299583" w:rsidR="00FD76A1" w:rsidRPr="00D21284" w:rsidRDefault="00FD76A1" w:rsidP="009802EF">
      <w:pPr>
        <w:pStyle w:val="Textoindependiente"/>
        <w:ind w:left="360"/>
        <w:rPr>
          <w:rFonts w:ascii="Arial" w:hAnsi="Arial" w:cs="Arial"/>
        </w:rPr>
      </w:pPr>
      <w:r w:rsidRPr="00D21284">
        <w:rPr>
          <w:rFonts w:ascii="Arial" w:hAnsi="Arial" w:cs="Arial"/>
        </w:rPr>
        <w:t xml:space="preserve">El impacto operativo se puede clasificar como sigue: </w:t>
      </w:r>
    </w:p>
    <w:p w14:paraId="4B2915C8" w14:textId="0C255C3B" w:rsidR="00FD76A1" w:rsidRDefault="009632A6" w:rsidP="00FD76A1">
      <w:pPr>
        <w:pStyle w:val="Textoindependiente"/>
        <w:numPr>
          <w:ilvl w:val="0"/>
          <w:numId w:val="26"/>
        </w:numPr>
        <w:rPr>
          <w:rFonts w:ascii="Arial" w:hAnsi="Arial" w:cs="Arial"/>
        </w:rPr>
      </w:pPr>
      <w:r w:rsidRPr="00D21284">
        <w:rPr>
          <w:rFonts w:ascii="Arial" w:hAnsi="Arial" w:cs="Arial"/>
        </w:rPr>
        <w:t>Demanda de productos y servicios: las prioridades de los clientes y su disposición y la capacidad de compra pueden cambiar positiva o negativamente</w:t>
      </w:r>
      <w:r w:rsidR="003C1F3C" w:rsidRPr="00D21284">
        <w:rPr>
          <w:rFonts w:ascii="Arial" w:hAnsi="Arial" w:cs="Arial"/>
        </w:rPr>
        <w:t xml:space="preserve">, afectando a los </w:t>
      </w:r>
      <w:r w:rsidR="003C1F3C" w:rsidRPr="00D21284">
        <w:rPr>
          <w:rFonts w:ascii="Arial" w:hAnsi="Arial" w:cs="Arial"/>
        </w:rPr>
        <w:lastRenderedPageBreak/>
        <w:t xml:space="preserve">niveles de demanda. En algunos casos, la demanda puede permanecer; sin embargo, las vías de compra </w:t>
      </w:r>
      <w:r w:rsidR="00CC16B2" w:rsidRPr="00D21284">
        <w:rPr>
          <w:rFonts w:ascii="Arial" w:hAnsi="Arial" w:cs="Arial"/>
        </w:rPr>
        <w:t xml:space="preserve">pueden cambiar (por ejemplo, compras en persona a compras en línea). La demanda puede disminuir </w:t>
      </w:r>
      <w:r w:rsidR="00D21284" w:rsidRPr="00D21284">
        <w:rPr>
          <w:rFonts w:ascii="Arial" w:hAnsi="Arial" w:cs="Arial"/>
        </w:rPr>
        <w:t xml:space="preserve">por completo a medida que las preferencias o requisitos de los consumidores se trasladan por completo a un tipo de producto o modelo de servicio. </w:t>
      </w:r>
    </w:p>
    <w:p w14:paraId="777F5045" w14:textId="520A21B3" w:rsidR="00D21284" w:rsidRDefault="00D21284" w:rsidP="00FD76A1">
      <w:pPr>
        <w:pStyle w:val="Textoindependiente"/>
        <w:numPr>
          <w:ilvl w:val="0"/>
          <w:numId w:val="26"/>
        </w:numPr>
        <w:rPr>
          <w:rFonts w:ascii="Arial" w:hAnsi="Arial" w:cs="Arial"/>
        </w:rPr>
      </w:pPr>
      <w:r>
        <w:rPr>
          <w:rFonts w:ascii="Arial" w:hAnsi="Arial" w:cs="Arial"/>
        </w:rPr>
        <w:t xml:space="preserve">Cadenas de suministro: puede haber escasez de mano de obra para la producción </w:t>
      </w:r>
      <w:r w:rsidR="00D24EAA">
        <w:rPr>
          <w:rFonts w:ascii="Arial" w:hAnsi="Arial" w:cs="Arial"/>
        </w:rPr>
        <w:t xml:space="preserve">o los servicios, así como escasez o cambios en los niveles de disponibilidad de materiales y recursos. </w:t>
      </w:r>
    </w:p>
    <w:p w14:paraId="626D18EB" w14:textId="1184C3DF" w:rsidR="00D24EAA" w:rsidRDefault="00D24EAA" w:rsidP="00FD76A1">
      <w:pPr>
        <w:pStyle w:val="Textoindependiente"/>
        <w:numPr>
          <w:ilvl w:val="0"/>
          <w:numId w:val="26"/>
        </w:numPr>
        <w:rPr>
          <w:rFonts w:ascii="Arial" w:hAnsi="Arial" w:cs="Arial"/>
        </w:rPr>
      </w:pPr>
      <w:r>
        <w:rPr>
          <w:rFonts w:ascii="Arial" w:hAnsi="Arial" w:cs="Arial"/>
        </w:rPr>
        <w:t xml:space="preserve">Capacidad para ofrecer productos </w:t>
      </w:r>
      <w:r w:rsidR="00910AAB">
        <w:rPr>
          <w:rFonts w:ascii="Arial" w:hAnsi="Arial" w:cs="Arial"/>
        </w:rPr>
        <w:t xml:space="preserve">y servicios en un entorno cambiante como resultado </w:t>
      </w:r>
      <w:r w:rsidR="00211E52">
        <w:rPr>
          <w:rFonts w:ascii="Arial" w:hAnsi="Arial" w:cs="Arial"/>
        </w:rPr>
        <w:t xml:space="preserve">de las restricciones de viaje o la falta </w:t>
      </w:r>
      <w:r w:rsidR="00236C40">
        <w:rPr>
          <w:rFonts w:ascii="Arial" w:hAnsi="Arial" w:cs="Arial"/>
        </w:rPr>
        <w:t xml:space="preserve">de recursos para respaldar los aumentos de la demanda. Por otra parte, la disminución de la demanda puede redirigir </w:t>
      </w:r>
      <w:r w:rsidR="001D2250">
        <w:rPr>
          <w:rFonts w:ascii="Arial" w:hAnsi="Arial" w:cs="Arial"/>
        </w:rPr>
        <w:t xml:space="preserve">los servicios de soporte en una dirección diferente, afectando a la capacidad de prestación o servicio. </w:t>
      </w:r>
    </w:p>
    <w:p w14:paraId="18FDE641" w14:textId="74259B57" w:rsidR="001D2250" w:rsidRDefault="001D2250" w:rsidP="00FD76A1">
      <w:pPr>
        <w:pStyle w:val="Textoindependiente"/>
        <w:numPr>
          <w:ilvl w:val="0"/>
          <w:numId w:val="26"/>
        </w:numPr>
        <w:rPr>
          <w:rFonts w:ascii="Arial" w:hAnsi="Arial" w:cs="Arial"/>
        </w:rPr>
      </w:pPr>
      <w:r>
        <w:rPr>
          <w:rFonts w:ascii="Arial" w:hAnsi="Arial" w:cs="Arial"/>
        </w:rPr>
        <w:t xml:space="preserve">Capacidad para ofrecer productos </w:t>
      </w:r>
      <w:r w:rsidR="004F5823">
        <w:rPr>
          <w:rFonts w:ascii="Arial" w:hAnsi="Arial" w:cs="Arial"/>
        </w:rPr>
        <w:t xml:space="preserve">y servicios en un entorno cambiante como consecuencia de cambios en el transporte y la expedición, ya sea debido a la escasez </w:t>
      </w:r>
      <w:r w:rsidR="003D0D3E">
        <w:rPr>
          <w:rFonts w:ascii="Arial" w:hAnsi="Arial" w:cs="Arial"/>
        </w:rPr>
        <w:t xml:space="preserve">de mano de obra o a las restricciones de movimiento (impuestas por el gobierno o por las empresas). </w:t>
      </w:r>
    </w:p>
    <w:p w14:paraId="6868EBEA" w14:textId="761A2430" w:rsidR="003D0D3E" w:rsidRDefault="00D94119" w:rsidP="00FD76A1">
      <w:pPr>
        <w:pStyle w:val="Textoindependiente"/>
        <w:numPr>
          <w:ilvl w:val="0"/>
          <w:numId w:val="26"/>
        </w:numPr>
        <w:rPr>
          <w:rFonts w:ascii="Arial" w:hAnsi="Arial" w:cs="Arial"/>
        </w:rPr>
      </w:pPr>
      <w:r>
        <w:rPr>
          <w:rFonts w:ascii="Arial" w:hAnsi="Arial" w:cs="Arial"/>
        </w:rPr>
        <w:t>Extensión del impacto epidémico, ya sea a nivel local, regional o internacional. Los impactos locales pueden gestionarse más fácilmente; sin embargo</w:t>
      </w:r>
      <w:r w:rsidR="000A443C">
        <w:rPr>
          <w:rFonts w:ascii="Arial" w:hAnsi="Arial" w:cs="Arial"/>
        </w:rPr>
        <w:t>, cuanto más expansiva sea la e</w:t>
      </w:r>
      <w:r w:rsidR="00B311CB">
        <w:rPr>
          <w:rFonts w:ascii="Arial" w:hAnsi="Arial" w:cs="Arial"/>
        </w:rPr>
        <w:t>pidemia</w:t>
      </w:r>
      <w:r w:rsidR="009A1B35">
        <w:rPr>
          <w:rFonts w:ascii="Arial" w:hAnsi="Arial" w:cs="Arial"/>
        </w:rPr>
        <w:t xml:space="preserve">, mayor será el </w:t>
      </w:r>
      <w:proofErr w:type="spellStart"/>
      <w:r w:rsidR="009A1B35">
        <w:rPr>
          <w:rFonts w:ascii="Arial" w:hAnsi="Arial" w:cs="Arial"/>
        </w:rPr>
        <w:t>imapcto</w:t>
      </w:r>
      <w:proofErr w:type="spellEnd"/>
      <w:r w:rsidR="009A1B35">
        <w:rPr>
          <w:rFonts w:ascii="Arial" w:hAnsi="Arial" w:cs="Arial"/>
        </w:rPr>
        <w:t xml:space="preserve">, ya que puede afectar a un mayor componente tanto de los consumidores como de los proveedores de servicios y productos. </w:t>
      </w:r>
    </w:p>
    <w:p w14:paraId="519110B5" w14:textId="7C4CE7A2" w:rsidR="009A1B35" w:rsidRDefault="009A1B35" w:rsidP="00FD76A1">
      <w:pPr>
        <w:pStyle w:val="Textoindependiente"/>
        <w:numPr>
          <w:ilvl w:val="0"/>
          <w:numId w:val="26"/>
        </w:numPr>
        <w:rPr>
          <w:rFonts w:ascii="Arial" w:hAnsi="Arial" w:cs="Arial"/>
        </w:rPr>
      </w:pPr>
      <w:r>
        <w:rPr>
          <w:rFonts w:ascii="Arial" w:hAnsi="Arial" w:cs="Arial"/>
        </w:rPr>
        <w:t xml:space="preserve">Se debería </w:t>
      </w:r>
      <w:r w:rsidR="001D6B6F">
        <w:rPr>
          <w:rFonts w:ascii="Arial" w:hAnsi="Arial" w:cs="Arial"/>
        </w:rPr>
        <w:t xml:space="preserve">desarrollar un plan de todos los activos del entrono construido, incluidas las capacidades para mitigar el impacto de una epidemia. Además, el plan debería reflejar la importancia relativa de las instalaciones con respecto </w:t>
      </w:r>
      <w:r w:rsidR="000C3820">
        <w:rPr>
          <w:rFonts w:ascii="Arial" w:hAnsi="Arial" w:cs="Arial"/>
        </w:rPr>
        <w:t xml:space="preserve">al impacto y la misión en la empresa. Es importante contar con un plan para el uso de las instalaciones y sus activos en caso de una epidemia, y el valor de la contribución específica de un activo (instalación) al desempeño de la misión de la empresa. </w:t>
      </w:r>
    </w:p>
    <w:p w14:paraId="37DF371B" w14:textId="304641D0" w:rsidR="000C3820" w:rsidRDefault="0022707F" w:rsidP="00FD76A1">
      <w:pPr>
        <w:pStyle w:val="Textoindependiente"/>
        <w:numPr>
          <w:ilvl w:val="0"/>
          <w:numId w:val="26"/>
        </w:numPr>
        <w:rPr>
          <w:rFonts w:ascii="Arial" w:hAnsi="Arial" w:cs="Arial"/>
        </w:rPr>
      </w:pPr>
      <w:r>
        <w:rPr>
          <w:rFonts w:ascii="Arial" w:hAnsi="Arial" w:cs="Arial"/>
        </w:rPr>
        <w:t xml:space="preserve">Impacto logístico: los impactos sufridos por la empresa y las instalaciones pueden reflejarse </w:t>
      </w:r>
      <w:r w:rsidR="00EA03DD">
        <w:rPr>
          <w:rFonts w:ascii="Arial" w:hAnsi="Arial" w:cs="Arial"/>
        </w:rPr>
        <w:t xml:space="preserve">en las relaciones interempresariales y no se limitan a la relación entre empresas y clientes. </w:t>
      </w:r>
    </w:p>
    <w:p w14:paraId="6D0C5A1E" w14:textId="03985A23" w:rsidR="009C6733" w:rsidRDefault="009C6733" w:rsidP="00FD76A1">
      <w:pPr>
        <w:pStyle w:val="Textoindependiente"/>
        <w:numPr>
          <w:ilvl w:val="0"/>
          <w:numId w:val="26"/>
        </w:numPr>
        <w:rPr>
          <w:rFonts w:ascii="Arial" w:hAnsi="Arial" w:cs="Arial"/>
        </w:rPr>
      </w:pPr>
      <w:r>
        <w:rPr>
          <w:rFonts w:ascii="Arial" w:hAnsi="Arial" w:cs="Arial"/>
        </w:rPr>
        <w:t xml:space="preserve">Impacto en los procesos pueden incluir los siguientes: </w:t>
      </w:r>
    </w:p>
    <w:p w14:paraId="0DD7DA80" w14:textId="1C5C3848" w:rsidR="009C6733" w:rsidRDefault="006F112C" w:rsidP="009C6733">
      <w:pPr>
        <w:pStyle w:val="Textoindependiente"/>
        <w:numPr>
          <w:ilvl w:val="0"/>
          <w:numId w:val="25"/>
        </w:numPr>
        <w:rPr>
          <w:rFonts w:ascii="Arial" w:hAnsi="Arial" w:cs="Arial"/>
        </w:rPr>
      </w:pPr>
      <w:r>
        <w:rPr>
          <w:rFonts w:ascii="Arial" w:hAnsi="Arial" w:cs="Arial"/>
        </w:rPr>
        <w:t xml:space="preserve">Reglamentación: la validez, la vigencia y la pertinencia de los procesos, procedimientos y obligaciones regulatorias pueden </w:t>
      </w:r>
      <w:r w:rsidR="00FE7CAC">
        <w:rPr>
          <w:rFonts w:ascii="Arial" w:hAnsi="Arial" w:cs="Arial"/>
        </w:rPr>
        <w:t xml:space="preserve">verse afectadas, lo que requiere su revisión y da lugar a modificaciones o una reevaluación total. Una respuesta oportuna influye en el grado de impacto experimentado. Esto afecta no solo al suministro </w:t>
      </w:r>
      <w:r w:rsidR="004015E1">
        <w:rPr>
          <w:rFonts w:ascii="Arial" w:hAnsi="Arial" w:cs="Arial"/>
        </w:rPr>
        <w:t>y la prestación de servicios, sino también a los requisitos y directrices relacionados con un entorno de trabajo modificado (</w:t>
      </w:r>
      <w:r w:rsidR="004650B4">
        <w:rPr>
          <w:rFonts w:ascii="Arial" w:hAnsi="Arial" w:cs="Arial"/>
        </w:rPr>
        <w:t xml:space="preserve">parcial, total o remoto). </w:t>
      </w:r>
    </w:p>
    <w:p w14:paraId="13993B65" w14:textId="0D3951E9" w:rsidR="004650B4" w:rsidRDefault="004650B4" w:rsidP="009C6733">
      <w:pPr>
        <w:pStyle w:val="Textoindependiente"/>
        <w:numPr>
          <w:ilvl w:val="0"/>
          <w:numId w:val="25"/>
        </w:numPr>
        <w:rPr>
          <w:rFonts w:ascii="Arial" w:hAnsi="Arial" w:cs="Arial"/>
        </w:rPr>
      </w:pPr>
      <w:r>
        <w:rPr>
          <w:rFonts w:ascii="Arial" w:hAnsi="Arial" w:cs="Arial"/>
        </w:rPr>
        <w:t xml:space="preserve">Conducta empresarial: se debería facilitar la comunicación y la orientación para apoyar a los clientes, al personal y a las partes interesadas externas. </w:t>
      </w:r>
    </w:p>
    <w:p w14:paraId="28F039FA" w14:textId="4B3F79EA" w:rsidR="004C22AA" w:rsidRPr="004C22AA" w:rsidRDefault="00B656E3" w:rsidP="004C22AA">
      <w:pPr>
        <w:pStyle w:val="Textoindependiente"/>
        <w:numPr>
          <w:ilvl w:val="0"/>
          <w:numId w:val="25"/>
        </w:numPr>
        <w:rPr>
          <w:rFonts w:ascii="Arial" w:hAnsi="Arial" w:cs="Arial"/>
        </w:rPr>
      </w:pPr>
      <w:r>
        <w:rPr>
          <w:rFonts w:ascii="Arial" w:hAnsi="Arial" w:cs="Arial"/>
        </w:rPr>
        <w:t>Preparación para emergencias: la preparación para emergencias puede verse afectada a todos los niveles, independientemente de la gravedad de la epidemia. Se debería considerar si el personal de apoyo de emergencia es suficiente en número (teniendo en cuenta el abs</w:t>
      </w:r>
      <w:r w:rsidR="004A160A">
        <w:rPr>
          <w:rFonts w:ascii="Arial" w:hAnsi="Arial" w:cs="Arial"/>
        </w:rPr>
        <w:t xml:space="preserve">entismo) y si es necesario mejorar las habilidades o la formación del personal adicional. El plan de evacuación de emergencia, así como los diagramas de evacuación </w:t>
      </w:r>
      <w:r w:rsidR="004C22AA">
        <w:rPr>
          <w:rFonts w:ascii="Arial" w:hAnsi="Arial" w:cs="Arial"/>
        </w:rPr>
        <w:t xml:space="preserve">asociados, deberían revisarse para garantizar su pertinencia y proporcionar una ruta de evacuación segura y eficaz. </w:t>
      </w:r>
    </w:p>
    <w:p w14:paraId="75252DEF" w14:textId="7075C169" w:rsidR="004C22AA" w:rsidRDefault="004C22AA" w:rsidP="004C22AA">
      <w:pPr>
        <w:pStyle w:val="Textoindependiente"/>
        <w:ind w:left="360"/>
        <w:rPr>
          <w:rFonts w:ascii="Arial" w:hAnsi="Arial" w:cs="Arial"/>
          <w:b/>
          <w:bCs/>
        </w:rPr>
      </w:pPr>
      <w:r w:rsidRPr="004C22AA">
        <w:rPr>
          <w:rFonts w:ascii="Arial" w:hAnsi="Arial" w:cs="Arial"/>
          <w:b/>
          <w:bCs/>
        </w:rPr>
        <w:t xml:space="preserve">4.2.3 Impacto en los empleados </w:t>
      </w:r>
    </w:p>
    <w:p w14:paraId="4EBBEDAE" w14:textId="7F44EEBF" w:rsidR="004C22AA" w:rsidRPr="00A7797F" w:rsidRDefault="004C22AA" w:rsidP="004C22AA">
      <w:pPr>
        <w:pStyle w:val="Textoindependiente"/>
        <w:ind w:left="360"/>
        <w:rPr>
          <w:rFonts w:ascii="Arial" w:hAnsi="Arial" w:cs="Arial"/>
        </w:rPr>
      </w:pPr>
      <w:r w:rsidRPr="00A7797F">
        <w:rPr>
          <w:rFonts w:ascii="Arial" w:hAnsi="Arial" w:cs="Arial"/>
        </w:rPr>
        <w:t xml:space="preserve">Los empleados pueden verse directamente afectados por la infección, problemas de salud mental, el bienestar o las restricciones de movimiento. Esto repercute en la capacidad de la empresa para prestar servicios a través de una mano de obra modificada o disminuida. Los cambios pueden incluir: </w:t>
      </w:r>
    </w:p>
    <w:p w14:paraId="0B7A1F1E" w14:textId="527276E5" w:rsidR="004C22AA" w:rsidRDefault="00762AAF" w:rsidP="004C22AA">
      <w:pPr>
        <w:pStyle w:val="Textoindependiente"/>
        <w:numPr>
          <w:ilvl w:val="0"/>
          <w:numId w:val="27"/>
        </w:numPr>
        <w:rPr>
          <w:rFonts w:ascii="Arial" w:hAnsi="Arial" w:cs="Arial"/>
        </w:rPr>
      </w:pPr>
      <w:r w:rsidRPr="00A7797F">
        <w:rPr>
          <w:rFonts w:ascii="Arial" w:hAnsi="Arial" w:cs="Arial"/>
        </w:rPr>
        <w:lastRenderedPageBreak/>
        <w:t xml:space="preserve">Espacio de trabajo: </w:t>
      </w:r>
      <w:r w:rsidR="00D359D5" w:rsidRPr="00A7797F">
        <w:rPr>
          <w:rFonts w:ascii="Arial" w:hAnsi="Arial" w:cs="Arial"/>
        </w:rPr>
        <w:t>los empleados pueden seguir trabajando desde un entorno de oficina</w:t>
      </w:r>
      <w:r w:rsidR="00436FD7" w:rsidRPr="00A7797F">
        <w:rPr>
          <w:rFonts w:ascii="Arial" w:hAnsi="Arial" w:cs="Arial"/>
        </w:rPr>
        <w:t xml:space="preserve">, pero no quieren hacerlo por motivos de salud y seguridad. Las oficinas pueden estar restringidas debido a requisitos </w:t>
      </w:r>
      <w:r w:rsidR="00546EFA" w:rsidRPr="00A7797F">
        <w:rPr>
          <w:rFonts w:ascii="Arial" w:hAnsi="Arial" w:cs="Arial"/>
        </w:rPr>
        <w:t xml:space="preserve">de distanciamiento físico o pueden requerir desinfección, impidiendo el acceso durante un periodo de tiempo. </w:t>
      </w:r>
    </w:p>
    <w:p w14:paraId="405171A3" w14:textId="6F913FCC" w:rsidR="00A7797F" w:rsidRDefault="005A0FE8" w:rsidP="004C22AA">
      <w:pPr>
        <w:pStyle w:val="Textoindependiente"/>
        <w:numPr>
          <w:ilvl w:val="0"/>
          <w:numId w:val="27"/>
        </w:numPr>
        <w:rPr>
          <w:rFonts w:ascii="Arial" w:hAnsi="Arial" w:cs="Arial"/>
        </w:rPr>
      </w:pPr>
      <w:r>
        <w:rPr>
          <w:rFonts w:ascii="Arial" w:hAnsi="Arial" w:cs="Arial"/>
        </w:rPr>
        <w:t xml:space="preserve">Trabajo in situ, a distancia o híbrido: la empresa puede requerir la capacidad de facilitar un modelo de trabajo híbrido </w:t>
      </w:r>
      <w:r w:rsidR="002F1063">
        <w:rPr>
          <w:rFonts w:ascii="Arial" w:hAnsi="Arial" w:cs="Arial"/>
        </w:rPr>
        <w:t>o único, dependiendo del tipo de empresa o instalación</w:t>
      </w:r>
      <w:r w:rsidR="00FB609B">
        <w:rPr>
          <w:rFonts w:ascii="Arial" w:hAnsi="Arial" w:cs="Arial"/>
        </w:rPr>
        <w:t xml:space="preserve">. Esto puede repercutir en la capacidad de las instalaciones para seguir funcionando. La capacidad de las empresas </w:t>
      </w:r>
      <w:r w:rsidR="00820F60">
        <w:rPr>
          <w:rFonts w:ascii="Arial" w:hAnsi="Arial" w:cs="Arial"/>
        </w:rPr>
        <w:t xml:space="preserve">para seguir funcionando no se limita únicamente a la voluntad y la habilidad de los empleados, sino también a la capacidad de la empresa para apoyar los requisitos logísticos y del internet de las </w:t>
      </w:r>
      <w:r w:rsidR="009E44DD">
        <w:rPr>
          <w:rFonts w:ascii="Arial" w:hAnsi="Arial" w:cs="Arial"/>
        </w:rPr>
        <w:t xml:space="preserve">Cosas (internet </w:t>
      </w:r>
      <w:proofErr w:type="spellStart"/>
      <w:r w:rsidR="009E44DD">
        <w:rPr>
          <w:rFonts w:ascii="Arial" w:hAnsi="Arial" w:cs="Arial"/>
        </w:rPr>
        <w:t>Of</w:t>
      </w:r>
      <w:proofErr w:type="spellEnd"/>
      <w:r w:rsidR="009E44DD">
        <w:rPr>
          <w:rFonts w:ascii="Arial" w:hAnsi="Arial" w:cs="Arial"/>
        </w:rPr>
        <w:t xml:space="preserve"> </w:t>
      </w:r>
      <w:proofErr w:type="spellStart"/>
      <w:r w:rsidR="009E44DD">
        <w:rPr>
          <w:rFonts w:ascii="Arial" w:hAnsi="Arial" w:cs="Arial"/>
        </w:rPr>
        <w:t>Things</w:t>
      </w:r>
      <w:proofErr w:type="spellEnd"/>
      <w:r w:rsidR="009E44DD">
        <w:rPr>
          <w:rFonts w:ascii="Arial" w:hAnsi="Arial" w:cs="Arial"/>
        </w:rPr>
        <w:t xml:space="preserve">, IOT). El suministro de estos productos o servicios también puede verse afectado, por lo que la planificación anticipada y la dotación de recursos son primordiales. </w:t>
      </w:r>
    </w:p>
    <w:p w14:paraId="425DDDD5" w14:textId="15A8F7F6" w:rsidR="009E44DD" w:rsidRDefault="00C82552" w:rsidP="004C22AA">
      <w:pPr>
        <w:pStyle w:val="Textoindependiente"/>
        <w:numPr>
          <w:ilvl w:val="0"/>
          <w:numId w:val="27"/>
        </w:numPr>
        <w:rPr>
          <w:rFonts w:ascii="Arial" w:hAnsi="Arial" w:cs="Arial"/>
        </w:rPr>
      </w:pPr>
      <w:r>
        <w:rPr>
          <w:rFonts w:ascii="Arial" w:hAnsi="Arial" w:cs="Arial"/>
        </w:rPr>
        <w:t xml:space="preserve">Salud y bienestar: los </w:t>
      </w:r>
      <w:proofErr w:type="spellStart"/>
      <w:r>
        <w:rPr>
          <w:rFonts w:ascii="Arial" w:hAnsi="Arial" w:cs="Arial"/>
        </w:rPr>
        <w:t>facility</w:t>
      </w:r>
      <w:proofErr w:type="spellEnd"/>
      <w:r>
        <w:rPr>
          <w:rFonts w:ascii="Arial" w:hAnsi="Arial" w:cs="Arial"/>
        </w:rPr>
        <w:t xml:space="preserve"> </w:t>
      </w:r>
      <w:r w:rsidR="007B6130">
        <w:rPr>
          <w:rFonts w:ascii="Arial" w:hAnsi="Arial" w:cs="Arial"/>
        </w:rPr>
        <w:t xml:space="preserve">managers junto con los empleadores y los empleados, tienen la obligación de proporcionar un entorno de trabajo seguro y ajustarse a él. </w:t>
      </w:r>
    </w:p>
    <w:p w14:paraId="6358CD71" w14:textId="32E1C31C" w:rsidR="00F676C1" w:rsidRDefault="00F676C1" w:rsidP="004C22AA">
      <w:pPr>
        <w:pStyle w:val="Textoindependiente"/>
        <w:numPr>
          <w:ilvl w:val="0"/>
          <w:numId w:val="27"/>
        </w:numPr>
        <w:rPr>
          <w:rFonts w:ascii="Arial" w:hAnsi="Arial" w:cs="Arial"/>
        </w:rPr>
      </w:pPr>
      <w:r>
        <w:rPr>
          <w:rFonts w:ascii="Arial" w:hAnsi="Arial" w:cs="Arial"/>
        </w:rPr>
        <w:t xml:space="preserve">Apoyo </w:t>
      </w:r>
      <w:r w:rsidR="008A4103">
        <w:rPr>
          <w:rFonts w:ascii="Arial" w:hAnsi="Arial" w:cs="Arial"/>
        </w:rPr>
        <w:t xml:space="preserve">y formación, incluida la gestión del cambio y el apoyo a la formación para volver a capacitar o mejorar las </w:t>
      </w:r>
      <w:r w:rsidR="00427A0D">
        <w:rPr>
          <w:rFonts w:ascii="Arial" w:hAnsi="Arial" w:cs="Arial"/>
        </w:rPr>
        <w:t>cualificaciones</w:t>
      </w:r>
      <w:r w:rsidR="008A4103">
        <w:rPr>
          <w:rFonts w:ascii="Arial" w:hAnsi="Arial" w:cs="Arial"/>
        </w:rPr>
        <w:t xml:space="preserve"> </w:t>
      </w:r>
      <w:r w:rsidR="00427A0D">
        <w:rPr>
          <w:rFonts w:ascii="Arial" w:hAnsi="Arial" w:cs="Arial"/>
        </w:rPr>
        <w:t xml:space="preserve">de los empleados con el fin de mantener la viabilidad de la empresa y sus empleados: la gravedad del impacto influye en la viabilidad y/o la necesidad de reciclar o mejorar las cualificaciones para hacer frente al entorno cambiante. </w:t>
      </w:r>
    </w:p>
    <w:p w14:paraId="2540F8E4" w14:textId="2778F4C0" w:rsidR="00FB7882" w:rsidRPr="00FB7882" w:rsidRDefault="00FB7882" w:rsidP="00FB7882">
      <w:pPr>
        <w:pStyle w:val="Textoindependiente"/>
        <w:ind w:left="360"/>
        <w:rPr>
          <w:rFonts w:ascii="Arial" w:hAnsi="Arial" w:cs="Arial"/>
          <w:b/>
          <w:bCs/>
        </w:rPr>
      </w:pPr>
      <w:r w:rsidRPr="00FB7882">
        <w:rPr>
          <w:rFonts w:ascii="Arial" w:hAnsi="Arial" w:cs="Arial"/>
          <w:b/>
          <w:bCs/>
        </w:rPr>
        <w:t xml:space="preserve">4.2.4 Impactos sobre otras partes interesadas </w:t>
      </w:r>
    </w:p>
    <w:p w14:paraId="7A5FC766" w14:textId="31D5DA0A" w:rsidR="00FB7882" w:rsidRDefault="00FB7882" w:rsidP="00FB7882">
      <w:pPr>
        <w:pStyle w:val="Textoindependiente"/>
        <w:ind w:left="360"/>
        <w:rPr>
          <w:rFonts w:ascii="Arial" w:hAnsi="Arial" w:cs="Arial"/>
        </w:rPr>
      </w:pPr>
      <w:r>
        <w:rPr>
          <w:rFonts w:ascii="Arial" w:hAnsi="Arial" w:cs="Arial"/>
        </w:rPr>
        <w:t xml:space="preserve">También puede haber un impacto sobre los visitantes del edificio, por ejemplo, clientes, contratistas </w:t>
      </w:r>
      <w:r w:rsidR="00F92C2B">
        <w:rPr>
          <w:rFonts w:ascii="Arial" w:hAnsi="Arial" w:cs="Arial"/>
        </w:rPr>
        <w:t>u otros visitantes. Debería facilitarse la asistencia de forma segura y práctica</w:t>
      </w:r>
      <w:r w:rsidR="00342976">
        <w:rPr>
          <w:rFonts w:ascii="Arial" w:hAnsi="Arial" w:cs="Arial"/>
        </w:rPr>
        <w:t xml:space="preserve">. Esto puede requerir lugares de aislamiento, requisitos de distancia física y comunicación, y una restricción del número de visitantes a la instalación </w:t>
      </w:r>
      <w:r w:rsidR="00CF7CA7">
        <w:rPr>
          <w:rFonts w:ascii="Arial" w:hAnsi="Arial" w:cs="Arial"/>
        </w:rPr>
        <w:t xml:space="preserve">en un momento dado. Para poder cumplir estos requisitos, las consideraciones relativas a los recursos pueden incluir </w:t>
      </w:r>
      <w:r w:rsidR="004863DC">
        <w:rPr>
          <w:rFonts w:ascii="Arial" w:hAnsi="Arial" w:cs="Arial"/>
        </w:rPr>
        <w:t xml:space="preserve">factores de control, señalización y comunicación, así como consideraciones relativas al cuidador o a la seguridad. </w:t>
      </w:r>
    </w:p>
    <w:p w14:paraId="3EFB5C2E" w14:textId="688C569A" w:rsidR="00503825" w:rsidRDefault="00503825" w:rsidP="00FB7882">
      <w:pPr>
        <w:pStyle w:val="Textoindependiente"/>
        <w:ind w:left="360"/>
        <w:rPr>
          <w:rFonts w:ascii="Arial" w:hAnsi="Arial" w:cs="Arial"/>
        </w:rPr>
      </w:pPr>
      <w:r>
        <w:rPr>
          <w:rFonts w:ascii="Arial" w:hAnsi="Arial" w:cs="Arial"/>
        </w:rPr>
        <w:t xml:space="preserve">El impacto </w:t>
      </w:r>
      <w:r w:rsidR="00DE1981">
        <w:rPr>
          <w:rFonts w:ascii="Arial" w:hAnsi="Arial" w:cs="Arial"/>
        </w:rPr>
        <w:t xml:space="preserve">puede ser tal que, debido a las restricciones estipuladas, se prohíba totalmente el uso de la instalación. Obligando a la empresa a plantearse formas alternativas de prestar servicio a sus clientes. </w:t>
      </w:r>
    </w:p>
    <w:p w14:paraId="40C55645" w14:textId="7E66480D" w:rsidR="00ED78D4" w:rsidRPr="00ED78D4" w:rsidRDefault="00ED78D4" w:rsidP="00FB7882">
      <w:pPr>
        <w:pStyle w:val="Textoindependiente"/>
        <w:ind w:left="360"/>
        <w:rPr>
          <w:rFonts w:ascii="Arial" w:hAnsi="Arial" w:cs="Arial"/>
          <w:b/>
          <w:bCs/>
        </w:rPr>
      </w:pPr>
      <w:r w:rsidRPr="00ED78D4">
        <w:rPr>
          <w:rFonts w:ascii="Arial" w:hAnsi="Arial" w:cs="Arial"/>
          <w:b/>
          <w:bCs/>
        </w:rPr>
        <w:t xml:space="preserve">5. Liderazgo </w:t>
      </w:r>
    </w:p>
    <w:p w14:paraId="207F6DBE" w14:textId="5CCFF292" w:rsidR="00ED78D4" w:rsidRPr="00ED78D4" w:rsidRDefault="00ED78D4" w:rsidP="00FB7882">
      <w:pPr>
        <w:pStyle w:val="Textoindependiente"/>
        <w:ind w:left="360"/>
        <w:rPr>
          <w:rFonts w:ascii="Arial" w:hAnsi="Arial" w:cs="Arial"/>
          <w:b/>
          <w:bCs/>
        </w:rPr>
      </w:pPr>
      <w:r w:rsidRPr="00ED78D4">
        <w:rPr>
          <w:rFonts w:ascii="Arial" w:hAnsi="Arial" w:cs="Arial"/>
          <w:b/>
          <w:bCs/>
        </w:rPr>
        <w:t xml:space="preserve">5.1 Liderazgo y compromiso </w:t>
      </w:r>
    </w:p>
    <w:p w14:paraId="1578EDD2" w14:textId="479A71CB" w:rsidR="00ED78D4" w:rsidRDefault="00ED78D4" w:rsidP="00FB7882">
      <w:pPr>
        <w:pStyle w:val="Textoindependiente"/>
        <w:ind w:left="360"/>
        <w:rPr>
          <w:rFonts w:ascii="Arial" w:hAnsi="Arial" w:cs="Arial"/>
          <w:b/>
          <w:bCs/>
        </w:rPr>
      </w:pPr>
      <w:r w:rsidRPr="00ED78D4">
        <w:rPr>
          <w:rFonts w:ascii="Arial" w:hAnsi="Arial" w:cs="Arial"/>
          <w:b/>
          <w:bCs/>
        </w:rPr>
        <w:t xml:space="preserve">5.1.1 Generalidades </w:t>
      </w:r>
    </w:p>
    <w:p w14:paraId="48D2786C" w14:textId="6C2194D4" w:rsidR="00ED78D4" w:rsidRDefault="00427876" w:rsidP="00FB7882">
      <w:pPr>
        <w:pStyle w:val="Textoindependiente"/>
        <w:ind w:left="360"/>
        <w:rPr>
          <w:rFonts w:ascii="Arial" w:hAnsi="Arial" w:cs="Arial"/>
        </w:rPr>
      </w:pPr>
      <w:r>
        <w:rPr>
          <w:rFonts w:ascii="Arial" w:hAnsi="Arial" w:cs="Arial"/>
        </w:rPr>
        <w:t xml:space="preserve">La alta dirección debería demostrar su compromiso con la salud y la seguridad de los usuarios de sus instalaciones y otras partes interesadas. La alta dirección </w:t>
      </w:r>
      <w:r w:rsidR="00CF3C3E">
        <w:rPr>
          <w:rFonts w:ascii="Arial" w:hAnsi="Arial" w:cs="Arial"/>
        </w:rPr>
        <w:t xml:space="preserve">también </w:t>
      </w:r>
      <w:r w:rsidR="00745072">
        <w:rPr>
          <w:rFonts w:ascii="Arial" w:hAnsi="Arial" w:cs="Arial"/>
        </w:rPr>
        <w:t xml:space="preserve">debería </w:t>
      </w:r>
      <w:r w:rsidR="00E34957">
        <w:rPr>
          <w:rFonts w:ascii="Arial" w:hAnsi="Arial" w:cs="Arial"/>
        </w:rPr>
        <w:t xml:space="preserve">proteger los intereses de los usuarios de las instalaciones mediante la adopción y el cumplimiento de los principios de la gestión de emergencias. Este compromiso implica no sólo la planificación de las emergencias, sino </w:t>
      </w:r>
      <w:r w:rsidR="00BE33AF">
        <w:rPr>
          <w:rFonts w:ascii="Arial" w:hAnsi="Arial" w:cs="Arial"/>
        </w:rPr>
        <w:t xml:space="preserve">también revisar y actualizar continuamente el plan para garantizar su idoneidad. </w:t>
      </w:r>
    </w:p>
    <w:p w14:paraId="7229D403" w14:textId="33915BDE" w:rsidR="000D2127" w:rsidRPr="000D2127" w:rsidRDefault="000D2127" w:rsidP="00FB7882">
      <w:pPr>
        <w:pStyle w:val="Textoindependiente"/>
        <w:ind w:left="360"/>
        <w:rPr>
          <w:rFonts w:ascii="Arial" w:hAnsi="Arial" w:cs="Arial"/>
          <w:b/>
          <w:bCs/>
        </w:rPr>
      </w:pPr>
      <w:r w:rsidRPr="000D2127">
        <w:rPr>
          <w:rFonts w:ascii="Arial" w:hAnsi="Arial" w:cs="Arial"/>
          <w:b/>
          <w:bCs/>
        </w:rPr>
        <w:t xml:space="preserve">5.1.2 Principios de gestión de emergencias </w:t>
      </w:r>
    </w:p>
    <w:p w14:paraId="05730849" w14:textId="6BDB2F46" w:rsidR="000D2127" w:rsidRDefault="001F0D8C" w:rsidP="00FB7882">
      <w:pPr>
        <w:pStyle w:val="Textoindependiente"/>
        <w:ind w:left="360"/>
        <w:rPr>
          <w:rFonts w:ascii="Arial" w:hAnsi="Arial" w:cs="Arial"/>
        </w:rPr>
      </w:pPr>
      <w:r>
        <w:rPr>
          <w:rFonts w:ascii="Arial" w:hAnsi="Arial" w:cs="Arial"/>
        </w:rPr>
        <w:t xml:space="preserve">Para garantizar su compromiso con la salud y la seguridad de los usuarios de las instalaciones durante una epidemia, el liderazgo debería demostrar un compromiso con los principios de gestión de emergencias. </w:t>
      </w:r>
    </w:p>
    <w:p w14:paraId="7FF27503" w14:textId="7EC099C6" w:rsidR="001F0D8C" w:rsidRDefault="001F0D8C" w:rsidP="00FB7882">
      <w:pPr>
        <w:pStyle w:val="Textoindependiente"/>
        <w:ind w:left="360"/>
        <w:rPr>
          <w:rFonts w:ascii="Arial" w:hAnsi="Arial" w:cs="Arial"/>
        </w:rPr>
      </w:pPr>
      <w:r>
        <w:rPr>
          <w:rFonts w:ascii="Arial" w:hAnsi="Arial" w:cs="Arial"/>
        </w:rPr>
        <w:t xml:space="preserve">Con respecto a la epidemia, la planificación de la gestión de emergencias debería ser: </w:t>
      </w:r>
    </w:p>
    <w:p w14:paraId="2DCE7583" w14:textId="705452EE" w:rsidR="001F0D8C" w:rsidRDefault="001F0D8C" w:rsidP="001F0D8C">
      <w:pPr>
        <w:pStyle w:val="Textoindependiente"/>
        <w:numPr>
          <w:ilvl w:val="0"/>
          <w:numId w:val="25"/>
        </w:numPr>
        <w:rPr>
          <w:rFonts w:ascii="Arial" w:hAnsi="Arial" w:cs="Arial"/>
        </w:rPr>
      </w:pPr>
      <w:r>
        <w:rPr>
          <w:rFonts w:ascii="Arial" w:hAnsi="Arial" w:cs="Arial"/>
        </w:rPr>
        <w:t xml:space="preserve">Profesional: </w:t>
      </w:r>
      <w:r w:rsidR="00F97A36">
        <w:rPr>
          <w:rFonts w:ascii="Arial" w:hAnsi="Arial" w:cs="Arial"/>
        </w:rPr>
        <w:t xml:space="preserve">debería valorar un enfoque científico y basado en el conocimiento que tomara como base la educación la formación, la experiencia, la práctica </w:t>
      </w:r>
      <w:r w:rsidR="00AD296F">
        <w:rPr>
          <w:rFonts w:ascii="Arial" w:hAnsi="Arial" w:cs="Arial"/>
        </w:rPr>
        <w:t xml:space="preserve">ética, </w:t>
      </w:r>
      <w:r w:rsidR="00591E73">
        <w:rPr>
          <w:rFonts w:ascii="Arial" w:hAnsi="Arial" w:cs="Arial"/>
        </w:rPr>
        <w:t>administración pública</w:t>
      </w:r>
      <w:r w:rsidR="00AD296F">
        <w:rPr>
          <w:rFonts w:ascii="Arial" w:hAnsi="Arial" w:cs="Arial"/>
        </w:rPr>
        <w:t xml:space="preserve"> y la mejora continua. </w:t>
      </w:r>
    </w:p>
    <w:p w14:paraId="0ACDA831" w14:textId="07616457" w:rsidR="007C6498" w:rsidRDefault="007C6498" w:rsidP="001F0D8C">
      <w:pPr>
        <w:pStyle w:val="Textoindependiente"/>
        <w:numPr>
          <w:ilvl w:val="0"/>
          <w:numId w:val="25"/>
        </w:numPr>
        <w:rPr>
          <w:rFonts w:ascii="Arial" w:hAnsi="Arial" w:cs="Arial"/>
        </w:rPr>
      </w:pPr>
      <w:r>
        <w:rPr>
          <w:rFonts w:ascii="Arial" w:hAnsi="Arial" w:cs="Arial"/>
        </w:rPr>
        <w:t xml:space="preserve">Basada </w:t>
      </w:r>
      <w:r w:rsidR="00E228B4">
        <w:rPr>
          <w:rFonts w:ascii="Arial" w:hAnsi="Arial" w:cs="Arial"/>
        </w:rPr>
        <w:t xml:space="preserve">en el riesgo: debería utilizar principios sólidos </w:t>
      </w:r>
      <w:r w:rsidR="009C77EA">
        <w:rPr>
          <w:rFonts w:ascii="Arial" w:hAnsi="Arial" w:cs="Arial"/>
        </w:rPr>
        <w:t xml:space="preserve">de gestión </w:t>
      </w:r>
      <w:r w:rsidR="000D650C">
        <w:rPr>
          <w:rFonts w:ascii="Arial" w:hAnsi="Arial" w:cs="Arial"/>
        </w:rPr>
        <w:t xml:space="preserve">de riesgos (identificación </w:t>
      </w:r>
      <w:r w:rsidR="000D650C">
        <w:rPr>
          <w:rFonts w:ascii="Arial" w:hAnsi="Arial" w:cs="Arial"/>
        </w:rPr>
        <w:lastRenderedPageBreak/>
        <w:t xml:space="preserve">de peligros, análisis de riesgos y análisis de impacto) en la asignación de prioridades y recursos. </w:t>
      </w:r>
    </w:p>
    <w:p w14:paraId="16CE2142" w14:textId="3311FA8A" w:rsidR="000D650C" w:rsidRDefault="000D650C" w:rsidP="000D650C">
      <w:pPr>
        <w:pStyle w:val="Textoindependiente"/>
        <w:ind w:left="720"/>
        <w:rPr>
          <w:rFonts w:ascii="Arial" w:hAnsi="Arial" w:cs="Arial"/>
        </w:rPr>
      </w:pPr>
      <w:r>
        <w:rPr>
          <w:rFonts w:ascii="Arial" w:hAnsi="Arial" w:cs="Arial"/>
        </w:rPr>
        <w:t>NOTA los principios de gestión de riesgos se dan en la Norma ISO 31000</w:t>
      </w:r>
      <w:r w:rsidR="004750AC">
        <w:rPr>
          <w:rFonts w:ascii="Arial" w:hAnsi="Arial" w:cs="Arial"/>
        </w:rPr>
        <w:t xml:space="preserve">. </w:t>
      </w:r>
    </w:p>
    <w:p w14:paraId="51DD9C60" w14:textId="5FFCFB48" w:rsidR="004750AC" w:rsidRDefault="004750AC" w:rsidP="004750AC">
      <w:pPr>
        <w:pStyle w:val="Textoindependiente"/>
        <w:numPr>
          <w:ilvl w:val="0"/>
          <w:numId w:val="25"/>
        </w:numPr>
        <w:rPr>
          <w:rFonts w:ascii="Arial" w:hAnsi="Arial" w:cs="Arial"/>
        </w:rPr>
      </w:pPr>
      <w:r>
        <w:rPr>
          <w:rFonts w:ascii="Arial" w:hAnsi="Arial" w:cs="Arial"/>
        </w:rPr>
        <w:t xml:space="preserve">Colaborativa y comunicativa: debería fomentar y </w:t>
      </w:r>
      <w:r w:rsidR="00B4263B">
        <w:rPr>
          <w:rFonts w:ascii="Arial" w:hAnsi="Arial" w:cs="Arial"/>
        </w:rPr>
        <w:t>mantener relaciones abiertas y sinceras entre todas las partes interesadas para generar confianza, pr</w:t>
      </w:r>
      <w:r w:rsidR="005B5F60">
        <w:rPr>
          <w:rFonts w:ascii="Arial" w:hAnsi="Arial" w:cs="Arial"/>
        </w:rPr>
        <w:t>opugnar el espíritu de parte de equipo</w:t>
      </w:r>
      <w:r w:rsidR="00723C8C">
        <w:rPr>
          <w:rFonts w:ascii="Arial" w:hAnsi="Arial" w:cs="Arial"/>
        </w:rPr>
        <w:t xml:space="preserve">, crear </w:t>
      </w:r>
      <w:r w:rsidR="00260B1E">
        <w:rPr>
          <w:rFonts w:ascii="Arial" w:hAnsi="Arial" w:cs="Arial"/>
        </w:rPr>
        <w:t xml:space="preserve">consenso y facilitar la comunicación al tiempo que proporciona una información oportuna. </w:t>
      </w:r>
    </w:p>
    <w:p w14:paraId="61F3185E" w14:textId="5C07B324" w:rsidR="00260B1E" w:rsidRDefault="00260B1E" w:rsidP="004750AC">
      <w:pPr>
        <w:pStyle w:val="Textoindependiente"/>
        <w:numPr>
          <w:ilvl w:val="0"/>
          <w:numId w:val="25"/>
        </w:numPr>
        <w:rPr>
          <w:rFonts w:ascii="Arial" w:hAnsi="Arial" w:cs="Arial"/>
        </w:rPr>
      </w:pPr>
      <w:r>
        <w:rPr>
          <w:rFonts w:ascii="Arial" w:hAnsi="Arial" w:cs="Arial"/>
        </w:rPr>
        <w:t xml:space="preserve">Exhaustiva: debería </w:t>
      </w:r>
      <w:r w:rsidR="008A620B">
        <w:rPr>
          <w:rFonts w:ascii="Arial" w:hAnsi="Arial" w:cs="Arial"/>
        </w:rPr>
        <w:t xml:space="preserve">considerar todos los peligros, fases, partes interesadas e impactos pertinentes para el evento epidémico. </w:t>
      </w:r>
    </w:p>
    <w:p w14:paraId="169BCAD2" w14:textId="4ED554A3" w:rsidR="00775B6A" w:rsidRDefault="00775B6A" w:rsidP="004750AC">
      <w:pPr>
        <w:pStyle w:val="Textoindependiente"/>
        <w:numPr>
          <w:ilvl w:val="0"/>
          <w:numId w:val="25"/>
        </w:numPr>
        <w:rPr>
          <w:rFonts w:ascii="Arial" w:hAnsi="Arial" w:cs="Arial"/>
        </w:rPr>
      </w:pPr>
      <w:r>
        <w:rPr>
          <w:rFonts w:ascii="Arial" w:hAnsi="Arial" w:cs="Arial"/>
        </w:rPr>
        <w:t>Integrada: debería garantizar la unidad de esfuerzos entre todos los niveles de la organización, incl</w:t>
      </w:r>
      <w:r w:rsidR="00D45E15">
        <w:rPr>
          <w:rFonts w:ascii="Arial" w:hAnsi="Arial" w:cs="Arial"/>
        </w:rPr>
        <w:t xml:space="preserve">uidas las partes interesadas internas y externas. </w:t>
      </w:r>
    </w:p>
    <w:p w14:paraId="018A8CE7" w14:textId="71686B5E" w:rsidR="0036478A" w:rsidRDefault="00D45E15" w:rsidP="0036478A">
      <w:pPr>
        <w:pStyle w:val="Textoindependiente"/>
        <w:numPr>
          <w:ilvl w:val="0"/>
          <w:numId w:val="25"/>
        </w:numPr>
        <w:rPr>
          <w:rFonts w:ascii="Arial" w:hAnsi="Arial" w:cs="Arial"/>
        </w:rPr>
      </w:pPr>
      <w:r>
        <w:rPr>
          <w:rFonts w:ascii="Arial" w:hAnsi="Arial" w:cs="Arial"/>
        </w:rPr>
        <w:t xml:space="preserve">Coordinada: debería </w:t>
      </w:r>
      <w:r w:rsidR="000566CD">
        <w:rPr>
          <w:rFonts w:ascii="Arial" w:hAnsi="Arial" w:cs="Arial"/>
        </w:rPr>
        <w:t xml:space="preserve">sincronizar </w:t>
      </w:r>
      <w:r w:rsidR="003C765C">
        <w:rPr>
          <w:rFonts w:ascii="Arial" w:hAnsi="Arial" w:cs="Arial"/>
        </w:rPr>
        <w:t xml:space="preserve">las actividades </w:t>
      </w:r>
      <w:r w:rsidR="0083709F">
        <w:rPr>
          <w:rFonts w:ascii="Arial" w:hAnsi="Arial" w:cs="Arial"/>
        </w:rPr>
        <w:t>de todas las partes interesadas internas y externas pertinente s para lograr un propósito común</w:t>
      </w:r>
      <w:r w:rsidR="0036478A">
        <w:rPr>
          <w:rFonts w:ascii="Arial" w:hAnsi="Arial" w:cs="Arial"/>
        </w:rPr>
        <w:t xml:space="preserve">. </w:t>
      </w:r>
    </w:p>
    <w:p w14:paraId="6DC92B1E" w14:textId="3385C74D" w:rsidR="0036478A" w:rsidRDefault="0036478A" w:rsidP="0036478A">
      <w:pPr>
        <w:pStyle w:val="Textoindependiente"/>
        <w:numPr>
          <w:ilvl w:val="0"/>
          <w:numId w:val="25"/>
        </w:numPr>
        <w:rPr>
          <w:rFonts w:ascii="Arial" w:hAnsi="Arial" w:cs="Arial"/>
        </w:rPr>
      </w:pPr>
      <w:r>
        <w:rPr>
          <w:rFonts w:ascii="Arial" w:hAnsi="Arial" w:cs="Arial"/>
        </w:rPr>
        <w:t>Participativa: la organización debería fomentar la participación de los usuarios de las instalaciones para facilitar una mejor compresión de los agentes infecciosos que pueden afectar a la organización, así como de otros peligros</w:t>
      </w:r>
      <w:r w:rsidR="003F25C6">
        <w:rPr>
          <w:rFonts w:ascii="Arial" w:hAnsi="Arial" w:cs="Arial"/>
        </w:rPr>
        <w:t xml:space="preserve"> y riesgos relacionados con las enfermedades infecciosas y los resultados sanitarios. </w:t>
      </w:r>
    </w:p>
    <w:p w14:paraId="3EF1154E" w14:textId="08338A6B" w:rsidR="003F25C6" w:rsidRDefault="003F25C6" w:rsidP="0036478A">
      <w:pPr>
        <w:pStyle w:val="Textoindependiente"/>
        <w:numPr>
          <w:ilvl w:val="0"/>
          <w:numId w:val="25"/>
        </w:numPr>
        <w:rPr>
          <w:rFonts w:ascii="Arial" w:hAnsi="Arial" w:cs="Arial"/>
        </w:rPr>
      </w:pPr>
      <w:r>
        <w:rPr>
          <w:rFonts w:ascii="Arial" w:hAnsi="Arial" w:cs="Arial"/>
        </w:rPr>
        <w:t xml:space="preserve">Flexible: debería utilizar enfoques creativos e innovadores para resolver los retos epidémicos. </w:t>
      </w:r>
    </w:p>
    <w:p w14:paraId="0E47BDB0" w14:textId="4B67E24D" w:rsidR="0004649F" w:rsidRDefault="0004649F" w:rsidP="0036478A">
      <w:pPr>
        <w:pStyle w:val="Textoindependiente"/>
        <w:numPr>
          <w:ilvl w:val="0"/>
          <w:numId w:val="25"/>
        </w:numPr>
        <w:rPr>
          <w:rFonts w:ascii="Arial" w:hAnsi="Arial" w:cs="Arial"/>
        </w:rPr>
      </w:pPr>
      <w:r>
        <w:rPr>
          <w:rFonts w:ascii="Arial" w:hAnsi="Arial" w:cs="Arial"/>
        </w:rPr>
        <w:t xml:space="preserve">Progresiva (anticipatoria): </w:t>
      </w:r>
      <w:r w:rsidR="00607040">
        <w:rPr>
          <w:rFonts w:ascii="Arial" w:hAnsi="Arial" w:cs="Arial"/>
        </w:rPr>
        <w:t xml:space="preserve">debería anticiparse a futuras recurrencias y adoptar medidas preventivas y preparatorias para construir comunidades resilientes. </w:t>
      </w:r>
    </w:p>
    <w:p w14:paraId="12BA3AA2" w14:textId="0D396FB5" w:rsidR="00AE419C" w:rsidRPr="00D34930" w:rsidRDefault="00AE419C" w:rsidP="00AE419C">
      <w:pPr>
        <w:pStyle w:val="Textoindependiente"/>
        <w:ind w:left="360"/>
        <w:rPr>
          <w:rFonts w:ascii="Arial" w:hAnsi="Arial" w:cs="Arial"/>
          <w:b/>
          <w:bCs/>
        </w:rPr>
      </w:pPr>
      <w:r w:rsidRPr="00D34930">
        <w:rPr>
          <w:rFonts w:ascii="Arial" w:hAnsi="Arial" w:cs="Arial"/>
          <w:b/>
          <w:bCs/>
        </w:rPr>
        <w:t xml:space="preserve">5.1.3 Alcance del FM </w:t>
      </w:r>
    </w:p>
    <w:p w14:paraId="7C12B54B" w14:textId="6219DBD4" w:rsidR="00AE419C" w:rsidRDefault="00AE419C" w:rsidP="00AE419C">
      <w:pPr>
        <w:pStyle w:val="Textoindependiente"/>
        <w:ind w:left="360"/>
        <w:rPr>
          <w:rFonts w:ascii="Arial" w:hAnsi="Arial" w:cs="Arial"/>
        </w:rPr>
      </w:pPr>
      <w:r>
        <w:rPr>
          <w:rFonts w:ascii="Arial" w:hAnsi="Arial" w:cs="Arial"/>
        </w:rPr>
        <w:t xml:space="preserve">El alcance de la gestión de emergencias relacionadas con el FM varía según el tipo de instalación y la naturaleza del negocio </w:t>
      </w:r>
      <w:r w:rsidR="001E3B3B">
        <w:rPr>
          <w:rFonts w:ascii="Arial" w:hAnsi="Arial" w:cs="Arial"/>
        </w:rPr>
        <w:t>principal de la organización demandante. La organización del FM debería determinar los l</w:t>
      </w:r>
      <w:r w:rsidR="006109F2">
        <w:rPr>
          <w:rFonts w:ascii="Arial" w:hAnsi="Arial" w:cs="Arial"/>
        </w:rPr>
        <w:t xml:space="preserve">ímites y la aplicabilidad del FM para establecer el alcance de su plan de gestión de emergencias teniendo en cuenta los requisitos de las partes interesadas. </w:t>
      </w:r>
    </w:p>
    <w:p w14:paraId="2C663FEE" w14:textId="28B9D92A" w:rsidR="000051BE" w:rsidRPr="00D34930" w:rsidRDefault="000D7953" w:rsidP="00AE419C">
      <w:pPr>
        <w:pStyle w:val="Textoindependiente"/>
        <w:ind w:left="360"/>
        <w:rPr>
          <w:rFonts w:ascii="Arial" w:hAnsi="Arial" w:cs="Arial"/>
          <w:b/>
          <w:bCs/>
        </w:rPr>
      </w:pPr>
      <w:r w:rsidRPr="00D34930">
        <w:rPr>
          <w:rFonts w:ascii="Arial" w:hAnsi="Arial" w:cs="Arial"/>
          <w:b/>
          <w:bCs/>
        </w:rPr>
        <w:t xml:space="preserve">5.1.4 Objetivos generales </w:t>
      </w:r>
    </w:p>
    <w:p w14:paraId="5DC343D8" w14:textId="22460600" w:rsidR="000D7953" w:rsidRDefault="000D7953" w:rsidP="00AE419C">
      <w:pPr>
        <w:pStyle w:val="Textoindependiente"/>
        <w:ind w:left="360"/>
        <w:rPr>
          <w:rFonts w:ascii="Arial" w:hAnsi="Arial" w:cs="Arial"/>
        </w:rPr>
      </w:pPr>
      <w:r>
        <w:rPr>
          <w:rFonts w:ascii="Arial" w:hAnsi="Arial" w:cs="Arial"/>
        </w:rPr>
        <w:t xml:space="preserve">La organización debería establecer objetivos de gestión de emergencias relacionados con el FM en lo que respecta a la preparación y respuesta ante una epidemia. Se deberían tener en cuenta, entre otros, los siguientes factores: </w:t>
      </w:r>
    </w:p>
    <w:p w14:paraId="682106B2" w14:textId="0AD6017F" w:rsidR="000D7953" w:rsidRPr="0036478A" w:rsidRDefault="00DB1437" w:rsidP="000D7953">
      <w:pPr>
        <w:pStyle w:val="Textoindependiente"/>
        <w:numPr>
          <w:ilvl w:val="0"/>
          <w:numId w:val="25"/>
        </w:numPr>
        <w:rPr>
          <w:rFonts w:ascii="Arial" w:hAnsi="Arial" w:cs="Arial"/>
        </w:rPr>
      </w:pPr>
      <w:r>
        <w:rPr>
          <w:rFonts w:ascii="Arial" w:hAnsi="Arial" w:cs="Arial"/>
        </w:rPr>
        <w:t xml:space="preserve">La seguridad de las personas y el bienestar </w:t>
      </w:r>
    </w:p>
    <w:p w14:paraId="2688824C" w14:textId="43C66A4F" w:rsidR="00354671" w:rsidRDefault="0059745F" w:rsidP="001F0D8C">
      <w:pPr>
        <w:pStyle w:val="Textoindependiente"/>
        <w:numPr>
          <w:ilvl w:val="0"/>
          <w:numId w:val="25"/>
        </w:numPr>
        <w:rPr>
          <w:rFonts w:ascii="Arial" w:hAnsi="Arial" w:cs="Arial"/>
        </w:rPr>
      </w:pPr>
      <w:r>
        <w:rPr>
          <w:rFonts w:ascii="Arial" w:hAnsi="Arial" w:cs="Arial"/>
        </w:rPr>
        <w:t xml:space="preserve">Variaciones en las políticas y directrices locales, gubernamentales </w:t>
      </w:r>
      <w:r w:rsidR="003F5F3A">
        <w:rPr>
          <w:rFonts w:ascii="Arial" w:hAnsi="Arial" w:cs="Arial"/>
        </w:rPr>
        <w:t xml:space="preserve">y de las agencias de salud. </w:t>
      </w:r>
    </w:p>
    <w:p w14:paraId="64929D55" w14:textId="6D1E63F2" w:rsidR="003F5F3A" w:rsidRPr="00353666" w:rsidRDefault="003F5F3A" w:rsidP="003F5F3A">
      <w:pPr>
        <w:pStyle w:val="Textoindependiente"/>
        <w:ind w:left="360"/>
        <w:rPr>
          <w:rFonts w:ascii="Arial" w:hAnsi="Arial" w:cs="Arial"/>
          <w:b/>
          <w:bCs/>
        </w:rPr>
      </w:pPr>
      <w:r w:rsidRPr="00353666">
        <w:rPr>
          <w:rFonts w:ascii="Arial" w:hAnsi="Arial" w:cs="Arial"/>
          <w:b/>
          <w:bCs/>
        </w:rPr>
        <w:t xml:space="preserve">5.2 Política </w:t>
      </w:r>
    </w:p>
    <w:p w14:paraId="1330C483" w14:textId="77777777" w:rsidR="00353666" w:rsidRDefault="003F5F3A" w:rsidP="00353666">
      <w:pPr>
        <w:pStyle w:val="Textoindependiente"/>
        <w:ind w:left="360"/>
        <w:rPr>
          <w:rFonts w:ascii="Arial" w:hAnsi="Arial" w:cs="Arial"/>
        </w:rPr>
      </w:pPr>
      <w:r>
        <w:rPr>
          <w:rFonts w:ascii="Arial" w:hAnsi="Arial" w:cs="Arial"/>
        </w:rPr>
        <w:t>La alta dirección debería establecer la política de gestión de emergencias epidémicas basándose en los principios de la gestión de emergencias y en el alcance y los objetivos del FM</w:t>
      </w:r>
      <w:r w:rsidR="00353666">
        <w:rPr>
          <w:rFonts w:ascii="Arial" w:hAnsi="Arial" w:cs="Arial"/>
        </w:rPr>
        <w:t xml:space="preserve">. </w:t>
      </w:r>
    </w:p>
    <w:p w14:paraId="7FB623E5" w14:textId="77777777" w:rsidR="00353666" w:rsidRDefault="00353666" w:rsidP="00353666">
      <w:pPr>
        <w:pStyle w:val="Textoindependiente"/>
        <w:ind w:left="360"/>
        <w:rPr>
          <w:rFonts w:ascii="Arial" w:hAnsi="Arial" w:cs="Arial"/>
        </w:rPr>
      </w:pPr>
      <w:r>
        <w:rPr>
          <w:rFonts w:ascii="Arial" w:hAnsi="Arial" w:cs="Arial"/>
        </w:rPr>
        <w:t xml:space="preserve">Las nuevas políticas deberían abordar las nuevas condiciones de trabajo, ya sea en in situ o desde una ubicación remota. </w:t>
      </w:r>
    </w:p>
    <w:p w14:paraId="51C25478" w14:textId="77777777" w:rsidR="00ED5D8C" w:rsidRDefault="00353666" w:rsidP="00353666">
      <w:pPr>
        <w:pStyle w:val="Textoindependiente"/>
        <w:ind w:left="360"/>
        <w:rPr>
          <w:rFonts w:ascii="Arial" w:hAnsi="Arial" w:cs="Arial"/>
        </w:rPr>
      </w:pPr>
      <w:r>
        <w:rPr>
          <w:rFonts w:ascii="Arial" w:hAnsi="Arial" w:cs="Arial"/>
        </w:rPr>
        <w:t xml:space="preserve">La política del FM debería </w:t>
      </w:r>
      <w:r w:rsidR="00ED5D8C">
        <w:rPr>
          <w:rFonts w:ascii="Arial" w:hAnsi="Arial" w:cs="Arial"/>
        </w:rPr>
        <w:t xml:space="preserve">alinearse con la organización demandante y tener en cuenta la naturaleza de las características epidémicas, incluyendo las siguientes consideraciones, tales como: </w:t>
      </w:r>
    </w:p>
    <w:p w14:paraId="000618D7" w14:textId="77777777" w:rsidR="0039583E" w:rsidRDefault="00ED5D8C" w:rsidP="00ED5D8C">
      <w:pPr>
        <w:pStyle w:val="Textoindependiente"/>
        <w:numPr>
          <w:ilvl w:val="0"/>
          <w:numId w:val="25"/>
        </w:numPr>
        <w:rPr>
          <w:rFonts w:ascii="Arial" w:hAnsi="Arial" w:cs="Arial"/>
        </w:rPr>
      </w:pPr>
      <w:r>
        <w:rPr>
          <w:rFonts w:ascii="Arial" w:hAnsi="Arial" w:cs="Arial"/>
        </w:rPr>
        <w:t xml:space="preserve">Distanciamiento </w:t>
      </w:r>
      <w:r w:rsidR="0039583E">
        <w:rPr>
          <w:rFonts w:ascii="Arial" w:hAnsi="Arial" w:cs="Arial"/>
        </w:rPr>
        <w:t xml:space="preserve">físico; </w:t>
      </w:r>
    </w:p>
    <w:p w14:paraId="1BF21BBA" w14:textId="77777777" w:rsidR="001D46C3" w:rsidRDefault="00F8197C" w:rsidP="00ED5D8C">
      <w:pPr>
        <w:pStyle w:val="Textoindependiente"/>
        <w:numPr>
          <w:ilvl w:val="0"/>
          <w:numId w:val="25"/>
        </w:numPr>
        <w:rPr>
          <w:rFonts w:ascii="Arial" w:hAnsi="Arial" w:cs="Arial"/>
        </w:rPr>
      </w:pPr>
      <w:r>
        <w:rPr>
          <w:rFonts w:ascii="Arial" w:hAnsi="Arial" w:cs="Arial"/>
        </w:rPr>
        <w:t>Cuarentena/</w:t>
      </w:r>
      <w:r w:rsidR="001D46C3">
        <w:rPr>
          <w:rFonts w:ascii="Arial" w:hAnsi="Arial" w:cs="Arial"/>
        </w:rPr>
        <w:t xml:space="preserve">aislamiento; </w:t>
      </w:r>
    </w:p>
    <w:p w14:paraId="070AC7FB" w14:textId="77777777" w:rsidR="003776BF" w:rsidRDefault="001D46C3" w:rsidP="00ED5D8C">
      <w:pPr>
        <w:pStyle w:val="Textoindependiente"/>
        <w:numPr>
          <w:ilvl w:val="0"/>
          <w:numId w:val="25"/>
        </w:numPr>
        <w:rPr>
          <w:rFonts w:ascii="Arial" w:hAnsi="Arial" w:cs="Arial"/>
        </w:rPr>
      </w:pPr>
      <w:r>
        <w:rPr>
          <w:rFonts w:ascii="Arial" w:hAnsi="Arial" w:cs="Arial"/>
        </w:rPr>
        <w:t>Modificación, cierre y reap</w:t>
      </w:r>
      <w:r w:rsidR="003776BF">
        <w:rPr>
          <w:rFonts w:ascii="Arial" w:hAnsi="Arial" w:cs="Arial"/>
        </w:rPr>
        <w:t xml:space="preserve">ertura de instalaciones; </w:t>
      </w:r>
    </w:p>
    <w:p w14:paraId="3F744B4B" w14:textId="77777777" w:rsidR="003A14F5" w:rsidRDefault="003776BF" w:rsidP="00ED5D8C">
      <w:pPr>
        <w:pStyle w:val="Textoindependiente"/>
        <w:numPr>
          <w:ilvl w:val="0"/>
          <w:numId w:val="25"/>
        </w:numPr>
        <w:rPr>
          <w:rFonts w:ascii="Arial" w:hAnsi="Arial" w:cs="Arial"/>
        </w:rPr>
      </w:pPr>
      <w:r>
        <w:rPr>
          <w:rFonts w:ascii="Arial" w:hAnsi="Arial" w:cs="Arial"/>
        </w:rPr>
        <w:lastRenderedPageBreak/>
        <w:t xml:space="preserve">Factores medioambientales, como la limpieza y la calidad ambiental del interior/calidad de aire interior </w:t>
      </w:r>
      <w:r w:rsidR="003A14F5">
        <w:rPr>
          <w:rFonts w:ascii="Arial" w:hAnsi="Arial" w:cs="Arial"/>
        </w:rPr>
        <w:t xml:space="preserve">[IEQ/IAQ]; </w:t>
      </w:r>
    </w:p>
    <w:p w14:paraId="48C633B6" w14:textId="77777777" w:rsidR="00C1130B" w:rsidRDefault="003A14F5" w:rsidP="00ED5D8C">
      <w:pPr>
        <w:pStyle w:val="Textoindependiente"/>
        <w:numPr>
          <w:ilvl w:val="0"/>
          <w:numId w:val="25"/>
        </w:numPr>
        <w:rPr>
          <w:rFonts w:ascii="Arial" w:hAnsi="Arial" w:cs="Arial"/>
        </w:rPr>
      </w:pPr>
      <w:r>
        <w:rPr>
          <w:rFonts w:ascii="Arial" w:hAnsi="Arial" w:cs="Arial"/>
        </w:rPr>
        <w:t>Desp</w:t>
      </w:r>
      <w:r w:rsidR="00C1130B">
        <w:rPr>
          <w:rFonts w:ascii="Arial" w:hAnsi="Arial" w:cs="Arial"/>
        </w:rPr>
        <w:t xml:space="preserve">lazamientos; </w:t>
      </w:r>
    </w:p>
    <w:p w14:paraId="14186FF2" w14:textId="77777777" w:rsidR="00C1130B" w:rsidRDefault="00C1130B" w:rsidP="00ED5D8C">
      <w:pPr>
        <w:pStyle w:val="Textoindependiente"/>
        <w:numPr>
          <w:ilvl w:val="0"/>
          <w:numId w:val="25"/>
        </w:numPr>
        <w:rPr>
          <w:rFonts w:ascii="Arial" w:hAnsi="Arial" w:cs="Arial"/>
        </w:rPr>
      </w:pPr>
      <w:r>
        <w:rPr>
          <w:rFonts w:ascii="Arial" w:hAnsi="Arial" w:cs="Arial"/>
        </w:rPr>
        <w:t xml:space="preserve">Visitantes; </w:t>
      </w:r>
    </w:p>
    <w:p w14:paraId="264BB2C4" w14:textId="77777777" w:rsidR="00C1130B" w:rsidRDefault="00C1130B" w:rsidP="00ED5D8C">
      <w:pPr>
        <w:pStyle w:val="Textoindependiente"/>
        <w:numPr>
          <w:ilvl w:val="0"/>
          <w:numId w:val="25"/>
        </w:numPr>
        <w:rPr>
          <w:rFonts w:ascii="Arial" w:hAnsi="Arial" w:cs="Arial"/>
        </w:rPr>
      </w:pPr>
      <w:r>
        <w:rPr>
          <w:rFonts w:ascii="Arial" w:hAnsi="Arial" w:cs="Arial"/>
        </w:rPr>
        <w:t xml:space="preserve">Rastreo de contactos; </w:t>
      </w:r>
    </w:p>
    <w:p w14:paraId="68C4648A" w14:textId="77777777" w:rsidR="00AC4489" w:rsidRDefault="00C1130B" w:rsidP="00ED5D8C">
      <w:pPr>
        <w:pStyle w:val="Textoindependiente"/>
        <w:numPr>
          <w:ilvl w:val="0"/>
          <w:numId w:val="25"/>
        </w:numPr>
        <w:rPr>
          <w:rFonts w:ascii="Arial" w:hAnsi="Arial" w:cs="Arial"/>
        </w:rPr>
      </w:pPr>
      <w:proofErr w:type="spellStart"/>
      <w:r>
        <w:rPr>
          <w:rFonts w:ascii="Arial" w:hAnsi="Arial" w:cs="Arial"/>
        </w:rPr>
        <w:t>EPIs</w:t>
      </w:r>
      <w:proofErr w:type="spellEnd"/>
      <w:r>
        <w:rPr>
          <w:rFonts w:ascii="Arial" w:hAnsi="Arial" w:cs="Arial"/>
        </w:rPr>
        <w:t xml:space="preserve"> </w:t>
      </w:r>
      <w:r w:rsidR="00AC4489">
        <w:rPr>
          <w:rFonts w:ascii="Arial" w:hAnsi="Arial" w:cs="Arial"/>
        </w:rPr>
        <w:t xml:space="preserve">adecuados; </w:t>
      </w:r>
    </w:p>
    <w:p w14:paraId="29049E11" w14:textId="77777777" w:rsidR="00AC4489" w:rsidRDefault="00AC4489" w:rsidP="00ED5D8C">
      <w:pPr>
        <w:pStyle w:val="Textoindependiente"/>
        <w:numPr>
          <w:ilvl w:val="0"/>
          <w:numId w:val="25"/>
        </w:numPr>
        <w:rPr>
          <w:rFonts w:ascii="Arial" w:hAnsi="Arial" w:cs="Arial"/>
        </w:rPr>
      </w:pPr>
      <w:r>
        <w:rPr>
          <w:rFonts w:ascii="Arial" w:hAnsi="Arial" w:cs="Arial"/>
        </w:rPr>
        <w:t xml:space="preserve">Higiene personal; </w:t>
      </w:r>
    </w:p>
    <w:p w14:paraId="70E65EB1" w14:textId="77777777" w:rsidR="00AC4489" w:rsidRDefault="00AC4489" w:rsidP="00ED5D8C">
      <w:pPr>
        <w:pStyle w:val="Textoindependiente"/>
        <w:numPr>
          <w:ilvl w:val="0"/>
          <w:numId w:val="25"/>
        </w:numPr>
        <w:rPr>
          <w:rFonts w:ascii="Arial" w:hAnsi="Arial" w:cs="Arial"/>
        </w:rPr>
      </w:pPr>
      <w:r>
        <w:rPr>
          <w:rFonts w:ascii="Arial" w:hAnsi="Arial" w:cs="Arial"/>
        </w:rPr>
        <w:t xml:space="preserve">Trabajar desde casa/trabajo a distancia; </w:t>
      </w:r>
    </w:p>
    <w:p w14:paraId="46295F96" w14:textId="77777777" w:rsidR="00393B72" w:rsidRDefault="00AC4489" w:rsidP="00ED5D8C">
      <w:pPr>
        <w:pStyle w:val="Textoindependiente"/>
        <w:numPr>
          <w:ilvl w:val="0"/>
          <w:numId w:val="25"/>
        </w:numPr>
        <w:rPr>
          <w:rFonts w:ascii="Arial" w:hAnsi="Arial" w:cs="Arial"/>
        </w:rPr>
      </w:pPr>
      <w:r>
        <w:rPr>
          <w:rFonts w:ascii="Arial" w:hAnsi="Arial" w:cs="Arial"/>
        </w:rPr>
        <w:t>Requisito de pruebas/r</w:t>
      </w:r>
      <w:r w:rsidR="00393B72">
        <w:rPr>
          <w:rFonts w:ascii="Arial" w:hAnsi="Arial" w:cs="Arial"/>
        </w:rPr>
        <w:t xml:space="preserve">equisito de vacunación y estado de inmunización; </w:t>
      </w:r>
    </w:p>
    <w:p w14:paraId="73D61E95" w14:textId="77777777" w:rsidR="00393B72" w:rsidRDefault="00393B72" w:rsidP="00ED5D8C">
      <w:pPr>
        <w:pStyle w:val="Textoindependiente"/>
        <w:numPr>
          <w:ilvl w:val="0"/>
          <w:numId w:val="25"/>
        </w:numPr>
        <w:rPr>
          <w:rFonts w:ascii="Arial" w:hAnsi="Arial" w:cs="Arial"/>
        </w:rPr>
      </w:pPr>
      <w:r>
        <w:rPr>
          <w:rFonts w:ascii="Arial" w:hAnsi="Arial" w:cs="Arial"/>
        </w:rPr>
        <w:t xml:space="preserve">Privacidad; </w:t>
      </w:r>
    </w:p>
    <w:p w14:paraId="7B8EF112" w14:textId="77777777" w:rsidR="00393B72" w:rsidRDefault="00393B72" w:rsidP="00ED5D8C">
      <w:pPr>
        <w:pStyle w:val="Textoindependiente"/>
        <w:numPr>
          <w:ilvl w:val="0"/>
          <w:numId w:val="25"/>
        </w:numPr>
        <w:rPr>
          <w:rFonts w:ascii="Arial" w:hAnsi="Arial" w:cs="Arial"/>
        </w:rPr>
      </w:pPr>
      <w:r>
        <w:rPr>
          <w:rFonts w:ascii="Arial" w:hAnsi="Arial" w:cs="Arial"/>
        </w:rPr>
        <w:t xml:space="preserve">Capacidad de ocupación/limitaciones de tamaño de los grupos; </w:t>
      </w:r>
    </w:p>
    <w:p w14:paraId="0202195E" w14:textId="77777777" w:rsidR="009A003A" w:rsidRDefault="009A003A" w:rsidP="00ED5D8C">
      <w:pPr>
        <w:pStyle w:val="Textoindependiente"/>
        <w:numPr>
          <w:ilvl w:val="0"/>
          <w:numId w:val="25"/>
        </w:numPr>
        <w:rPr>
          <w:rFonts w:ascii="Arial" w:hAnsi="Arial" w:cs="Arial"/>
        </w:rPr>
      </w:pPr>
      <w:r>
        <w:rPr>
          <w:rFonts w:ascii="Arial" w:hAnsi="Arial" w:cs="Arial"/>
        </w:rPr>
        <w:t xml:space="preserve">Comunicaciones; </w:t>
      </w:r>
    </w:p>
    <w:p w14:paraId="5F7C5475" w14:textId="77777777" w:rsidR="009A003A" w:rsidRDefault="009A003A" w:rsidP="00ED5D8C">
      <w:pPr>
        <w:pStyle w:val="Textoindependiente"/>
        <w:numPr>
          <w:ilvl w:val="0"/>
          <w:numId w:val="25"/>
        </w:numPr>
        <w:rPr>
          <w:rFonts w:ascii="Arial" w:hAnsi="Arial" w:cs="Arial"/>
        </w:rPr>
      </w:pPr>
      <w:r>
        <w:rPr>
          <w:rFonts w:ascii="Arial" w:hAnsi="Arial" w:cs="Arial"/>
        </w:rPr>
        <w:t xml:space="preserve">Seguimiento; </w:t>
      </w:r>
    </w:p>
    <w:p w14:paraId="732D7AFA" w14:textId="77777777" w:rsidR="009A003A" w:rsidRDefault="009A003A" w:rsidP="00ED5D8C">
      <w:pPr>
        <w:pStyle w:val="Textoindependiente"/>
        <w:numPr>
          <w:ilvl w:val="0"/>
          <w:numId w:val="25"/>
        </w:numPr>
        <w:rPr>
          <w:rFonts w:ascii="Arial" w:hAnsi="Arial" w:cs="Arial"/>
        </w:rPr>
      </w:pPr>
      <w:r>
        <w:rPr>
          <w:rFonts w:ascii="Arial" w:hAnsi="Arial" w:cs="Arial"/>
        </w:rPr>
        <w:t xml:space="preserve">Informes. </w:t>
      </w:r>
    </w:p>
    <w:p w14:paraId="74DED0BF" w14:textId="77777777" w:rsidR="009F2D65" w:rsidRDefault="009A003A" w:rsidP="009A003A">
      <w:pPr>
        <w:pStyle w:val="Textoindependiente"/>
        <w:ind w:left="360"/>
        <w:rPr>
          <w:rFonts w:ascii="Arial" w:hAnsi="Arial" w:cs="Arial"/>
        </w:rPr>
      </w:pPr>
      <w:r>
        <w:rPr>
          <w:rFonts w:ascii="Arial" w:hAnsi="Arial" w:cs="Arial"/>
        </w:rPr>
        <w:t xml:space="preserve">Si estas políticas son provisionales, la organización debería prever revisiones para determinar cuándo pueden relajarse o suprimirse, o si deberían modificarse o ampliarse. </w:t>
      </w:r>
    </w:p>
    <w:p w14:paraId="355FC448" w14:textId="77777777" w:rsidR="009F2D65" w:rsidRPr="009F2D65" w:rsidRDefault="009F2D65" w:rsidP="009A003A">
      <w:pPr>
        <w:pStyle w:val="Textoindependiente"/>
        <w:ind w:left="360"/>
        <w:rPr>
          <w:rFonts w:ascii="Arial" w:hAnsi="Arial" w:cs="Arial"/>
          <w:b/>
          <w:bCs/>
        </w:rPr>
      </w:pPr>
      <w:r w:rsidRPr="009F2D65">
        <w:rPr>
          <w:rFonts w:ascii="Arial" w:hAnsi="Arial" w:cs="Arial"/>
          <w:b/>
          <w:bCs/>
        </w:rPr>
        <w:t xml:space="preserve">5.3 Funciones, responsabilidades y autoridades </w:t>
      </w:r>
    </w:p>
    <w:p w14:paraId="418987AF" w14:textId="427A0C30" w:rsidR="003F5F3A" w:rsidRDefault="003F5F3A" w:rsidP="009A003A">
      <w:pPr>
        <w:pStyle w:val="Textoindependiente"/>
        <w:ind w:left="360"/>
        <w:rPr>
          <w:rFonts w:ascii="Arial" w:hAnsi="Arial" w:cs="Arial"/>
        </w:rPr>
      </w:pPr>
      <w:r>
        <w:rPr>
          <w:rFonts w:ascii="Arial" w:hAnsi="Arial" w:cs="Arial"/>
        </w:rPr>
        <w:t xml:space="preserve"> </w:t>
      </w:r>
      <w:r w:rsidR="0088106C">
        <w:rPr>
          <w:rFonts w:ascii="Arial" w:hAnsi="Arial" w:cs="Arial"/>
        </w:rPr>
        <w:t xml:space="preserve">Las funciones y responsabilidades deberían estar claramente definidas y comunicadas para evitar confusiones e incumplimientos de la política y los procedimientos de la organización, así como de los requisitos y directrices de las autoridades competentes. Véase el apartado 6.5 relativo a la estructura de respuesta a emergencias. </w:t>
      </w:r>
    </w:p>
    <w:p w14:paraId="2CEFF21C" w14:textId="248DEDE9" w:rsidR="0088106C" w:rsidRDefault="0088106C" w:rsidP="009A003A">
      <w:pPr>
        <w:pStyle w:val="Textoindependiente"/>
        <w:ind w:left="360"/>
        <w:rPr>
          <w:rFonts w:ascii="Arial" w:hAnsi="Arial" w:cs="Arial"/>
        </w:rPr>
      </w:pPr>
      <w:r>
        <w:rPr>
          <w:rFonts w:ascii="Arial" w:hAnsi="Arial" w:cs="Arial"/>
        </w:rPr>
        <w:t xml:space="preserve">Debería tenerse en cuenta las siguientes áreas con respecto a una clara definición de funciones y responsabilidades en el plan de gestión de emergencias: </w:t>
      </w:r>
    </w:p>
    <w:p w14:paraId="5D61D91A" w14:textId="3868F9A3" w:rsidR="0088106C" w:rsidRDefault="0088106C" w:rsidP="0088106C">
      <w:pPr>
        <w:pStyle w:val="Textoindependiente"/>
        <w:numPr>
          <w:ilvl w:val="0"/>
          <w:numId w:val="25"/>
        </w:numPr>
        <w:rPr>
          <w:rFonts w:ascii="Arial" w:hAnsi="Arial" w:cs="Arial"/>
        </w:rPr>
      </w:pPr>
      <w:r>
        <w:rPr>
          <w:rFonts w:ascii="Arial" w:hAnsi="Arial" w:cs="Arial"/>
        </w:rPr>
        <w:t xml:space="preserve">El seguimiento y la notificación de la epidemia; </w:t>
      </w:r>
    </w:p>
    <w:p w14:paraId="12DCC5D2" w14:textId="53CB8FC2" w:rsidR="0088106C" w:rsidRDefault="00E161C6" w:rsidP="0088106C">
      <w:pPr>
        <w:pStyle w:val="Textoindependiente"/>
        <w:numPr>
          <w:ilvl w:val="0"/>
          <w:numId w:val="25"/>
        </w:numPr>
        <w:rPr>
          <w:rFonts w:ascii="Arial" w:hAnsi="Arial" w:cs="Arial"/>
        </w:rPr>
      </w:pPr>
      <w:r>
        <w:rPr>
          <w:rFonts w:ascii="Arial" w:hAnsi="Arial" w:cs="Arial"/>
        </w:rPr>
        <w:t xml:space="preserve">La comunicación (interna y externa); </w:t>
      </w:r>
    </w:p>
    <w:p w14:paraId="7851861E" w14:textId="4A29DC32" w:rsidR="00E161C6" w:rsidRDefault="00E161C6" w:rsidP="0088106C">
      <w:pPr>
        <w:pStyle w:val="Textoindependiente"/>
        <w:numPr>
          <w:ilvl w:val="0"/>
          <w:numId w:val="25"/>
        </w:numPr>
        <w:rPr>
          <w:rFonts w:ascii="Arial" w:hAnsi="Arial" w:cs="Arial"/>
        </w:rPr>
      </w:pPr>
      <w:r>
        <w:rPr>
          <w:rFonts w:ascii="Arial" w:hAnsi="Arial" w:cs="Arial"/>
        </w:rPr>
        <w:t xml:space="preserve">La formación; </w:t>
      </w:r>
    </w:p>
    <w:p w14:paraId="3B4F3D1B" w14:textId="4756D912" w:rsidR="00E161C6" w:rsidRDefault="00E161C6" w:rsidP="0088106C">
      <w:pPr>
        <w:pStyle w:val="Textoindependiente"/>
        <w:numPr>
          <w:ilvl w:val="0"/>
          <w:numId w:val="25"/>
        </w:numPr>
        <w:rPr>
          <w:rFonts w:ascii="Arial" w:hAnsi="Arial" w:cs="Arial"/>
        </w:rPr>
      </w:pPr>
      <w:r>
        <w:rPr>
          <w:rFonts w:ascii="Arial" w:hAnsi="Arial" w:cs="Arial"/>
        </w:rPr>
        <w:t xml:space="preserve">Las autorizaciones para modificaciones, cierre y reapertura de edificios; </w:t>
      </w:r>
    </w:p>
    <w:p w14:paraId="48DD01AA" w14:textId="57ADFC88" w:rsidR="00E161C6" w:rsidRDefault="00E161C6" w:rsidP="0088106C">
      <w:pPr>
        <w:pStyle w:val="Textoindependiente"/>
        <w:numPr>
          <w:ilvl w:val="0"/>
          <w:numId w:val="25"/>
        </w:numPr>
        <w:rPr>
          <w:rFonts w:ascii="Arial" w:hAnsi="Arial" w:cs="Arial"/>
        </w:rPr>
      </w:pPr>
      <w:r>
        <w:rPr>
          <w:rFonts w:ascii="Arial" w:hAnsi="Arial" w:cs="Arial"/>
        </w:rPr>
        <w:t xml:space="preserve">La denegación de entrada o </w:t>
      </w:r>
      <w:r w:rsidR="00261B6C">
        <w:rPr>
          <w:rFonts w:ascii="Arial" w:hAnsi="Arial" w:cs="Arial"/>
        </w:rPr>
        <w:t xml:space="preserve">expulsión de un usuario de las instalaciones; </w:t>
      </w:r>
    </w:p>
    <w:p w14:paraId="34D66C95" w14:textId="56B21EA8" w:rsidR="00261B6C" w:rsidRDefault="00261B6C" w:rsidP="0088106C">
      <w:pPr>
        <w:pStyle w:val="Textoindependiente"/>
        <w:numPr>
          <w:ilvl w:val="0"/>
          <w:numId w:val="25"/>
        </w:numPr>
        <w:rPr>
          <w:rFonts w:ascii="Arial" w:hAnsi="Arial" w:cs="Arial"/>
        </w:rPr>
      </w:pPr>
      <w:r>
        <w:rPr>
          <w:rFonts w:ascii="Arial" w:hAnsi="Arial" w:cs="Arial"/>
        </w:rPr>
        <w:t xml:space="preserve">La </w:t>
      </w:r>
      <w:r w:rsidR="007C0FA8">
        <w:rPr>
          <w:rFonts w:ascii="Arial" w:hAnsi="Arial" w:cs="Arial"/>
        </w:rPr>
        <w:t>autorización</w:t>
      </w:r>
      <w:r>
        <w:rPr>
          <w:rFonts w:ascii="Arial" w:hAnsi="Arial" w:cs="Arial"/>
        </w:rPr>
        <w:t xml:space="preserve"> para modificar las políticas; </w:t>
      </w:r>
    </w:p>
    <w:p w14:paraId="1B8B7935" w14:textId="1ABD981D" w:rsidR="00261B6C" w:rsidRDefault="00261B6C" w:rsidP="0088106C">
      <w:pPr>
        <w:pStyle w:val="Textoindependiente"/>
        <w:numPr>
          <w:ilvl w:val="0"/>
          <w:numId w:val="25"/>
        </w:numPr>
        <w:rPr>
          <w:rFonts w:ascii="Arial" w:hAnsi="Arial" w:cs="Arial"/>
        </w:rPr>
      </w:pPr>
      <w:r>
        <w:rPr>
          <w:rFonts w:ascii="Arial" w:hAnsi="Arial" w:cs="Arial"/>
        </w:rPr>
        <w:t xml:space="preserve">La administración </w:t>
      </w:r>
      <w:r w:rsidR="007C0FA8">
        <w:rPr>
          <w:rFonts w:ascii="Arial" w:hAnsi="Arial" w:cs="Arial"/>
        </w:rPr>
        <w:t xml:space="preserve">de primeros auxilios; </w:t>
      </w:r>
    </w:p>
    <w:p w14:paraId="59150D82" w14:textId="2564142F" w:rsidR="007C0FA8" w:rsidRDefault="007C0FA8" w:rsidP="0088106C">
      <w:pPr>
        <w:pStyle w:val="Textoindependiente"/>
        <w:numPr>
          <w:ilvl w:val="0"/>
          <w:numId w:val="25"/>
        </w:numPr>
        <w:rPr>
          <w:rFonts w:ascii="Arial" w:hAnsi="Arial" w:cs="Arial"/>
        </w:rPr>
      </w:pPr>
      <w:r>
        <w:rPr>
          <w:rFonts w:ascii="Arial" w:hAnsi="Arial" w:cs="Arial"/>
        </w:rPr>
        <w:t xml:space="preserve">La necesidad de un compromiso efectivo de los usuarios de las instalaciones. </w:t>
      </w:r>
    </w:p>
    <w:p w14:paraId="0A554756" w14:textId="5EE53BA4" w:rsidR="007C0FA8" w:rsidRPr="00101123" w:rsidRDefault="007C0FA8" w:rsidP="007C0FA8">
      <w:pPr>
        <w:pStyle w:val="Textoindependiente"/>
        <w:ind w:left="360"/>
        <w:rPr>
          <w:rFonts w:ascii="Arial" w:hAnsi="Arial" w:cs="Arial"/>
          <w:b/>
          <w:bCs/>
        </w:rPr>
      </w:pPr>
      <w:r w:rsidRPr="00101123">
        <w:rPr>
          <w:rFonts w:ascii="Arial" w:hAnsi="Arial" w:cs="Arial"/>
          <w:b/>
          <w:bCs/>
        </w:rPr>
        <w:t xml:space="preserve">6. Planificación </w:t>
      </w:r>
    </w:p>
    <w:p w14:paraId="496806CD" w14:textId="05FA2DF5" w:rsidR="007C0FA8" w:rsidRPr="00101123" w:rsidRDefault="007C0FA8" w:rsidP="007C0FA8">
      <w:pPr>
        <w:pStyle w:val="Textoindependiente"/>
        <w:ind w:left="360"/>
        <w:rPr>
          <w:rFonts w:ascii="Arial" w:hAnsi="Arial" w:cs="Arial"/>
          <w:b/>
          <w:bCs/>
        </w:rPr>
      </w:pPr>
      <w:r w:rsidRPr="00101123">
        <w:rPr>
          <w:rFonts w:ascii="Arial" w:hAnsi="Arial" w:cs="Arial"/>
          <w:b/>
          <w:bCs/>
        </w:rPr>
        <w:t xml:space="preserve">6.1 Generalidades </w:t>
      </w:r>
    </w:p>
    <w:p w14:paraId="47670F06" w14:textId="3AE4935F" w:rsidR="007C0FA8" w:rsidRDefault="007C0FA8" w:rsidP="007C0FA8">
      <w:pPr>
        <w:pStyle w:val="Textoindependiente"/>
        <w:ind w:left="360"/>
        <w:rPr>
          <w:rFonts w:ascii="Arial" w:hAnsi="Arial" w:cs="Arial"/>
        </w:rPr>
      </w:pPr>
      <w:r>
        <w:rPr>
          <w:rFonts w:ascii="Arial" w:hAnsi="Arial" w:cs="Arial"/>
        </w:rPr>
        <w:t xml:space="preserve">La naturaleza y la gravedad de una emergencia y sus impactos potenciales o reales en las instalaciones son muchos y variados. </w:t>
      </w:r>
    </w:p>
    <w:p w14:paraId="212E7A28" w14:textId="3AF43F16" w:rsidR="007C0FA8" w:rsidRDefault="007C0FA8" w:rsidP="007C0FA8">
      <w:pPr>
        <w:pStyle w:val="Textoindependiente"/>
        <w:ind w:left="360"/>
        <w:rPr>
          <w:rFonts w:ascii="Arial" w:hAnsi="Arial" w:cs="Arial"/>
        </w:rPr>
      </w:pPr>
      <w:r>
        <w:rPr>
          <w:rFonts w:ascii="Arial" w:hAnsi="Arial" w:cs="Arial"/>
        </w:rPr>
        <w:t xml:space="preserve">Una respuesta a un entorno epidémico o a una emergencia puede incluir muchos de los planes y procesos ya existentes en las instalaciones, pero con las modificaciones y el desarrollo de procesos apropiados en apoyo del ERP y la </w:t>
      </w:r>
      <w:r w:rsidR="00101123">
        <w:rPr>
          <w:rFonts w:ascii="Arial" w:hAnsi="Arial" w:cs="Arial"/>
        </w:rPr>
        <w:t xml:space="preserve">capacidad de las instalaciones. </w:t>
      </w:r>
    </w:p>
    <w:p w14:paraId="64859F92" w14:textId="1A9CF0A0" w:rsidR="00441CA9" w:rsidRDefault="00472EAA" w:rsidP="007C0FA8">
      <w:pPr>
        <w:pStyle w:val="Textoindependiente"/>
        <w:ind w:left="360"/>
        <w:rPr>
          <w:rFonts w:ascii="Arial" w:hAnsi="Arial" w:cs="Arial"/>
        </w:rPr>
      </w:pPr>
      <w:r>
        <w:rPr>
          <w:rFonts w:ascii="Arial" w:hAnsi="Arial" w:cs="Arial"/>
        </w:rPr>
        <w:t xml:space="preserve">Para contribuir a la continuidad de las actividades, el ERP debería ser un documento vivo que requiera una visión amplia y que implique revisiones, pruebas y aplicaciones </w:t>
      </w:r>
      <w:r w:rsidR="004B756C">
        <w:rPr>
          <w:rFonts w:ascii="Arial" w:hAnsi="Arial" w:cs="Arial"/>
        </w:rPr>
        <w:t>periódicas. Dadas las diferentes fases de desarrollo de la epidemia, el plan deber</w:t>
      </w:r>
      <w:r w:rsidR="000C50F6">
        <w:rPr>
          <w:rFonts w:ascii="Arial" w:hAnsi="Arial" w:cs="Arial"/>
        </w:rPr>
        <w:t xml:space="preserve">ía actualizarse y comunicarse continuamente, comprenderse </w:t>
      </w:r>
      <w:r w:rsidR="003A2191">
        <w:rPr>
          <w:rFonts w:ascii="Arial" w:hAnsi="Arial" w:cs="Arial"/>
        </w:rPr>
        <w:t>y apoyarse en todas las áreas con una participación y un compromiso activos</w:t>
      </w:r>
      <w:r w:rsidR="004A759C">
        <w:rPr>
          <w:rFonts w:ascii="Arial" w:hAnsi="Arial" w:cs="Arial"/>
        </w:rPr>
        <w:t xml:space="preserve">. </w:t>
      </w:r>
    </w:p>
    <w:p w14:paraId="3FB79EA3" w14:textId="1C7F68C6" w:rsidR="004A759C" w:rsidRDefault="004A759C" w:rsidP="007C0FA8">
      <w:pPr>
        <w:pStyle w:val="Textoindependiente"/>
        <w:ind w:left="360"/>
        <w:rPr>
          <w:rFonts w:ascii="Arial" w:hAnsi="Arial" w:cs="Arial"/>
        </w:rPr>
      </w:pPr>
      <w:r w:rsidRPr="008414C3">
        <w:rPr>
          <w:rFonts w:ascii="Arial" w:hAnsi="Arial" w:cs="Arial"/>
          <w:b/>
          <w:bCs/>
        </w:rPr>
        <w:lastRenderedPageBreak/>
        <w:t>6.2 Acciones para hacer frente a los riesgos</w:t>
      </w:r>
      <w:r>
        <w:rPr>
          <w:rFonts w:ascii="Arial" w:hAnsi="Arial" w:cs="Arial"/>
        </w:rPr>
        <w:t xml:space="preserve"> </w:t>
      </w:r>
    </w:p>
    <w:p w14:paraId="72682A09" w14:textId="61BD519A" w:rsidR="0027515D" w:rsidRDefault="0027515D" w:rsidP="007C0FA8">
      <w:pPr>
        <w:pStyle w:val="Textoindependiente"/>
        <w:ind w:left="360"/>
        <w:rPr>
          <w:rFonts w:ascii="Arial" w:hAnsi="Arial" w:cs="Arial"/>
        </w:rPr>
      </w:pPr>
      <w:r>
        <w:rPr>
          <w:rFonts w:ascii="Arial" w:hAnsi="Arial" w:cs="Arial"/>
        </w:rPr>
        <w:t xml:space="preserve">La organización debería considerar los impactos enumerados en 4.2 y abordar </w:t>
      </w:r>
      <w:r w:rsidR="00FD192E">
        <w:rPr>
          <w:rFonts w:ascii="Arial" w:hAnsi="Arial" w:cs="Arial"/>
        </w:rPr>
        <w:t xml:space="preserve">el riesgo asociado con la epidemia. Al elaborar el ERP para la epidemia, la organización </w:t>
      </w:r>
      <w:r w:rsidR="005E7FBD">
        <w:rPr>
          <w:rFonts w:ascii="Arial" w:hAnsi="Arial" w:cs="Arial"/>
        </w:rPr>
        <w:t>debería adoptar un enfoque que abarque todos los peligros y prestar atención a los riesgos derivados de la preparación y respuesta ante la epidemia. Para garantizar una planificación eficaz</w:t>
      </w:r>
      <w:r w:rsidR="007866B2">
        <w:rPr>
          <w:rFonts w:ascii="Arial" w:hAnsi="Arial" w:cs="Arial"/>
        </w:rPr>
        <w:t xml:space="preserve">, la alta dirección debería comunicar el impacto y criticidad de los riesgos identificados. </w:t>
      </w:r>
    </w:p>
    <w:p w14:paraId="3DFA2124" w14:textId="25B31AF0" w:rsidR="007866B2" w:rsidRDefault="007866B2" w:rsidP="007C0FA8">
      <w:pPr>
        <w:pStyle w:val="Textoindependiente"/>
        <w:ind w:left="360"/>
        <w:rPr>
          <w:rFonts w:ascii="Arial" w:hAnsi="Arial" w:cs="Arial"/>
        </w:rPr>
      </w:pPr>
      <w:r>
        <w:rPr>
          <w:rFonts w:ascii="Arial" w:hAnsi="Arial" w:cs="Arial"/>
        </w:rPr>
        <w:t xml:space="preserve">A continuación, se enumeran algunos de los riesgos derivados de la preparación y respuesta ante epidemias, pudiendo haber otros no enumerados: </w:t>
      </w:r>
    </w:p>
    <w:p w14:paraId="742E3A63" w14:textId="3AAB27CE" w:rsidR="007866B2" w:rsidRDefault="00CC058B" w:rsidP="007866B2">
      <w:pPr>
        <w:pStyle w:val="Textoindependiente"/>
        <w:numPr>
          <w:ilvl w:val="0"/>
          <w:numId w:val="25"/>
        </w:numPr>
        <w:rPr>
          <w:rFonts w:ascii="Arial" w:hAnsi="Arial" w:cs="Arial"/>
        </w:rPr>
      </w:pPr>
      <w:r>
        <w:rPr>
          <w:rFonts w:ascii="Arial" w:hAnsi="Arial" w:cs="Arial"/>
        </w:rPr>
        <w:t xml:space="preserve">Relacionados con las personas: por ejemplo, el riesgo de transferencia de personas infectadas y la infección de personas infectadas </w:t>
      </w:r>
      <w:r w:rsidR="00C933BB">
        <w:rPr>
          <w:rFonts w:ascii="Arial" w:hAnsi="Arial" w:cs="Arial"/>
        </w:rPr>
        <w:t xml:space="preserve">asintomáticas; </w:t>
      </w:r>
    </w:p>
    <w:p w14:paraId="7D8DA99E" w14:textId="037AED5D" w:rsidR="00C933BB" w:rsidRDefault="00C933BB" w:rsidP="007866B2">
      <w:pPr>
        <w:pStyle w:val="Textoindependiente"/>
        <w:numPr>
          <w:ilvl w:val="0"/>
          <w:numId w:val="25"/>
        </w:numPr>
        <w:rPr>
          <w:rFonts w:ascii="Arial" w:hAnsi="Arial" w:cs="Arial"/>
        </w:rPr>
      </w:pPr>
      <w:r>
        <w:rPr>
          <w:rFonts w:ascii="Arial" w:hAnsi="Arial" w:cs="Arial"/>
        </w:rPr>
        <w:t xml:space="preserve">Relacionados con los lugares: por ejemplo, la infección cruzada puede producirse </w:t>
      </w:r>
      <w:r w:rsidR="00EA7A4A">
        <w:rPr>
          <w:rFonts w:ascii="Arial" w:hAnsi="Arial" w:cs="Arial"/>
        </w:rPr>
        <w:t xml:space="preserve">por recirculación o cortocircuito de los sistemas de tratamiento de aire fresco; </w:t>
      </w:r>
    </w:p>
    <w:p w14:paraId="39F70B0B" w14:textId="58E234DF" w:rsidR="00EA7A4A" w:rsidRDefault="008D6F22" w:rsidP="007866B2">
      <w:pPr>
        <w:pStyle w:val="Textoindependiente"/>
        <w:numPr>
          <w:ilvl w:val="0"/>
          <w:numId w:val="25"/>
        </w:numPr>
        <w:rPr>
          <w:rFonts w:ascii="Arial" w:hAnsi="Arial" w:cs="Arial"/>
        </w:rPr>
      </w:pPr>
      <w:r>
        <w:rPr>
          <w:rFonts w:ascii="Arial" w:hAnsi="Arial" w:cs="Arial"/>
        </w:rPr>
        <w:t>Relacionados con el proceso: por ejemplo, los riesgos potenciales derivados del flujo de residuos</w:t>
      </w:r>
      <w:r w:rsidR="00CD0609">
        <w:rPr>
          <w:rFonts w:ascii="Arial" w:hAnsi="Arial" w:cs="Arial"/>
        </w:rPr>
        <w:t xml:space="preserve">, el </w:t>
      </w:r>
      <w:r w:rsidR="00A72CDA">
        <w:rPr>
          <w:rFonts w:ascii="Arial" w:hAnsi="Arial" w:cs="Arial"/>
        </w:rPr>
        <w:t xml:space="preserve">reciclaje de materiales y la manipulación de productos químicos y materiales de limpieza; </w:t>
      </w:r>
    </w:p>
    <w:p w14:paraId="72D319AB" w14:textId="3BF072FB" w:rsidR="00A72CDA" w:rsidRDefault="00A72CDA" w:rsidP="007866B2">
      <w:pPr>
        <w:pStyle w:val="Textoindependiente"/>
        <w:numPr>
          <w:ilvl w:val="0"/>
          <w:numId w:val="25"/>
        </w:numPr>
        <w:rPr>
          <w:rFonts w:ascii="Arial" w:hAnsi="Arial" w:cs="Arial"/>
        </w:rPr>
      </w:pPr>
      <w:r>
        <w:rPr>
          <w:rFonts w:ascii="Arial" w:hAnsi="Arial" w:cs="Arial"/>
        </w:rPr>
        <w:t xml:space="preserve">Factores ambientales: por ejemplo, la calidad del aire interior (IAQ) y la calidad ambiental del aire </w:t>
      </w:r>
      <w:r w:rsidR="009259BB">
        <w:rPr>
          <w:rFonts w:ascii="Arial" w:hAnsi="Arial" w:cs="Arial"/>
        </w:rPr>
        <w:t xml:space="preserve">interior (IEQ). </w:t>
      </w:r>
    </w:p>
    <w:p w14:paraId="1AA6147A" w14:textId="19226361" w:rsidR="009259BB" w:rsidRDefault="009259BB" w:rsidP="009259BB">
      <w:pPr>
        <w:pStyle w:val="Textoindependiente"/>
        <w:ind w:left="360"/>
        <w:rPr>
          <w:rFonts w:ascii="Arial" w:hAnsi="Arial" w:cs="Arial"/>
        </w:rPr>
      </w:pPr>
      <w:r>
        <w:rPr>
          <w:rFonts w:ascii="Arial" w:hAnsi="Arial" w:cs="Arial"/>
        </w:rPr>
        <w:t>Los planes y estrategias deberían incorporar los principios básicos que se sabe que son impresc</w:t>
      </w:r>
      <w:r w:rsidR="00510561">
        <w:rPr>
          <w:rFonts w:ascii="Arial" w:hAnsi="Arial" w:cs="Arial"/>
        </w:rPr>
        <w:t xml:space="preserve">indibles para controlar la infección durante una epidemia en el momento del evento. El tratamiento de los riesgos puede incluir, entre otros: </w:t>
      </w:r>
    </w:p>
    <w:p w14:paraId="7AB2A928" w14:textId="6918CAC8" w:rsidR="00510561" w:rsidRDefault="00510561" w:rsidP="00510561">
      <w:pPr>
        <w:pStyle w:val="Textoindependiente"/>
        <w:numPr>
          <w:ilvl w:val="0"/>
          <w:numId w:val="25"/>
        </w:numPr>
        <w:rPr>
          <w:rFonts w:ascii="Arial" w:hAnsi="Arial" w:cs="Arial"/>
        </w:rPr>
      </w:pPr>
      <w:r>
        <w:rPr>
          <w:rFonts w:ascii="Arial" w:hAnsi="Arial" w:cs="Arial"/>
        </w:rPr>
        <w:t xml:space="preserve">Ajustar los controles administrativos; </w:t>
      </w:r>
    </w:p>
    <w:p w14:paraId="5D055736" w14:textId="55462E65" w:rsidR="00510561" w:rsidRDefault="00510561" w:rsidP="00510561">
      <w:pPr>
        <w:pStyle w:val="Textoindependiente"/>
        <w:numPr>
          <w:ilvl w:val="0"/>
          <w:numId w:val="25"/>
        </w:numPr>
        <w:rPr>
          <w:rFonts w:ascii="Arial" w:hAnsi="Arial" w:cs="Arial"/>
        </w:rPr>
      </w:pPr>
      <w:r>
        <w:rPr>
          <w:rFonts w:ascii="Arial" w:hAnsi="Arial" w:cs="Arial"/>
        </w:rPr>
        <w:t xml:space="preserve">Ajustar los controles técnicos; </w:t>
      </w:r>
    </w:p>
    <w:p w14:paraId="310065E0" w14:textId="3765FFBA" w:rsidR="00510561" w:rsidRDefault="00A604BA" w:rsidP="00510561">
      <w:pPr>
        <w:pStyle w:val="Textoindependiente"/>
        <w:numPr>
          <w:ilvl w:val="0"/>
          <w:numId w:val="25"/>
        </w:numPr>
        <w:rPr>
          <w:rFonts w:ascii="Arial" w:hAnsi="Arial" w:cs="Arial"/>
        </w:rPr>
      </w:pPr>
      <w:r>
        <w:rPr>
          <w:rFonts w:ascii="Arial" w:hAnsi="Arial" w:cs="Arial"/>
        </w:rPr>
        <w:t xml:space="preserve">Promover la mejora de las prácticas de higiene; </w:t>
      </w:r>
    </w:p>
    <w:p w14:paraId="0F7CD36D" w14:textId="25B0146A" w:rsidR="00A604BA" w:rsidRDefault="00A604BA" w:rsidP="00510561">
      <w:pPr>
        <w:pStyle w:val="Textoindependiente"/>
        <w:numPr>
          <w:ilvl w:val="0"/>
          <w:numId w:val="25"/>
        </w:numPr>
        <w:rPr>
          <w:rFonts w:ascii="Arial" w:hAnsi="Arial" w:cs="Arial"/>
        </w:rPr>
      </w:pPr>
      <w:r>
        <w:rPr>
          <w:rFonts w:ascii="Arial" w:hAnsi="Arial" w:cs="Arial"/>
        </w:rPr>
        <w:t xml:space="preserve">Garantizar la disponibilidad de productos de desinfección; </w:t>
      </w:r>
    </w:p>
    <w:p w14:paraId="3928B702" w14:textId="40601680" w:rsidR="00A604BA" w:rsidRDefault="00A604BA" w:rsidP="00510561">
      <w:pPr>
        <w:pStyle w:val="Textoindependiente"/>
        <w:numPr>
          <w:ilvl w:val="0"/>
          <w:numId w:val="25"/>
        </w:numPr>
        <w:rPr>
          <w:rFonts w:ascii="Arial" w:hAnsi="Arial" w:cs="Arial"/>
        </w:rPr>
      </w:pPr>
      <w:r>
        <w:rPr>
          <w:rFonts w:ascii="Arial" w:hAnsi="Arial" w:cs="Arial"/>
        </w:rPr>
        <w:t xml:space="preserve">Actualizar el régimen de limpieza; </w:t>
      </w:r>
    </w:p>
    <w:p w14:paraId="1C76AAF6" w14:textId="723E67AB" w:rsidR="00A604BA" w:rsidRDefault="00A604BA" w:rsidP="00510561">
      <w:pPr>
        <w:pStyle w:val="Textoindependiente"/>
        <w:numPr>
          <w:ilvl w:val="0"/>
          <w:numId w:val="25"/>
        </w:numPr>
        <w:rPr>
          <w:rFonts w:ascii="Arial" w:hAnsi="Arial" w:cs="Arial"/>
        </w:rPr>
      </w:pPr>
      <w:r>
        <w:rPr>
          <w:rFonts w:ascii="Arial" w:hAnsi="Arial" w:cs="Arial"/>
        </w:rPr>
        <w:t xml:space="preserve">Implementar el distanciamiento </w:t>
      </w:r>
      <w:r w:rsidR="00275583">
        <w:rPr>
          <w:rFonts w:ascii="Arial" w:hAnsi="Arial" w:cs="Arial"/>
        </w:rPr>
        <w:t xml:space="preserve">físico; </w:t>
      </w:r>
    </w:p>
    <w:p w14:paraId="514A4824" w14:textId="72B0B073" w:rsidR="00275583" w:rsidRDefault="00275583" w:rsidP="00510561">
      <w:pPr>
        <w:pStyle w:val="Textoindependiente"/>
        <w:numPr>
          <w:ilvl w:val="0"/>
          <w:numId w:val="25"/>
        </w:numPr>
        <w:rPr>
          <w:rFonts w:ascii="Arial" w:hAnsi="Arial" w:cs="Arial"/>
        </w:rPr>
      </w:pPr>
      <w:r>
        <w:rPr>
          <w:rFonts w:ascii="Arial" w:hAnsi="Arial" w:cs="Arial"/>
        </w:rPr>
        <w:t xml:space="preserve">Proporcionar y fomentar el uso de los EPI; </w:t>
      </w:r>
    </w:p>
    <w:p w14:paraId="3E55680E" w14:textId="09AA9945" w:rsidR="00275583" w:rsidRDefault="00275583" w:rsidP="00510561">
      <w:pPr>
        <w:pStyle w:val="Textoindependiente"/>
        <w:numPr>
          <w:ilvl w:val="0"/>
          <w:numId w:val="25"/>
        </w:numPr>
        <w:rPr>
          <w:rFonts w:ascii="Arial" w:hAnsi="Arial" w:cs="Arial"/>
        </w:rPr>
      </w:pPr>
      <w:r>
        <w:rPr>
          <w:rFonts w:ascii="Arial" w:hAnsi="Arial" w:cs="Arial"/>
        </w:rPr>
        <w:t xml:space="preserve">Concienciar sobre sucesos, inteligencia, alerta </w:t>
      </w:r>
      <w:r w:rsidR="00910D78">
        <w:rPr>
          <w:rFonts w:ascii="Arial" w:hAnsi="Arial" w:cs="Arial"/>
        </w:rPr>
        <w:t xml:space="preserve">temprana y vigilancia; </w:t>
      </w:r>
    </w:p>
    <w:p w14:paraId="0EB56B3E" w14:textId="2917B7F4" w:rsidR="00910D78" w:rsidRDefault="00910D78" w:rsidP="00510561">
      <w:pPr>
        <w:pStyle w:val="Textoindependiente"/>
        <w:numPr>
          <w:ilvl w:val="0"/>
          <w:numId w:val="25"/>
        </w:numPr>
        <w:rPr>
          <w:rFonts w:ascii="Arial" w:hAnsi="Arial" w:cs="Arial"/>
        </w:rPr>
      </w:pPr>
      <w:r>
        <w:rPr>
          <w:rFonts w:ascii="Arial" w:hAnsi="Arial" w:cs="Arial"/>
        </w:rPr>
        <w:t xml:space="preserve">Sensibilizar y capacitar a todos los usuarios de las instalaciones sobre el ERP revisado; </w:t>
      </w:r>
    </w:p>
    <w:p w14:paraId="4A1E26FF" w14:textId="6240B10B" w:rsidR="002D2558" w:rsidRDefault="002D2558" w:rsidP="00510561">
      <w:pPr>
        <w:pStyle w:val="Textoindependiente"/>
        <w:numPr>
          <w:ilvl w:val="0"/>
          <w:numId w:val="25"/>
        </w:numPr>
        <w:rPr>
          <w:rFonts w:ascii="Arial" w:hAnsi="Arial" w:cs="Arial"/>
        </w:rPr>
      </w:pPr>
      <w:r>
        <w:rPr>
          <w:rFonts w:ascii="Arial" w:hAnsi="Arial" w:cs="Arial"/>
        </w:rPr>
        <w:t>Sensibilizar y</w:t>
      </w:r>
      <w:r w:rsidR="003C6FA9">
        <w:rPr>
          <w:rFonts w:ascii="Arial" w:hAnsi="Arial" w:cs="Arial"/>
        </w:rPr>
        <w:t xml:space="preserve"> formar </w:t>
      </w:r>
      <w:r w:rsidR="00E81A8C">
        <w:rPr>
          <w:rFonts w:ascii="Arial" w:hAnsi="Arial" w:cs="Arial"/>
        </w:rPr>
        <w:t xml:space="preserve">al equipo de respuesta a emergencias (ERT) para coordinar una respuesta </w:t>
      </w:r>
      <w:r w:rsidR="00197A55">
        <w:rPr>
          <w:rFonts w:ascii="Arial" w:hAnsi="Arial" w:cs="Arial"/>
        </w:rPr>
        <w:t xml:space="preserve">de emergencia. </w:t>
      </w:r>
    </w:p>
    <w:p w14:paraId="0E8D7AD4" w14:textId="6321E4BC" w:rsidR="00197A55" w:rsidRDefault="00197A55" w:rsidP="00197A55">
      <w:pPr>
        <w:pStyle w:val="Textoindependiente"/>
        <w:ind w:left="360"/>
        <w:rPr>
          <w:rFonts w:ascii="Arial" w:hAnsi="Arial" w:cs="Arial"/>
        </w:rPr>
      </w:pPr>
      <w:r>
        <w:rPr>
          <w:rFonts w:ascii="Arial" w:hAnsi="Arial" w:cs="Arial"/>
        </w:rPr>
        <w:t xml:space="preserve">NOTA La Norma ISO 31000 ofrece una visión </w:t>
      </w:r>
      <w:r w:rsidR="00E023AB">
        <w:rPr>
          <w:rFonts w:ascii="Arial" w:hAnsi="Arial" w:cs="Arial"/>
        </w:rPr>
        <w:t xml:space="preserve">general de la identificación, el análisis, la evaluación y el tratamiento de los riesgos. </w:t>
      </w:r>
    </w:p>
    <w:p w14:paraId="2335235E" w14:textId="6E3EC053" w:rsidR="00E023AB" w:rsidRDefault="00E023AB" w:rsidP="00197A55">
      <w:pPr>
        <w:pStyle w:val="Textoindependiente"/>
        <w:ind w:left="360"/>
        <w:rPr>
          <w:rFonts w:ascii="Arial" w:hAnsi="Arial" w:cs="Arial"/>
          <w:b/>
          <w:bCs/>
        </w:rPr>
      </w:pPr>
      <w:r w:rsidRPr="009E4B0C">
        <w:rPr>
          <w:rFonts w:ascii="Arial" w:hAnsi="Arial" w:cs="Arial"/>
          <w:b/>
          <w:bCs/>
        </w:rPr>
        <w:t xml:space="preserve">6.3 Preparación de la emergencia ante una epidemia </w:t>
      </w:r>
    </w:p>
    <w:p w14:paraId="2E384A3F" w14:textId="77777777" w:rsidR="00311633" w:rsidRDefault="009E4B0C" w:rsidP="00197A55">
      <w:pPr>
        <w:pStyle w:val="Textoindependiente"/>
        <w:ind w:left="360"/>
        <w:rPr>
          <w:rFonts w:ascii="Arial" w:hAnsi="Arial" w:cs="Arial"/>
        </w:rPr>
      </w:pPr>
      <w:r w:rsidRPr="00311633">
        <w:rPr>
          <w:rFonts w:ascii="Arial" w:hAnsi="Arial" w:cs="Arial"/>
        </w:rPr>
        <w:t xml:space="preserve">Existen consideraciones específicas que deberían tenerse en cuenta en el ERP de la organización para hacer frente a una emergencia que implique un </w:t>
      </w:r>
      <w:r w:rsidR="00311633" w:rsidRPr="00311633">
        <w:rPr>
          <w:rFonts w:ascii="Arial" w:hAnsi="Arial" w:cs="Arial"/>
        </w:rPr>
        <w:t>brote infeccioso</w:t>
      </w:r>
      <w:r w:rsidRPr="00311633">
        <w:rPr>
          <w:rFonts w:ascii="Arial" w:hAnsi="Arial" w:cs="Arial"/>
        </w:rPr>
        <w:t xml:space="preserve"> como el que se puede encontrar durante una epidemia. La organización </w:t>
      </w:r>
      <w:r w:rsidR="00311633" w:rsidRPr="00311633">
        <w:rPr>
          <w:rFonts w:ascii="Arial" w:hAnsi="Arial" w:cs="Arial"/>
        </w:rPr>
        <w:t>puede asegurarse de que tiene un plan epidémico que complementa el ERP de sus instalaciones.</w:t>
      </w:r>
    </w:p>
    <w:p w14:paraId="448D4805" w14:textId="77777777" w:rsidR="00312866" w:rsidRDefault="00311633" w:rsidP="00197A55">
      <w:pPr>
        <w:pStyle w:val="Textoindependiente"/>
        <w:ind w:left="360"/>
        <w:rPr>
          <w:rFonts w:ascii="Arial" w:hAnsi="Arial" w:cs="Arial"/>
        </w:rPr>
      </w:pPr>
      <w:r>
        <w:rPr>
          <w:rFonts w:ascii="Arial" w:hAnsi="Arial" w:cs="Arial"/>
        </w:rPr>
        <w:t xml:space="preserve">En respuesta a una epidemia, las instalaciones requieren un plan de emergencia para abordar la salud </w:t>
      </w:r>
      <w:r w:rsidR="00F51BBC">
        <w:rPr>
          <w:rFonts w:ascii="Arial" w:hAnsi="Arial" w:cs="Arial"/>
        </w:rPr>
        <w:t xml:space="preserve">y la seguridad de los usuarios de las instalaciones, y la capacidad de evitar </w:t>
      </w:r>
      <w:r w:rsidR="00312866">
        <w:rPr>
          <w:rFonts w:ascii="Arial" w:hAnsi="Arial" w:cs="Arial"/>
        </w:rPr>
        <w:t xml:space="preserve">razonablemente la contaminación de las instalaciones. </w:t>
      </w:r>
    </w:p>
    <w:p w14:paraId="4E69E40F" w14:textId="77777777" w:rsidR="00DF1E1F" w:rsidRDefault="00312866" w:rsidP="00197A55">
      <w:pPr>
        <w:pStyle w:val="Textoindependiente"/>
        <w:ind w:left="360"/>
        <w:rPr>
          <w:rFonts w:ascii="Arial" w:hAnsi="Arial" w:cs="Arial"/>
        </w:rPr>
      </w:pPr>
      <w:r>
        <w:rPr>
          <w:rFonts w:ascii="Arial" w:hAnsi="Arial" w:cs="Arial"/>
        </w:rPr>
        <w:t>Para ser proactivos y responder a un evento e</w:t>
      </w:r>
      <w:r w:rsidR="001E4F5D">
        <w:rPr>
          <w:rFonts w:ascii="Arial" w:hAnsi="Arial" w:cs="Arial"/>
        </w:rPr>
        <w:t xml:space="preserve">pidémico, la </w:t>
      </w:r>
      <w:r w:rsidR="002C02D6">
        <w:rPr>
          <w:rFonts w:ascii="Arial" w:hAnsi="Arial" w:cs="Arial"/>
        </w:rPr>
        <w:t xml:space="preserve">organización puede asegurarse de que se mantiene al día con la información facilitada por las autoridades locales </w:t>
      </w:r>
      <w:r w:rsidR="00F7407A">
        <w:rPr>
          <w:rFonts w:ascii="Arial" w:hAnsi="Arial" w:cs="Arial"/>
        </w:rPr>
        <w:t xml:space="preserve">y regionales a través de mecanismos al día con la información facilitada por las autoridades locales y regionales a través de mecanismo </w:t>
      </w:r>
      <w:r w:rsidR="001979B2">
        <w:rPr>
          <w:rFonts w:ascii="Arial" w:hAnsi="Arial" w:cs="Arial"/>
        </w:rPr>
        <w:t>de alerta temprana</w:t>
      </w:r>
      <w:r w:rsidR="00DF1E1F">
        <w:rPr>
          <w:rFonts w:ascii="Arial" w:hAnsi="Arial" w:cs="Arial"/>
        </w:rPr>
        <w:t xml:space="preserve">, así como, </w:t>
      </w:r>
      <w:r w:rsidR="00DF1E1F">
        <w:rPr>
          <w:rFonts w:ascii="Arial" w:hAnsi="Arial" w:cs="Arial"/>
        </w:rPr>
        <w:lastRenderedPageBreak/>
        <w:t xml:space="preserve">por ejemplo, si un brote: </w:t>
      </w:r>
    </w:p>
    <w:p w14:paraId="7BAD7455" w14:textId="0A076CDA" w:rsidR="009E4B0C" w:rsidRDefault="00DF1E1F" w:rsidP="00DF1E1F">
      <w:pPr>
        <w:pStyle w:val="Textoindependiente"/>
        <w:numPr>
          <w:ilvl w:val="0"/>
          <w:numId w:val="25"/>
        </w:numPr>
        <w:rPr>
          <w:rFonts w:ascii="Arial" w:hAnsi="Arial" w:cs="Arial"/>
        </w:rPr>
      </w:pPr>
      <w:r>
        <w:rPr>
          <w:rFonts w:ascii="Arial" w:hAnsi="Arial" w:cs="Arial"/>
        </w:rPr>
        <w:t xml:space="preserve">Se desplaza con rapidez, como indican las múltiples infecciones entre la población; </w:t>
      </w:r>
      <w:r w:rsidR="00311633" w:rsidRPr="00311633">
        <w:rPr>
          <w:rFonts w:ascii="Arial" w:hAnsi="Arial" w:cs="Arial"/>
        </w:rPr>
        <w:t xml:space="preserve"> </w:t>
      </w:r>
    </w:p>
    <w:p w14:paraId="15ACB8C9" w14:textId="03805B85" w:rsidR="00131C51" w:rsidRDefault="00131C51" w:rsidP="00DF1E1F">
      <w:pPr>
        <w:pStyle w:val="Textoindependiente"/>
        <w:numPr>
          <w:ilvl w:val="0"/>
          <w:numId w:val="25"/>
        </w:numPr>
        <w:rPr>
          <w:rFonts w:ascii="Arial" w:hAnsi="Arial" w:cs="Arial"/>
        </w:rPr>
      </w:pPr>
      <w:r>
        <w:rPr>
          <w:rFonts w:ascii="Arial" w:hAnsi="Arial" w:cs="Arial"/>
        </w:rPr>
        <w:t xml:space="preserve">Es altamente contagioso y, por lo tanto, difícil de limitar la propagación de la enfermedad; </w:t>
      </w:r>
    </w:p>
    <w:p w14:paraId="7DC616CC" w14:textId="576258A3" w:rsidR="00DB0F28" w:rsidRDefault="00DB0F28" w:rsidP="00DF1E1F">
      <w:pPr>
        <w:pStyle w:val="Textoindependiente"/>
        <w:numPr>
          <w:ilvl w:val="0"/>
          <w:numId w:val="25"/>
        </w:numPr>
        <w:rPr>
          <w:rFonts w:ascii="Arial" w:hAnsi="Arial" w:cs="Arial"/>
        </w:rPr>
      </w:pPr>
      <w:r>
        <w:rPr>
          <w:rFonts w:ascii="Arial" w:hAnsi="Arial" w:cs="Arial"/>
        </w:rPr>
        <w:t xml:space="preserve">Cuenta con abundante información, escasa información o </w:t>
      </w:r>
      <w:r w:rsidR="00EB483E">
        <w:rPr>
          <w:rFonts w:ascii="Arial" w:hAnsi="Arial" w:cs="Arial"/>
        </w:rPr>
        <w:t>desinformación</w:t>
      </w:r>
      <w:r>
        <w:rPr>
          <w:rFonts w:ascii="Arial" w:hAnsi="Arial" w:cs="Arial"/>
        </w:rPr>
        <w:t xml:space="preserve"> </w:t>
      </w:r>
      <w:r w:rsidR="00D9569D">
        <w:rPr>
          <w:rFonts w:ascii="Arial" w:hAnsi="Arial" w:cs="Arial"/>
        </w:rPr>
        <w:t xml:space="preserve">compartida al respecto; se trata de identificar la información correcta </w:t>
      </w:r>
      <w:r w:rsidR="005434B2">
        <w:rPr>
          <w:rFonts w:ascii="Arial" w:hAnsi="Arial" w:cs="Arial"/>
        </w:rPr>
        <w:t xml:space="preserve">y actualizada que sea precisa y pertinente para la instalación, y comunicarla </w:t>
      </w:r>
      <w:r w:rsidR="00086A7B">
        <w:rPr>
          <w:rFonts w:ascii="Arial" w:hAnsi="Arial" w:cs="Arial"/>
        </w:rPr>
        <w:t xml:space="preserve">adecuadamente a las partes interesadas. </w:t>
      </w:r>
    </w:p>
    <w:p w14:paraId="5F868B6E" w14:textId="25CD82BD" w:rsidR="00086A7B" w:rsidRPr="00086A7B" w:rsidRDefault="00086A7B" w:rsidP="00086A7B">
      <w:pPr>
        <w:pStyle w:val="Textoindependiente"/>
        <w:ind w:left="360"/>
        <w:rPr>
          <w:rFonts w:ascii="Arial" w:hAnsi="Arial" w:cs="Arial"/>
          <w:b/>
          <w:bCs/>
        </w:rPr>
      </w:pPr>
      <w:r w:rsidRPr="00086A7B">
        <w:rPr>
          <w:rFonts w:ascii="Arial" w:hAnsi="Arial" w:cs="Arial"/>
          <w:b/>
          <w:bCs/>
        </w:rPr>
        <w:t xml:space="preserve">6.4 Consideraciones sobre el plan de respuesta a emergencias. </w:t>
      </w:r>
    </w:p>
    <w:p w14:paraId="7AF20E2B" w14:textId="28F80CB1" w:rsidR="00086A7B" w:rsidRDefault="00E338A8" w:rsidP="00086A7B">
      <w:pPr>
        <w:pStyle w:val="Textoindependiente"/>
        <w:ind w:left="360"/>
        <w:rPr>
          <w:rFonts w:ascii="Arial" w:hAnsi="Arial" w:cs="Arial"/>
        </w:rPr>
      </w:pPr>
      <w:r>
        <w:rPr>
          <w:rFonts w:ascii="Arial" w:hAnsi="Arial" w:cs="Arial"/>
        </w:rPr>
        <w:t xml:space="preserve">Por regla general, cuando se prepara el ERP, la mayoría de las consideraciones se refieren a cómo aplicar, </w:t>
      </w:r>
      <w:r w:rsidR="00796069">
        <w:rPr>
          <w:rFonts w:ascii="Arial" w:hAnsi="Arial" w:cs="Arial"/>
        </w:rPr>
        <w:t xml:space="preserve">como mínimo, los siguientes tres enfoques claves para la prevención </w:t>
      </w:r>
      <w:r w:rsidR="00534CFC">
        <w:rPr>
          <w:rFonts w:ascii="Arial" w:hAnsi="Arial" w:cs="Arial"/>
        </w:rPr>
        <w:t xml:space="preserve">de la propagación de enfermedades infecciosas: </w:t>
      </w:r>
    </w:p>
    <w:p w14:paraId="4B7ED864" w14:textId="6763AF9A" w:rsidR="00373DD8" w:rsidRDefault="00373DD8" w:rsidP="00373DD8">
      <w:pPr>
        <w:pStyle w:val="Textoindependiente"/>
        <w:numPr>
          <w:ilvl w:val="0"/>
          <w:numId w:val="25"/>
        </w:numPr>
        <w:rPr>
          <w:rFonts w:ascii="Arial" w:hAnsi="Arial" w:cs="Arial"/>
        </w:rPr>
      </w:pPr>
      <w:r>
        <w:rPr>
          <w:rFonts w:ascii="Arial" w:hAnsi="Arial" w:cs="Arial"/>
        </w:rPr>
        <w:t xml:space="preserve">Prevenir la exposición al agente infeccioso; </w:t>
      </w:r>
    </w:p>
    <w:p w14:paraId="23FFC3A2" w14:textId="62954544" w:rsidR="00373DD8" w:rsidRDefault="0034424C" w:rsidP="00373DD8">
      <w:pPr>
        <w:pStyle w:val="Textoindependiente"/>
        <w:numPr>
          <w:ilvl w:val="0"/>
          <w:numId w:val="25"/>
        </w:numPr>
        <w:rPr>
          <w:rFonts w:ascii="Arial" w:hAnsi="Arial" w:cs="Arial"/>
        </w:rPr>
      </w:pPr>
      <w:r>
        <w:rPr>
          <w:rFonts w:ascii="Arial" w:hAnsi="Arial" w:cs="Arial"/>
        </w:rPr>
        <w:t xml:space="preserve">Eliminar o reducir las rutas de transmisión; </w:t>
      </w:r>
    </w:p>
    <w:p w14:paraId="76E95518" w14:textId="2031D8EB" w:rsidR="0034424C" w:rsidRDefault="0034424C" w:rsidP="00373DD8">
      <w:pPr>
        <w:pStyle w:val="Textoindependiente"/>
        <w:numPr>
          <w:ilvl w:val="0"/>
          <w:numId w:val="25"/>
        </w:numPr>
        <w:rPr>
          <w:rFonts w:ascii="Arial" w:hAnsi="Arial" w:cs="Arial"/>
        </w:rPr>
      </w:pPr>
      <w:r>
        <w:rPr>
          <w:rFonts w:ascii="Arial" w:hAnsi="Arial" w:cs="Arial"/>
        </w:rPr>
        <w:t xml:space="preserve">Proteger a las personas que pueden ser más </w:t>
      </w:r>
      <w:r w:rsidR="000578F8">
        <w:rPr>
          <w:rFonts w:ascii="Arial" w:hAnsi="Arial" w:cs="Arial"/>
        </w:rPr>
        <w:t xml:space="preserve">vulnerables a los riesgos relacionados con el agente infeccioso. </w:t>
      </w:r>
    </w:p>
    <w:p w14:paraId="54EBC4FE" w14:textId="379908B6" w:rsidR="000578F8" w:rsidRDefault="000578F8" w:rsidP="000578F8">
      <w:pPr>
        <w:pStyle w:val="Textoindependiente"/>
        <w:ind w:left="360"/>
        <w:rPr>
          <w:rFonts w:ascii="Arial" w:hAnsi="Arial" w:cs="Arial"/>
        </w:rPr>
      </w:pPr>
      <w:r>
        <w:rPr>
          <w:rFonts w:ascii="Arial" w:hAnsi="Arial" w:cs="Arial"/>
        </w:rPr>
        <w:t xml:space="preserve">Debería realizarse un análisis completo </w:t>
      </w:r>
      <w:r w:rsidR="007421CC">
        <w:rPr>
          <w:rFonts w:ascii="Arial" w:hAnsi="Arial" w:cs="Arial"/>
        </w:rPr>
        <w:t xml:space="preserve">y detallado de los métodos prácticos para aplicar estos enfoques </w:t>
      </w:r>
      <w:r w:rsidR="007421CC" w:rsidRPr="008D00C0">
        <w:rPr>
          <w:rFonts w:ascii="Arial" w:hAnsi="Arial" w:cs="Arial"/>
          <w:i/>
          <w:iCs/>
        </w:rPr>
        <w:t>in situ</w:t>
      </w:r>
      <w:r w:rsidR="007421CC">
        <w:rPr>
          <w:rFonts w:ascii="Arial" w:hAnsi="Arial" w:cs="Arial"/>
        </w:rPr>
        <w:t xml:space="preserve">. Este </w:t>
      </w:r>
      <w:r w:rsidR="008D00C0">
        <w:rPr>
          <w:rFonts w:ascii="Arial" w:hAnsi="Arial" w:cs="Arial"/>
        </w:rPr>
        <w:t xml:space="preserve">análisis puede tener en cuenta </w:t>
      </w:r>
      <w:r w:rsidR="00F26DF4">
        <w:rPr>
          <w:rFonts w:ascii="Arial" w:hAnsi="Arial" w:cs="Arial"/>
        </w:rPr>
        <w:t>la información pertinente al agente infeccioso y se puede co</w:t>
      </w:r>
      <w:r w:rsidR="00D00B1A">
        <w:rPr>
          <w:rFonts w:ascii="Arial" w:hAnsi="Arial" w:cs="Arial"/>
        </w:rPr>
        <w:t xml:space="preserve">mpilar una lista de acciones de control. </w:t>
      </w:r>
    </w:p>
    <w:p w14:paraId="009E80C0" w14:textId="77777777" w:rsidR="00BA68AB" w:rsidRDefault="00D00B1A" w:rsidP="000578F8">
      <w:pPr>
        <w:pStyle w:val="Textoindependiente"/>
        <w:ind w:left="360"/>
        <w:rPr>
          <w:rFonts w:ascii="Arial" w:hAnsi="Arial" w:cs="Arial"/>
        </w:rPr>
      </w:pPr>
      <w:r>
        <w:rPr>
          <w:rFonts w:ascii="Arial" w:hAnsi="Arial" w:cs="Arial"/>
        </w:rPr>
        <w:t>Las medidas de control deberían seguir las últimas orientaciones o sugerencias actualizadas sobre la epidemia de profesionales autorizadas (por ejemplo</w:t>
      </w:r>
      <w:r w:rsidR="001E038E">
        <w:rPr>
          <w:rFonts w:ascii="Arial" w:hAnsi="Arial" w:cs="Arial"/>
        </w:rPr>
        <w:t xml:space="preserve">, la Organización </w:t>
      </w:r>
      <w:r w:rsidR="007044D1">
        <w:rPr>
          <w:rFonts w:ascii="Arial" w:hAnsi="Arial" w:cs="Arial"/>
        </w:rPr>
        <w:t xml:space="preserve">Mundial de la Salud (OMS), los centros para el control y la Prevención de enfermedades </w:t>
      </w:r>
      <w:r w:rsidR="00F25F77">
        <w:rPr>
          <w:rFonts w:ascii="Arial" w:hAnsi="Arial" w:cs="Arial"/>
        </w:rPr>
        <w:t>(CDC), la Organización Internacional</w:t>
      </w:r>
      <w:r w:rsidR="0091779D">
        <w:rPr>
          <w:rFonts w:ascii="Arial" w:hAnsi="Arial" w:cs="Arial"/>
        </w:rPr>
        <w:t xml:space="preserve"> del Trabajo (OIT) o un departamento de salud gubernamental, véase también </w:t>
      </w:r>
      <w:r w:rsidR="00BA68AB">
        <w:rPr>
          <w:rFonts w:ascii="Arial" w:hAnsi="Arial" w:cs="Arial"/>
        </w:rPr>
        <w:t xml:space="preserve">7.1.5). </w:t>
      </w:r>
    </w:p>
    <w:p w14:paraId="07909221" w14:textId="40384E75" w:rsidR="00D00B1A" w:rsidRDefault="00BA68AB" w:rsidP="000578F8">
      <w:pPr>
        <w:pStyle w:val="Textoindependiente"/>
        <w:ind w:left="360"/>
        <w:rPr>
          <w:rFonts w:ascii="Arial" w:hAnsi="Arial" w:cs="Arial"/>
        </w:rPr>
      </w:pPr>
      <w:r>
        <w:rPr>
          <w:rFonts w:ascii="Arial" w:hAnsi="Arial" w:cs="Arial"/>
        </w:rPr>
        <w:t>Sobre la base de la lista de acciones de control, el ERT puede desarrollar un plan de respuesta operativa adaptado específicamente a la instalac</w:t>
      </w:r>
      <w:r w:rsidR="00525278">
        <w:rPr>
          <w:rFonts w:ascii="Arial" w:hAnsi="Arial" w:cs="Arial"/>
        </w:rPr>
        <w:t xml:space="preserve">ión </w:t>
      </w:r>
      <w:r w:rsidR="00075CA1">
        <w:rPr>
          <w:rFonts w:ascii="Arial" w:hAnsi="Arial" w:cs="Arial"/>
        </w:rPr>
        <w:t>objetiv</w:t>
      </w:r>
      <w:r w:rsidR="00C97D26">
        <w:rPr>
          <w:rFonts w:ascii="Arial" w:hAnsi="Arial" w:cs="Arial"/>
        </w:rPr>
        <w:t xml:space="preserve">o en consecuencia con el calendario de recursos (véase también 7.1). </w:t>
      </w:r>
      <w:r w:rsidR="00F25F77">
        <w:rPr>
          <w:rFonts w:ascii="Arial" w:hAnsi="Arial" w:cs="Arial"/>
        </w:rPr>
        <w:t xml:space="preserve"> </w:t>
      </w:r>
    </w:p>
    <w:p w14:paraId="24DA37E8" w14:textId="17B49B69" w:rsidR="00C97D26" w:rsidRDefault="00C97D26" w:rsidP="000578F8">
      <w:pPr>
        <w:pStyle w:val="Textoindependiente"/>
        <w:ind w:left="360"/>
        <w:rPr>
          <w:rFonts w:ascii="Arial" w:hAnsi="Arial" w:cs="Arial"/>
        </w:rPr>
      </w:pPr>
      <w:r>
        <w:rPr>
          <w:rFonts w:ascii="Arial" w:hAnsi="Arial" w:cs="Arial"/>
        </w:rPr>
        <w:t xml:space="preserve">En </w:t>
      </w:r>
      <w:r w:rsidR="00E9593B">
        <w:rPr>
          <w:rFonts w:ascii="Arial" w:hAnsi="Arial" w:cs="Arial"/>
        </w:rPr>
        <w:t xml:space="preserve">el anexo A figura un ejemplo de medidas de control de epidemias en una oficina. </w:t>
      </w:r>
    </w:p>
    <w:p w14:paraId="442FE272" w14:textId="79D9F6E8" w:rsidR="00E9593B" w:rsidRPr="0062278D" w:rsidRDefault="00E9593B" w:rsidP="000578F8">
      <w:pPr>
        <w:pStyle w:val="Textoindependiente"/>
        <w:ind w:left="360"/>
        <w:rPr>
          <w:rFonts w:ascii="Arial" w:hAnsi="Arial" w:cs="Arial"/>
          <w:b/>
          <w:bCs/>
        </w:rPr>
      </w:pPr>
      <w:r w:rsidRPr="0062278D">
        <w:rPr>
          <w:rFonts w:ascii="Arial" w:hAnsi="Arial" w:cs="Arial"/>
          <w:b/>
          <w:bCs/>
        </w:rPr>
        <w:t xml:space="preserve">6.5 </w:t>
      </w:r>
      <w:r w:rsidR="008C081A" w:rsidRPr="0062278D">
        <w:rPr>
          <w:rFonts w:ascii="Arial" w:hAnsi="Arial" w:cs="Arial"/>
          <w:b/>
          <w:bCs/>
        </w:rPr>
        <w:t xml:space="preserve">Equipo y estructura de respuesta ante emergencias </w:t>
      </w:r>
    </w:p>
    <w:p w14:paraId="3160773E" w14:textId="69163E15" w:rsidR="008C081A" w:rsidRDefault="008C081A" w:rsidP="000578F8">
      <w:pPr>
        <w:pStyle w:val="Textoindependiente"/>
        <w:ind w:left="360"/>
        <w:rPr>
          <w:rFonts w:ascii="Arial" w:hAnsi="Arial" w:cs="Arial"/>
        </w:rPr>
      </w:pPr>
      <w:r>
        <w:rPr>
          <w:rFonts w:ascii="Arial" w:hAnsi="Arial" w:cs="Arial"/>
        </w:rPr>
        <w:t xml:space="preserve">La organización debería establecer un ERT para la preparación y respuesta ante emergencias. El ERT, a </w:t>
      </w:r>
      <w:r w:rsidR="004F6308">
        <w:rPr>
          <w:rFonts w:ascii="Arial" w:hAnsi="Arial" w:cs="Arial"/>
        </w:rPr>
        <w:t>través de consultas en las que participen los usuarios de las instalaciones y las partes interesadas, y una eventual ratificación por parte de la dirección de alto nivel</w:t>
      </w:r>
      <w:r w:rsidR="00CD7498">
        <w:rPr>
          <w:rFonts w:ascii="Arial" w:hAnsi="Arial" w:cs="Arial"/>
        </w:rPr>
        <w:t xml:space="preserve">, puede proporcionar las conclusiones del ERP para facilitar la consecución de los resultados deseados. El establecimiento de criterios de éxito para que se evalúen estos resultados permite centrarse durante la fase </w:t>
      </w:r>
      <w:r w:rsidR="005F00D3">
        <w:rPr>
          <w:rFonts w:ascii="Arial" w:hAnsi="Arial" w:cs="Arial"/>
        </w:rPr>
        <w:t xml:space="preserve">de planificación y medir el éxito en la fase de revisión. </w:t>
      </w:r>
    </w:p>
    <w:p w14:paraId="01277135" w14:textId="66BDA9D1" w:rsidR="005F00D3" w:rsidRDefault="005F00D3" w:rsidP="000578F8">
      <w:pPr>
        <w:pStyle w:val="Textoindependiente"/>
        <w:ind w:left="360"/>
        <w:rPr>
          <w:rFonts w:ascii="Arial" w:hAnsi="Arial" w:cs="Arial"/>
        </w:rPr>
      </w:pPr>
      <w:r>
        <w:rPr>
          <w:rFonts w:ascii="Arial" w:hAnsi="Arial" w:cs="Arial"/>
        </w:rPr>
        <w:t xml:space="preserve">La organización debería implementar una estructura de gestión de incidentes para llevar a cabo las tareas pertinentes </w:t>
      </w:r>
      <w:r w:rsidR="003379BE">
        <w:rPr>
          <w:rFonts w:ascii="Arial" w:hAnsi="Arial" w:cs="Arial"/>
        </w:rPr>
        <w:t xml:space="preserve">a los objetivos de la gestión de emergencias en una epidemia. El ERT puede estructurarse de forma que se garantice </w:t>
      </w:r>
      <w:r w:rsidR="00761C76">
        <w:rPr>
          <w:rFonts w:ascii="Arial" w:hAnsi="Arial" w:cs="Arial"/>
        </w:rPr>
        <w:t xml:space="preserve">de todos los departamentos o actividades relacionados con la actividad principal de la organización y los servicios </w:t>
      </w:r>
      <w:r w:rsidR="00AC4A89">
        <w:rPr>
          <w:rFonts w:ascii="Arial" w:hAnsi="Arial" w:cs="Arial"/>
        </w:rPr>
        <w:t xml:space="preserve">auxiliares estén representados. </w:t>
      </w:r>
    </w:p>
    <w:p w14:paraId="5611BE24" w14:textId="3B783DF2" w:rsidR="00AC4A89" w:rsidRDefault="00AC4A89" w:rsidP="000578F8">
      <w:pPr>
        <w:pStyle w:val="Textoindependiente"/>
        <w:ind w:left="360"/>
        <w:rPr>
          <w:rFonts w:ascii="Arial" w:hAnsi="Arial" w:cs="Arial"/>
        </w:rPr>
      </w:pPr>
      <w:r>
        <w:rPr>
          <w:rFonts w:ascii="Arial" w:hAnsi="Arial" w:cs="Arial"/>
        </w:rPr>
        <w:t xml:space="preserve">Se sugiere la siguiente estructura y funciones típicas como parte de un ERT: </w:t>
      </w:r>
    </w:p>
    <w:p w14:paraId="3F58B071" w14:textId="6C549C63" w:rsidR="00AC4A89" w:rsidRDefault="00AC4A89" w:rsidP="00AC4A89">
      <w:pPr>
        <w:pStyle w:val="Textoindependiente"/>
        <w:numPr>
          <w:ilvl w:val="0"/>
          <w:numId w:val="25"/>
        </w:numPr>
        <w:rPr>
          <w:rFonts w:ascii="Arial" w:hAnsi="Arial" w:cs="Arial"/>
        </w:rPr>
      </w:pPr>
      <w:r>
        <w:rPr>
          <w:rFonts w:ascii="Arial" w:hAnsi="Arial" w:cs="Arial"/>
        </w:rPr>
        <w:t xml:space="preserve">Mando: autoridad </w:t>
      </w:r>
      <w:r w:rsidR="00B70B0A">
        <w:rPr>
          <w:rFonts w:ascii="Arial" w:hAnsi="Arial" w:cs="Arial"/>
        </w:rPr>
        <w:t xml:space="preserve">y control de la epidemia; la estructura y las responsabilidades relacionadas con los objetivos </w:t>
      </w:r>
      <w:r w:rsidR="00A07CEF">
        <w:rPr>
          <w:rFonts w:ascii="Arial" w:hAnsi="Arial" w:cs="Arial"/>
        </w:rPr>
        <w:t xml:space="preserve">de gestión de emergencias para la prevención de epidemias; la solicitud y aprobación de recursos; </w:t>
      </w:r>
    </w:p>
    <w:p w14:paraId="7EAB6782" w14:textId="58FD24AD" w:rsidR="00A07CEF" w:rsidRDefault="00481E7D" w:rsidP="00AC4A89">
      <w:pPr>
        <w:pStyle w:val="Textoindependiente"/>
        <w:numPr>
          <w:ilvl w:val="0"/>
          <w:numId w:val="25"/>
        </w:numPr>
        <w:rPr>
          <w:rFonts w:ascii="Arial" w:hAnsi="Arial" w:cs="Arial"/>
        </w:rPr>
      </w:pPr>
      <w:r>
        <w:rPr>
          <w:rFonts w:ascii="Arial" w:hAnsi="Arial" w:cs="Arial"/>
        </w:rPr>
        <w:t xml:space="preserve">Planificación: recopilación, evaluación e intercambio oportuno de información e inteligencia </w:t>
      </w:r>
      <w:r w:rsidR="001947A6">
        <w:rPr>
          <w:rFonts w:ascii="Arial" w:hAnsi="Arial" w:cs="Arial"/>
        </w:rPr>
        <w:t xml:space="preserve">sobre incidentes; informes de situación, incluidos los recursos asignados y la dotación de personal; elaboración y documentación </w:t>
      </w:r>
      <w:r w:rsidR="00ED212E">
        <w:rPr>
          <w:rFonts w:ascii="Arial" w:hAnsi="Arial" w:cs="Arial"/>
        </w:rPr>
        <w:t xml:space="preserve">de un plan de acción contra epidemias; recopilación, intercambio y documentación de la información; </w:t>
      </w:r>
    </w:p>
    <w:p w14:paraId="5C2C531C" w14:textId="7F116349" w:rsidR="00ED212E" w:rsidRDefault="00ED212E" w:rsidP="00AC4A89">
      <w:pPr>
        <w:pStyle w:val="Textoindependiente"/>
        <w:numPr>
          <w:ilvl w:val="0"/>
          <w:numId w:val="25"/>
        </w:numPr>
        <w:rPr>
          <w:rFonts w:ascii="Arial" w:hAnsi="Arial" w:cs="Arial"/>
        </w:rPr>
      </w:pPr>
      <w:r>
        <w:rPr>
          <w:rFonts w:ascii="Arial" w:hAnsi="Arial" w:cs="Arial"/>
        </w:rPr>
        <w:t xml:space="preserve">Operaciones: objetivos tácticos; reducción de riesgos; la protección de las personas, los </w:t>
      </w:r>
      <w:r>
        <w:rPr>
          <w:rFonts w:ascii="Arial" w:hAnsi="Arial" w:cs="Arial"/>
        </w:rPr>
        <w:lastRenderedPageBreak/>
        <w:t xml:space="preserve">bienes y el medio ambiente; control de la epidemia y transición a la fase de recuperación; </w:t>
      </w:r>
    </w:p>
    <w:p w14:paraId="78BCB000" w14:textId="1737EE96" w:rsidR="00ED212E" w:rsidRDefault="00DA4467" w:rsidP="00AC4A89">
      <w:pPr>
        <w:pStyle w:val="Textoindependiente"/>
        <w:numPr>
          <w:ilvl w:val="0"/>
          <w:numId w:val="25"/>
        </w:numPr>
        <w:rPr>
          <w:rFonts w:ascii="Arial" w:hAnsi="Arial" w:cs="Arial"/>
        </w:rPr>
      </w:pPr>
      <w:r>
        <w:rPr>
          <w:rFonts w:ascii="Arial" w:hAnsi="Arial" w:cs="Arial"/>
        </w:rPr>
        <w:t>Logística: apoyo y recursos para la prevención de epidemias;</w:t>
      </w:r>
      <w:r w:rsidR="00CF5DE4">
        <w:rPr>
          <w:rFonts w:ascii="Arial" w:hAnsi="Arial" w:cs="Arial"/>
        </w:rPr>
        <w:t xml:space="preserve"> instalaciones</w:t>
      </w:r>
      <w:r w:rsidR="00670DD2">
        <w:rPr>
          <w:rFonts w:ascii="Arial" w:hAnsi="Arial" w:cs="Arial"/>
        </w:rPr>
        <w:t xml:space="preserve">, transporte, suministros, mantenimiento </w:t>
      </w:r>
      <w:r w:rsidR="00DA33F2">
        <w:rPr>
          <w:rFonts w:ascii="Arial" w:hAnsi="Arial" w:cs="Arial"/>
        </w:rPr>
        <w:t>de equipos</w:t>
      </w:r>
      <w:r w:rsidR="008749EA">
        <w:rPr>
          <w:rFonts w:ascii="Arial" w:hAnsi="Arial" w:cs="Arial"/>
        </w:rPr>
        <w:t>, combustible, servicio de alimentos y servicio</w:t>
      </w:r>
      <w:r w:rsidR="006120F9">
        <w:rPr>
          <w:rFonts w:ascii="Arial" w:hAnsi="Arial" w:cs="Arial"/>
        </w:rPr>
        <w:t xml:space="preserve">s médicos para el personal de gestión incidentes; apoyo en materia de comunicaciones y tecnologías de la información; </w:t>
      </w:r>
    </w:p>
    <w:p w14:paraId="4769B137" w14:textId="47B9E9A7" w:rsidR="006120F9" w:rsidRDefault="006120F9" w:rsidP="00AC4A89">
      <w:pPr>
        <w:pStyle w:val="Textoindependiente"/>
        <w:numPr>
          <w:ilvl w:val="0"/>
          <w:numId w:val="25"/>
        </w:numPr>
        <w:rPr>
          <w:rFonts w:ascii="Arial" w:hAnsi="Arial" w:cs="Arial"/>
        </w:rPr>
      </w:pPr>
      <w:r>
        <w:rPr>
          <w:rFonts w:ascii="Arial" w:hAnsi="Arial" w:cs="Arial"/>
        </w:rPr>
        <w:t xml:space="preserve">Finanzas y administración: indemnizaciones </w:t>
      </w:r>
      <w:r w:rsidR="00966798">
        <w:rPr>
          <w:rFonts w:ascii="Arial" w:hAnsi="Arial" w:cs="Arial"/>
        </w:rPr>
        <w:t xml:space="preserve">y reclamaciones; adquisiciones; costes y plazos. </w:t>
      </w:r>
    </w:p>
    <w:p w14:paraId="2AE0BB26" w14:textId="77777777" w:rsidR="009A602F" w:rsidRDefault="00B831EB" w:rsidP="009A602F">
      <w:pPr>
        <w:pStyle w:val="Textoindependiente"/>
        <w:ind w:left="360"/>
        <w:rPr>
          <w:rFonts w:ascii="Arial" w:hAnsi="Arial" w:cs="Arial"/>
        </w:rPr>
      </w:pPr>
      <w:r>
        <w:rPr>
          <w:rFonts w:ascii="Arial" w:hAnsi="Arial" w:cs="Arial"/>
        </w:rPr>
        <w:t xml:space="preserve">Dependiendo de la magnitud de la epidemia, no siempre es necesario </w:t>
      </w:r>
      <w:r w:rsidR="00820D5B">
        <w:rPr>
          <w:rFonts w:ascii="Arial" w:hAnsi="Arial" w:cs="Arial"/>
        </w:rPr>
        <w:t xml:space="preserve">contar con una función especifica de finanzas y administración. </w:t>
      </w:r>
    </w:p>
    <w:p w14:paraId="190D46AA" w14:textId="018A1F55" w:rsidR="00D67B35" w:rsidRDefault="00D67B35" w:rsidP="009A602F">
      <w:pPr>
        <w:pStyle w:val="Textoindependiente"/>
        <w:ind w:left="360"/>
        <w:rPr>
          <w:rFonts w:ascii="Arial" w:hAnsi="Arial" w:cs="Arial"/>
        </w:rPr>
      </w:pPr>
      <w:r>
        <w:rPr>
          <w:rFonts w:ascii="Arial" w:hAnsi="Arial" w:cs="Arial"/>
        </w:rPr>
        <w:t xml:space="preserve"> La organización debería definir y documentar sus necesidades mínimas de personal para</w:t>
      </w:r>
      <w:r w:rsidR="009A602F">
        <w:rPr>
          <w:rFonts w:ascii="Arial" w:hAnsi="Arial" w:cs="Arial"/>
        </w:rPr>
        <w:t xml:space="preserve"> iniciar y mantener de forma continua la gestión de emergencias de prevención de epidemias de la organización. </w:t>
      </w:r>
    </w:p>
    <w:p w14:paraId="2D8196D0" w14:textId="1D8822B6" w:rsidR="00A824C5" w:rsidRPr="00A07AC6" w:rsidRDefault="00A824C5" w:rsidP="009A602F">
      <w:pPr>
        <w:pStyle w:val="Textoindependiente"/>
        <w:ind w:left="360"/>
        <w:rPr>
          <w:rFonts w:ascii="Arial" w:hAnsi="Arial" w:cs="Arial"/>
          <w:b/>
          <w:bCs/>
        </w:rPr>
      </w:pPr>
      <w:r w:rsidRPr="00A07AC6">
        <w:rPr>
          <w:rFonts w:ascii="Arial" w:hAnsi="Arial" w:cs="Arial"/>
          <w:b/>
          <w:bCs/>
        </w:rPr>
        <w:t>6.6 Programa de ejercicios</w:t>
      </w:r>
    </w:p>
    <w:p w14:paraId="79EBB9BC" w14:textId="5EEDBFE7" w:rsidR="00A824C5" w:rsidRDefault="008C24B7" w:rsidP="009A602F">
      <w:pPr>
        <w:pStyle w:val="Textoindependiente"/>
        <w:ind w:left="360"/>
        <w:rPr>
          <w:rFonts w:ascii="Arial" w:hAnsi="Arial" w:cs="Arial"/>
        </w:rPr>
      </w:pPr>
      <w:r>
        <w:rPr>
          <w:rFonts w:ascii="Arial" w:hAnsi="Arial" w:cs="Arial"/>
        </w:rPr>
        <w:t>En la etapa de preparación, la organización debería planificar</w:t>
      </w:r>
      <w:r w:rsidR="00F424F3">
        <w:rPr>
          <w:rFonts w:ascii="Arial" w:hAnsi="Arial" w:cs="Arial"/>
        </w:rPr>
        <w:t xml:space="preserve">, llevar a cabo </w:t>
      </w:r>
      <w:r w:rsidR="00202077">
        <w:rPr>
          <w:rFonts w:ascii="Arial" w:hAnsi="Arial" w:cs="Arial"/>
        </w:rPr>
        <w:t xml:space="preserve">y mejorar un programa de ejercicios para una epidemia con el fin de: </w:t>
      </w:r>
    </w:p>
    <w:p w14:paraId="18C57EDF" w14:textId="54673DC9" w:rsidR="00202077" w:rsidRDefault="00202077" w:rsidP="00202077">
      <w:pPr>
        <w:pStyle w:val="Textoindependiente"/>
        <w:numPr>
          <w:ilvl w:val="0"/>
          <w:numId w:val="25"/>
        </w:numPr>
        <w:rPr>
          <w:rFonts w:ascii="Arial" w:hAnsi="Arial" w:cs="Arial"/>
        </w:rPr>
      </w:pPr>
      <w:r>
        <w:rPr>
          <w:rFonts w:ascii="Arial" w:hAnsi="Arial" w:cs="Arial"/>
        </w:rPr>
        <w:t xml:space="preserve">Validar las políticas, los planes, los procedimientos, la formación, el equipamiento y los acuerdos </w:t>
      </w:r>
      <w:r w:rsidR="00491D3F">
        <w:rPr>
          <w:rFonts w:ascii="Arial" w:hAnsi="Arial" w:cs="Arial"/>
        </w:rPr>
        <w:t xml:space="preserve">inter organizativos; </w:t>
      </w:r>
    </w:p>
    <w:p w14:paraId="6DB1AFDF" w14:textId="568C7649" w:rsidR="00A6561E" w:rsidRDefault="00A6561E" w:rsidP="00202077">
      <w:pPr>
        <w:pStyle w:val="Textoindependiente"/>
        <w:numPr>
          <w:ilvl w:val="0"/>
          <w:numId w:val="25"/>
        </w:numPr>
        <w:rPr>
          <w:rFonts w:ascii="Arial" w:hAnsi="Arial" w:cs="Arial"/>
        </w:rPr>
      </w:pPr>
      <w:r>
        <w:rPr>
          <w:rFonts w:ascii="Arial" w:hAnsi="Arial" w:cs="Arial"/>
        </w:rPr>
        <w:t xml:space="preserve">Clarificar y formar al personal en sus funciones y responsabilidades; </w:t>
      </w:r>
    </w:p>
    <w:p w14:paraId="2CA5DD25" w14:textId="68CA0709" w:rsidR="00A6561E" w:rsidRDefault="0090334A" w:rsidP="00202077">
      <w:pPr>
        <w:pStyle w:val="Textoindependiente"/>
        <w:numPr>
          <w:ilvl w:val="0"/>
          <w:numId w:val="25"/>
        </w:numPr>
        <w:rPr>
          <w:rFonts w:ascii="Arial" w:hAnsi="Arial" w:cs="Arial"/>
        </w:rPr>
      </w:pPr>
      <w:r>
        <w:rPr>
          <w:rFonts w:ascii="Arial" w:hAnsi="Arial" w:cs="Arial"/>
        </w:rPr>
        <w:t xml:space="preserve">Mejorar la coordinación y las comunicaciones inter organizativas; </w:t>
      </w:r>
    </w:p>
    <w:p w14:paraId="3378F41E" w14:textId="5DD6B867" w:rsidR="0090334A" w:rsidRDefault="0090334A" w:rsidP="00202077">
      <w:pPr>
        <w:pStyle w:val="Textoindependiente"/>
        <w:numPr>
          <w:ilvl w:val="0"/>
          <w:numId w:val="25"/>
        </w:numPr>
        <w:rPr>
          <w:rFonts w:ascii="Arial" w:hAnsi="Arial" w:cs="Arial"/>
        </w:rPr>
      </w:pPr>
      <w:r>
        <w:rPr>
          <w:rFonts w:ascii="Arial" w:hAnsi="Arial" w:cs="Arial"/>
        </w:rPr>
        <w:t xml:space="preserve">Identificar los gaps en los recursos para mejora el desempeño </w:t>
      </w:r>
      <w:r w:rsidR="00907DAE">
        <w:rPr>
          <w:rFonts w:ascii="Arial" w:hAnsi="Arial" w:cs="Arial"/>
        </w:rPr>
        <w:t xml:space="preserve">individual; </w:t>
      </w:r>
    </w:p>
    <w:p w14:paraId="256D7273" w14:textId="1B1EC387" w:rsidR="00907DAE" w:rsidRDefault="00907DAE" w:rsidP="00202077">
      <w:pPr>
        <w:pStyle w:val="Textoindependiente"/>
        <w:numPr>
          <w:ilvl w:val="0"/>
          <w:numId w:val="25"/>
        </w:numPr>
        <w:rPr>
          <w:rFonts w:ascii="Arial" w:hAnsi="Arial" w:cs="Arial"/>
        </w:rPr>
      </w:pPr>
      <w:r>
        <w:rPr>
          <w:rFonts w:ascii="Arial" w:hAnsi="Arial" w:cs="Arial"/>
        </w:rPr>
        <w:t xml:space="preserve">Identificar oportunidades de mejora y oportunidades controladas para practicar la </w:t>
      </w:r>
      <w:r w:rsidR="00E03A70">
        <w:rPr>
          <w:rFonts w:ascii="Arial" w:hAnsi="Arial" w:cs="Arial"/>
        </w:rPr>
        <w:t xml:space="preserve">improvisación. </w:t>
      </w:r>
    </w:p>
    <w:p w14:paraId="58CE2260" w14:textId="5D123102" w:rsidR="00E03A70" w:rsidRDefault="00E03A70" w:rsidP="00E03A70">
      <w:pPr>
        <w:pStyle w:val="Textoindependiente"/>
        <w:rPr>
          <w:rFonts w:ascii="Arial" w:hAnsi="Arial" w:cs="Arial"/>
        </w:rPr>
      </w:pPr>
      <w:r>
        <w:rPr>
          <w:rFonts w:ascii="Arial" w:hAnsi="Arial" w:cs="Arial"/>
        </w:rPr>
        <w:t xml:space="preserve">Las partes pertinentes deberían practicar la implementación del ERP con regularidad, utilizando </w:t>
      </w:r>
      <w:r w:rsidR="007058BF">
        <w:rPr>
          <w:rFonts w:ascii="Arial" w:hAnsi="Arial" w:cs="Arial"/>
        </w:rPr>
        <w:t xml:space="preserve">metodologías como ejercicios teóricos, prácticas de juego de roles o simulaciones. Además, la </w:t>
      </w:r>
      <w:r w:rsidR="006F6AB3">
        <w:rPr>
          <w:rFonts w:ascii="Arial" w:hAnsi="Arial" w:cs="Arial"/>
        </w:rPr>
        <w:t xml:space="preserve">organización demandante y la organización de FM deberían recibir formación periódica </w:t>
      </w:r>
      <w:r w:rsidR="008F3EDD">
        <w:rPr>
          <w:rFonts w:ascii="Arial" w:hAnsi="Arial" w:cs="Arial"/>
        </w:rPr>
        <w:t xml:space="preserve">sobre la gestión de desastres y escenarios de recuperación; se recomienda que la gestión de epidemias se incorpore en estas sesiones periódicas. La frecuencia de estos programas de ejercicio debería documentarse y respetarse. </w:t>
      </w:r>
    </w:p>
    <w:p w14:paraId="6111497C" w14:textId="7500FA15" w:rsidR="00AC564E" w:rsidRPr="00514EC1" w:rsidRDefault="00AC564E" w:rsidP="00E03A70">
      <w:pPr>
        <w:pStyle w:val="Textoindependiente"/>
        <w:rPr>
          <w:rFonts w:ascii="Arial" w:hAnsi="Arial" w:cs="Arial"/>
          <w:b/>
          <w:bCs/>
        </w:rPr>
      </w:pPr>
      <w:r w:rsidRPr="00514EC1">
        <w:rPr>
          <w:rFonts w:ascii="Arial" w:hAnsi="Arial" w:cs="Arial"/>
          <w:b/>
          <w:bCs/>
        </w:rPr>
        <w:t xml:space="preserve">7. Apoyo </w:t>
      </w:r>
    </w:p>
    <w:p w14:paraId="6EFBB96F" w14:textId="5A5EF453" w:rsidR="00AC564E" w:rsidRPr="00514EC1" w:rsidRDefault="00AC564E" w:rsidP="00E03A70">
      <w:pPr>
        <w:pStyle w:val="Textoindependiente"/>
        <w:rPr>
          <w:rFonts w:ascii="Arial" w:hAnsi="Arial" w:cs="Arial"/>
          <w:b/>
          <w:bCs/>
        </w:rPr>
      </w:pPr>
      <w:r w:rsidRPr="00514EC1">
        <w:rPr>
          <w:rFonts w:ascii="Arial" w:hAnsi="Arial" w:cs="Arial"/>
          <w:b/>
          <w:bCs/>
        </w:rPr>
        <w:t xml:space="preserve">7.1 Recursos </w:t>
      </w:r>
    </w:p>
    <w:p w14:paraId="4E462251" w14:textId="18AE61F6" w:rsidR="00AC564E" w:rsidRDefault="00AC564E" w:rsidP="00E03A70">
      <w:pPr>
        <w:pStyle w:val="Textoindependiente"/>
        <w:rPr>
          <w:rFonts w:ascii="Arial" w:hAnsi="Arial" w:cs="Arial"/>
        </w:rPr>
      </w:pPr>
      <w:r>
        <w:rPr>
          <w:rFonts w:ascii="Arial" w:hAnsi="Arial" w:cs="Arial"/>
        </w:rPr>
        <w:t xml:space="preserve">Disponer o tener acceso rápido a recursos especializados es fundamental para establecer unas </w:t>
      </w:r>
      <w:r w:rsidR="004F0F95">
        <w:rPr>
          <w:rFonts w:ascii="Arial" w:hAnsi="Arial" w:cs="Arial"/>
        </w:rPr>
        <w:t>condiciones seguras y saludables para los usuarios de las instalaciones. La organización es responsable de gara</w:t>
      </w:r>
      <w:r w:rsidR="00A5589E">
        <w:rPr>
          <w:rFonts w:ascii="Arial" w:hAnsi="Arial" w:cs="Arial"/>
        </w:rPr>
        <w:t xml:space="preserve">ntizar que se han tenido en cuenta las amenazas y los riesgos para el establecimiento de controles y contramedidas eficaces que reduzcan </w:t>
      </w:r>
      <w:r w:rsidR="00514EC1">
        <w:rPr>
          <w:rFonts w:ascii="Arial" w:hAnsi="Arial" w:cs="Arial"/>
        </w:rPr>
        <w:t xml:space="preserve">el impacto sobre las instalaciones y los usuarios de estas. </w:t>
      </w:r>
    </w:p>
    <w:p w14:paraId="57DE8911" w14:textId="5C3F0DE0" w:rsidR="00514EC1" w:rsidRDefault="00514EC1" w:rsidP="00E03A70">
      <w:pPr>
        <w:pStyle w:val="Textoindependiente"/>
        <w:rPr>
          <w:rFonts w:ascii="Arial" w:hAnsi="Arial" w:cs="Arial"/>
        </w:rPr>
      </w:pPr>
      <w:r>
        <w:rPr>
          <w:rFonts w:ascii="Arial" w:hAnsi="Arial" w:cs="Arial"/>
        </w:rPr>
        <w:t xml:space="preserve">La organización </w:t>
      </w:r>
      <w:r w:rsidR="007E2CAB">
        <w:rPr>
          <w:rFonts w:ascii="Arial" w:hAnsi="Arial" w:cs="Arial"/>
        </w:rPr>
        <w:t>debería preparar una lista exhaustiva de los recursos adecuados para las amenazas potenciales y las vulnerabilidades de las instalaciones (es decir, infección, contagio)</w:t>
      </w:r>
      <w:r w:rsidR="00783FF6">
        <w:rPr>
          <w:rFonts w:ascii="Arial" w:hAnsi="Arial" w:cs="Arial"/>
        </w:rPr>
        <w:t xml:space="preserve"> e identificar y confirmar las fuentes. </w:t>
      </w:r>
    </w:p>
    <w:p w14:paraId="0B2AAC73" w14:textId="397F3690" w:rsidR="00783FF6" w:rsidRDefault="00783FF6" w:rsidP="00E03A70">
      <w:pPr>
        <w:pStyle w:val="Textoindependiente"/>
        <w:rPr>
          <w:rFonts w:ascii="Arial" w:hAnsi="Arial" w:cs="Arial"/>
        </w:rPr>
      </w:pPr>
      <w:r>
        <w:rPr>
          <w:rFonts w:ascii="Arial" w:hAnsi="Arial" w:cs="Arial"/>
        </w:rPr>
        <w:t xml:space="preserve">La organización debería identificar los recursos necesarios para reducir eficazmente los riesgos </w:t>
      </w:r>
      <w:r w:rsidR="0017273A">
        <w:rPr>
          <w:rFonts w:ascii="Arial" w:hAnsi="Arial" w:cs="Arial"/>
        </w:rPr>
        <w:t xml:space="preserve">relacionados con la epidemia y garantizar que se dispone de recursos suficientes. La organización debería tener en cuenta aspectos como los siguientes: </w:t>
      </w:r>
    </w:p>
    <w:p w14:paraId="6E711146" w14:textId="74AD10F0" w:rsidR="0017273A" w:rsidRDefault="0023088A" w:rsidP="0023088A">
      <w:pPr>
        <w:pStyle w:val="Textoindependiente"/>
        <w:numPr>
          <w:ilvl w:val="0"/>
          <w:numId w:val="25"/>
        </w:numPr>
        <w:rPr>
          <w:rFonts w:ascii="Arial" w:hAnsi="Arial" w:cs="Arial"/>
        </w:rPr>
      </w:pPr>
      <w:r>
        <w:rPr>
          <w:rFonts w:ascii="Arial" w:hAnsi="Arial" w:cs="Arial"/>
        </w:rPr>
        <w:t xml:space="preserve">Personal (véase 7.1.2); </w:t>
      </w:r>
    </w:p>
    <w:p w14:paraId="6968046C" w14:textId="47D1E72B" w:rsidR="00A37366" w:rsidRDefault="00B85185" w:rsidP="0023088A">
      <w:pPr>
        <w:pStyle w:val="Textoindependiente"/>
        <w:numPr>
          <w:ilvl w:val="0"/>
          <w:numId w:val="25"/>
        </w:numPr>
        <w:rPr>
          <w:rFonts w:ascii="Arial" w:hAnsi="Arial" w:cs="Arial"/>
        </w:rPr>
      </w:pPr>
      <w:r>
        <w:rPr>
          <w:rFonts w:ascii="Arial" w:hAnsi="Arial" w:cs="Arial"/>
        </w:rPr>
        <w:t xml:space="preserve">Materiales (véase 7.1.3); </w:t>
      </w:r>
    </w:p>
    <w:p w14:paraId="00127BC5" w14:textId="08A21C6E" w:rsidR="00B85185" w:rsidRDefault="00B85185" w:rsidP="0023088A">
      <w:pPr>
        <w:pStyle w:val="Textoindependiente"/>
        <w:numPr>
          <w:ilvl w:val="0"/>
          <w:numId w:val="25"/>
        </w:numPr>
        <w:rPr>
          <w:rFonts w:ascii="Arial" w:hAnsi="Arial" w:cs="Arial"/>
        </w:rPr>
      </w:pPr>
      <w:r>
        <w:rPr>
          <w:rFonts w:ascii="Arial" w:hAnsi="Arial" w:cs="Arial"/>
        </w:rPr>
        <w:t xml:space="preserve">Finanzas (véase 7.1.4); </w:t>
      </w:r>
    </w:p>
    <w:p w14:paraId="21DF7DCC" w14:textId="0AEDAE32" w:rsidR="00B85185" w:rsidRDefault="00B85185" w:rsidP="0023088A">
      <w:pPr>
        <w:pStyle w:val="Textoindependiente"/>
        <w:numPr>
          <w:ilvl w:val="0"/>
          <w:numId w:val="25"/>
        </w:numPr>
        <w:rPr>
          <w:rFonts w:ascii="Arial" w:hAnsi="Arial" w:cs="Arial"/>
        </w:rPr>
      </w:pPr>
      <w:r>
        <w:rPr>
          <w:rFonts w:ascii="Arial" w:hAnsi="Arial" w:cs="Arial"/>
        </w:rPr>
        <w:t xml:space="preserve">Información (véase 7.1.5); </w:t>
      </w:r>
    </w:p>
    <w:p w14:paraId="504516B7" w14:textId="738E9DCE" w:rsidR="00B85185" w:rsidRDefault="00F3557C" w:rsidP="0023088A">
      <w:pPr>
        <w:pStyle w:val="Textoindependiente"/>
        <w:numPr>
          <w:ilvl w:val="0"/>
          <w:numId w:val="25"/>
        </w:numPr>
        <w:rPr>
          <w:rFonts w:ascii="Arial" w:hAnsi="Arial" w:cs="Arial"/>
        </w:rPr>
      </w:pPr>
      <w:r>
        <w:rPr>
          <w:rFonts w:ascii="Arial" w:hAnsi="Arial" w:cs="Arial"/>
        </w:rPr>
        <w:t xml:space="preserve">Aspectos relacionados con las instalaciones (véase 7.1.6). </w:t>
      </w:r>
    </w:p>
    <w:p w14:paraId="236B0B48" w14:textId="2014228A" w:rsidR="00F3557C" w:rsidRPr="004A7D5A" w:rsidRDefault="00F3557C" w:rsidP="00F3557C">
      <w:pPr>
        <w:pStyle w:val="Textoindependiente"/>
        <w:rPr>
          <w:rFonts w:ascii="Arial" w:hAnsi="Arial" w:cs="Arial"/>
          <w:b/>
          <w:bCs/>
        </w:rPr>
      </w:pPr>
      <w:r w:rsidRPr="004A7D5A">
        <w:rPr>
          <w:rFonts w:ascii="Arial" w:hAnsi="Arial" w:cs="Arial"/>
          <w:b/>
          <w:bCs/>
        </w:rPr>
        <w:lastRenderedPageBreak/>
        <w:t xml:space="preserve">7.1.2 El personal </w:t>
      </w:r>
    </w:p>
    <w:p w14:paraId="588FBEF1" w14:textId="1CC416DF" w:rsidR="00F3557C" w:rsidRDefault="00F3557C" w:rsidP="00F3557C">
      <w:pPr>
        <w:pStyle w:val="Textoindependiente"/>
        <w:rPr>
          <w:rFonts w:ascii="Arial" w:hAnsi="Arial" w:cs="Arial"/>
        </w:rPr>
      </w:pPr>
      <w:r>
        <w:rPr>
          <w:rFonts w:ascii="Arial" w:hAnsi="Arial" w:cs="Arial"/>
        </w:rPr>
        <w:t xml:space="preserve">La organización debería determinar y proporcionar el personal necesario para gestionar eficazmente la respuesta a la emergencia epidémica y la política asociada, incluyendo, entre otras cosas: </w:t>
      </w:r>
    </w:p>
    <w:p w14:paraId="2EA133B0" w14:textId="16E27BB8" w:rsidR="00282B3E" w:rsidRDefault="00282B3E" w:rsidP="00282B3E">
      <w:pPr>
        <w:pStyle w:val="Textoindependiente"/>
        <w:numPr>
          <w:ilvl w:val="0"/>
          <w:numId w:val="25"/>
        </w:numPr>
        <w:rPr>
          <w:rFonts w:ascii="Arial" w:hAnsi="Arial" w:cs="Arial"/>
        </w:rPr>
      </w:pPr>
      <w:r>
        <w:rPr>
          <w:rFonts w:ascii="Arial" w:hAnsi="Arial" w:cs="Arial"/>
        </w:rPr>
        <w:t xml:space="preserve">Personas con conocimientos dentro de la organización que estén </w:t>
      </w:r>
      <w:r w:rsidR="001A015A">
        <w:rPr>
          <w:rFonts w:ascii="Arial" w:hAnsi="Arial" w:cs="Arial"/>
        </w:rPr>
        <w:t xml:space="preserve">preparadas </w:t>
      </w:r>
      <w:r w:rsidR="00013781">
        <w:rPr>
          <w:rFonts w:ascii="Arial" w:hAnsi="Arial" w:cs="Arial"/>
        </w:rPr>
        <w:t xml:space="preserve">para desarrollar estrategias, administrar actividades de respuesta y coordinar con las unidades clave dentro de la organización demandante </w:t>
      </w:r>
      <w:r w:rsidR="00673975">
        <w:rPr>
          <w:rFonts w:ascii="Arial" w:hAnsi="Arial" w:cs="Arial"/>
        </w:rPr>
        <w:t xml:space="preserve">(ejecutivos, recursos humanos (RRHH), salud, seguridad y medio ambiente (HSE), seguridad); </w:t>
      </w:r>
    </w:p>
    <w:p w14:paraId="671EA12C" w14:textId="31080177" w:rsidR="00673975" w:rsidRDefault="00673975" w:rsidP="00282B3E">
      <w:pPr>
        <w:pStyle w:val="Textoindependiente"/>
        <w:numPr>
          <w:ilvl w:val="0"/>
          <w:numId w:val="25"/>
        </w:numPr>
        <w:rPr>
          <w:rFonts w:ascii="Arial" w:hAnsi="Arial" w:cs="Arial"/>
        </w:rPr>
      </w:pPr>
      <w:r>
        <w:rPr>
          <w:rFonts w:ascii="Arial" w:hAnsi="Arial" w:cs="Arial"/>
        </w:rPr>
        <w:t xml:space="preserve">Consultores especializados capacitados para apoyar las necesidades de asesoramiento </w:t>
      </w:r>
      <w:r w:rsidR="001557C9">
        <w:rPr>
          <w:rFonts w:ascii="Arial" w:hAnsi="Arial" w:cs="Arial"/>
        </w:rPr>
        <w:t xml:space="preserve">epidemiológico y médico relacionadas con las instalaciones (el ERT debería compilar una lista de estos especialistas); </w:t>
      </w:r>
    </w:p>
    <w:p w14:paraId="26D3A724" w14:textId="625F4BBA" w:rsidR="001557C9" w:rsidRDefault="001557C9" w:rsidP="00282B3E">
      <w:pPr>
        <w:pStyle w:val="Textoindependiente"/>
        <w:numPr>
          <w:ilvl w:val="0"/>
          <w:numId w:val="25"/>
        </w:numPr>
        <w:rPr>
          <w:rFonts w:ascii="Arial" w:hAnsi="Arial" w:cs="Arial"/>
        </w:rPr>
      </w:pPr>
      <w:r>
        <w:rPr>
          <w:rFonts w:ascii="Arial" w:hAnsi="Arial" w:cs="Arial"/>
        </w:rPr>
        <w:t xml:space="preserve">Personas para la operación y control de sus procesos. </w:t>
      </w:r>
    </w:p>
    <w:p w14:paraId="136E84B6" w14:textId="5D80C4A8" w:rsidR="001557C9" w:rsidRDefault="00BB1FFC" w:rsidP="00BB1FFC">
      <w:pPr>
        <w:pStyle w:val="Textoindependiente"/>
        <w:ind w:left="360"/>
        <w:rPr>
          <w:rFonts w:ascii="Arial" w:hAnsi="Arial" w:cs="Arial"/>
        </w:rPr>
      </w:pPr>
      <w:r>
        <w:rPr>
          <w:rFonts w:ascii="Arial" w:hAnsi="Arial" w:cs="Arial"/>
        </w:rPr>
        <w:t xml:space="preserve">Se debería impartir formación de sensibilización, adaptada al público objetivo a los usuarios de las instalaciones, al personal </w:t>
      </w:r>
      <w:r w:rsidR="00602D45">
        <w:rPr>
          <w:rFonts w:ascii="Arial" w:hAnsi="Arial" w:cs="Arial"/>
        </w:rPr>
        <w:t xml:space="preserve">(nuevo y existente) y otras partes interesadas. </w:t>
      </w:r>
    </w:p>
    <w:p w14:paraId="52FB36D5" w14:textId="3C9CF2C3" w:rsidR="00602D45" w:rsidRPr="00D720DF" w:rsidRDefault="00602D45" w:rsidP="00602D45">
      <w:pPr>
        <w:pStyle w:val="Textoindependiente"/>
        <w:rPr>
          <w:rFonts w:ascii="Arial" w:hAnsi="Arial" w:cs="Arial"/>
          <w:b/>
          <w:bCs/>
        </w:rPr>
      </w:pPr>
      <w:r w:rsidRPr="00D720DF">
        <w:rPr>
          <w:rFonts w:ascii="Arial" w:hAnsi="Arial" w:cs="Arial"/>
          <w:b/>
          <w:bCs/>
        </w:rPr>
        <w:t xml:space="preserve">7.1.3 Materiales </w:t>
      </w:r>
    </w:p>
    <w:p w14:paraId="394D8FEC" w14:textId="14EA100C" w:rsidR="00602D45" w:rsidRDefault="001A2474" w:rsidP="00602D45">
      <w:pPr>
        <w:pStyle w:val="Textoindependiente"/>
        <w:rPr>
          <w:rFonts w:ascii="Arial" w:hAnsi="Arial" w:cs="Arial"/>
        </w:rPr>
      </w:pPr>
      <w:r>
        <w:rPr>
          <w:rFonts w:ascii="Arial" w:hAnsi="Arial" w:cs="Arial"/>
        </w:rPr>
        <w:t xml:space="preserve">La organización debería </w:t>
      </w:r>
      <w:r w:rsidR="001D2C56">
        <w:rPr>
          <w:rFonts w:ascii="Arial" w:hAnsi="Arial" w:cs="Arial"/>
        </w:rPr>
        <w:t xml:space="preserve">identificar los materiales necesarios para responder a una epidemia, de acuerdo con la orientación de los recursos nacionales e internacionales, tales como: </w:t>
      </w:r>
    </w:p>
    <w:p w14:paraId="41AAA1DA" w14:textId="542C5C30" w:rsidR="001D2C56" w:rsidRDefault="001D2C56" w:rsidP="001D2C56">
      <w:pPr>
        <w:pStyle w:val="Textoindependiente"/>
        <w:numPr>
          <w:ilvl w:val="0"/>
          <w:numId w:val="25"/>
        </w:numPr>
        <w:rPr>
          <w:rFonts w:ascii="Arial" w:hAnsi="Arial" w:cs="Arial"/>
        </w:rPr>
      </w:pPr>
      <w:r>
        <w:rPr>
          <w:rFonts w:ascii="Arial" w:hAnsi="Arial" w:cs="Arial"/>
        </w:rPr>
        <w:t>OMS;</w:t>
      </w:r>
    </w:p>
    <w:p w14:paraId="56900CAE" w14:textId="63371BA4" w:rsidR="001D2C56" w:rsidRDefault="001D2C56" w:rsidP="001D2C56">
      <w:pPr>
        <w:pStyle w:val="Textoindependiente"/>
        <w:numPr>
          <w:ilvl w:val="0"/>
          <w:numId w:val="25"/>
        </w:numPr>
        <w:rPr>
          <w:rFonts w:ascii="Arial" w:hAnsi="Arial" w:cs="Arial"/>
        </w:rPr>
      </w:pPr>
      <w:r>
        <w:rPr>
          <w:rFonts w:ascii="Arial" w:hAnsi="Arial" w:cs="Arial"/>
        </w:rPr>
        <w:t>OIT;</w:t>
      </w:r>
    </w:p>
    <w:p w14:paraId="649F5D86" w14:textId="38CDEF4A" w:rsidR="001D2C56" w:rsidRDefault="001D2C56" w:rsidP="001D2C56">
      <w:pPr>
        <w:pStyle w:val="Textoindependiente"/>
        <w:numPr>
          <w:ilvl w:val="0"/>
          <w:numId w:val="25"/>
        </w:numPr>
        <w:rPr>
          <w:rFonts w:ascii="Arial" w:hAnsi="Arial" w:cs="Arial"/>
        </w:rPr>
      </w:pPr>
      <w:r>
        <w:rPr>
          <w:rFonts w:ascii="Arial" w:hAnsi="Arial" w:cs="Arial"/>
        </w:rPr>
        <w:t xml:space="preserve">Organismos </w:t>
      </w:r>
      <w:r w:rsidR="00EF2ABD">
        <w:rPr>
          <w:rFonts w:ascii="Arial" w:hAnsi="Arial" w:cs="Arial"/>
        </w:rPr>
        <w:t xml:space="preserve">sanitarios gubernamentales de salud; </w:t>
      </w:r>
    </w:p>
    <w:p w14:paraId="71E3E14D" w14:textId="7C017623" w:rsidR="00EF2ABD" w:rsidRDefault="00EF2ABD" w:rsidP="001D2C56">
      <w:pPr>
        <w:pStyle w:val="Textoindependiente"/>
        <w:numPr>
          <w:ilvl w:val="0"/>
          <w:numId w:val="25"/>
        </w:numPr>
        <w:rPr>
          <w:rFonts w:ascii="Arial" w:hAnsi="Arial" w:cs="Arial"/>
        </w:rPr>
      </w:pPr>
      <w:r>
        <w:rPr>
          <w:rFonts w:ascii="Arial" w:hAnsi="Arial" w:cs="Arial"/>
        </w:rPr>
        <w:t>Los recursos de los gobiernos locales o au</w:t>
      </w:r>
      <w:r w:rsidR="00396531">
        <w:rPr>
          <w:rFonts w:ascii="Arial" w:hAnsi="Arial" w:cs="Arial"/>
        </w:rPr>
        <w:t xml:space="preserve">toridades con jurisdicción. </w:t>
      </w:r>
    </w:p>
    <w:p w14:paraId="1E8AD4AD" w14:textId="2B3CD86A" w:rsidR="00396531" w:rsidRDefault="00396531" w:rsidP="00396531">
      <w:pPr>
        <w:pStyle w:val="Textoindependiente"/>
        <w:rPr>
          <w:rFonts w:ascii="Arial" w:hAnsi="Arial" w:cs="Arial"/>
        </w:rPr>
      </w:pPr>
      <w:r>
        <w:rPr>
          <w:rFonts w:ascii="Arial" w:hAnsi="Arial" w:cs="Arial"/>
        </w:rPr>
        <w:t xml:space="preserve">La organización puede completar la planificación previa de materiales de uso general en cooperación con los equipos de ERP, de respuesta a desastres o continuidad del negocio de la organización demandante. La lista de materiales necesarios puede incluir </w:t>
      </w:r>
      <w:r w:rsidR="00C95139">
        <w:rPr>
          <w:rFonts w:ascii="Arial" w:hAnsi="Arial" w:cs="Arial"/>
        </w:rPr>
        <w:t xml:space="preserve">los siguientes aspectos, entre otros: </w:t>
      </w:r>
    </w:p>
    <w:p w14:paraId="3BD8CCB9" w14:textId="76C42026" w:rsidR="00C95139" w:rsidRDefault="00C95139" w:rsidP="00C95139">
      <w:pPr>
        <w:pStyle w:val="Textoindependiente"/>
        <w:numPr>
          <w:ilvl w:val="0"/>
          <w:numId w:val="25"/>
        </w:numPr>
        <w:rPr>
          <w:rFonts w:ascii="Arial" w:hAnsi="Arial" w:cs="Arial"/>
        </w:rPr>
      </w:pPr>
      <w:r>
        <w:rPr>
          <w:rFonts w:ascii="Arial" w:hAnsi="Arial" w:cs="Arial"/>
        </w:rPr>
        <w:t xml:space="preserve">EPI; </w:t>
      </w:r>
    </w:p>
    <w:p w14:paraId="20D00046" w14:textId="5191B8FC" w:rsidR="00C95139" w:rsidRDefault="00C95139" w:rsidP="00C95139">
      <w:pPr>
        <w:pStyle w:val="Textoindependiente"/>
        <w:numPr>
          <w:ilvl w:val="0"/>
          <w:numId w:val="25"/>
        </w:numPr>
        <w:rPr>
          <w:rFonts w:ascii="Arial" w:hAnsi="Arial" w:cs="Arial"/>
        </w:rPr>
      </w:pPr>
      <w:r>
        <w:rPr>
          <w:rFonts w:ascii="Arial" w:hAnsi="Arial" w:cs="Arial"/>
        </w:rPr>
        <w:t xml:space="preserve">Agentes de limpieza, agentes desinfectantes, agentes neutralizantes; </w:t>
      </w:r>
    </w:p>
    <w:p w14:paraId="6BC2BDF5" w14:textId="649AB73C" w:rsidR="00C95139" w:rsidRDefault="002B2447" w:rsidP="00C95139">
      <w:pPr>
        <w:pStyle w:val="Textoindependiente"/>
        <w:numPr>
          <w:ilvl w:val="0"/>
          <w:numId w:val="25"/>
        </w:numPr>
        <w:rPr>
          <w:rFonts w:ascii="Arial" w:hAnsi="Arial" w:cs="Arial"/>
        </w:rPr>
      </w:pPr>
      <w:r>
        <w:rPr>
          <w:rFonts w:ascii="Arial" w:hAnsi="Arial" w:cs="Arial"/>
        </w:rPr>
        <w:t xml:space="preserve">Herramientas y suministros de eliminación; </w:t>
      </w:r>
    </w:p>
    <w:p w14:paraId="71873262" w14:textId="5234C2AF" w:rsidR="002B2447" w:rsidRDefault="002B2447" w:rsidP="00C95139">
      <w:pPr>
        <w:pStyle w:val="Textoindependiente"/>
        <w:numPr>
          <w:ilvl w:val="0"/>
          <w:numId w:val="25"/>
        </w:numPr>
        <w:rPr>
          <w:rFonts w:ascii="Arial" w:hAnsi="Arial" w:cs="Arial"/>
        </w:rPr>
      </w:pPr>
      <w:r>
        <w:rPr>
          <w:rFonts w:ascii="Arial" w:hAnsi="Arial" w:cs="Arial"/>
        </w:rPr>
        <w:t xml:space="preserve">Almacenamiento controlado de artículos contaminados. </w:t>
      </w:r>
    </w:p>
    <w:p w14:paraId="013173E9" w14:textId="39E7726A" w:rsidR="002B2447" w:rsidRDefault="002B5AD5" w:rsidP="002B5AD5">
      <w:pPr>
        <w:pStyle w:val="Textoindependiente"/>
        <w:rPr>
          <w:rFonts w:ascii="Arial" w:hAnsi="Arial" w:cs="Arial"/>
        </w:rPr>
      </w:pPr>
      <w:r>
        <w:rPr>
          <w:rFonts w:ascii="Arial" w:hAnsi="Arial" w:cs="Arial"/>
        </w:rPr>
        <w:t xml:space="preserve">Un ejercicio de análisis de riesgos puede revelar los escenarios más probables y qué materiales serían más eficaces. </w:t>
      </w:r>
    </w:p>
    <w:p w14:paraId="7D90053E" w14:textId="69A21A0D" w:rsidR="00A96F72" w:rsidRPr="00863444" w:rsidRDefault="00A96F72" w:rsidP="002B5AD5">
      <w:pPr>
        <w:pStyle w:val="Textoindependiente"/>
        <w:rPr>
          <w:rFonts w:ascii="Arial" w:hAnsi="Arial" w:cs="Arial"/>
          <w:b/>
          <w:bCs/>
        </w:rPr>
      </w:pPr>
      <w:r w:rsidRPr="00863444">
        <w:rPr>
          <w:rFonts w:ascii="Arial" w:hAnsi="Arial" w:cs="Arial"/>
          <w:b/>
          <w:bCs/>
        </w:rPr>
        <w:t xml:space="preserve">7.1.4 Finanzas </w:t>
      </w:r>
    </w:p>
    <w:p w14:paraId="27A170B3" w14:textId="3C1E4056" w:rsidR="00A96F72" w:rsidRDefault="00A96F72" w:rsidP="002B5AD5">
      <w:pPr>
        <w:pStyle w:val="Textoindependiente"/>
        <w:rPr>
          <w:rFonts w:ascii="Arial" w:hAnsi="Arial" w:cs="Arial"/>
        </w:rPr>
      </w:pPr>
      <w:r>
        <w:rPr>
          <w:rFonts w:ascii="Arial" w:hAnsi="Arial" w:cs="Arial"/>
        </w:rPr>
        <w:t xml:space="preserve">La organización debería coordinarse con las unidades encargadas de las finanzas y gestión de riesgos para proponer y financiar las necesidades presupuestarias a fin de hacer frente a los gastos proactivos, preventivos y potenciales, entre ellos: </w:t>
      </w:r>
    </w:p>
    <w:p w14:paraId="013BAA8F" w14:textId="2837D4B8" w:rsidR="00863444" w:rsidRDefault="00863444" w:rsidP="00863444">
      <w:pPr>
        <w:pStyle w:val="Textoindependiente"/>
        <w:numPr>
          <w:ilvl w:val="0"/>
          <w:numId w:val="25"/>
        </w:numPr>
        <w:rPr>
          <w:rFonts w:ascii="Arial" w:hAnsi="Arial" w:cs="Arial"/>
        </w:rPr>
      </w:pPr>
      <w:r>
        <w:rPr>
          <w:rFonts w:ascii="Arial" w:hAnsi="Arial" w:cs="Arial"/>
        </w:rPr>
        <w:t xml:space="preserve">La alta dirección debería aprobar el gasto suplementario para cumplir con los requisitos; </w:t>
      </w:r>
    </w:p>
    <w:p w14:paraId="5F99A33F" w14:textId="64C09CA5" w:rsidR="004C25EC" w:rsidRDefault="004C25EC" w:rsidP="00863444">
      <w:pPr>
        <w:pStyle w:val="Textoindependiente"/>
        <w:numPr>
          <w:ilvl w:val="0"/>
          <w:numId w:val="25"/>
        </w:numPr>
        <w:rPr>
          <w:rFonts w:ascii="Arial" w:hAnsi="Arial" w:cs="Arial"/>
        </w:rPr>
      </w:pPr>
      <w:r>
        <w:rPr>
          <w:rFonts w:ascii="Arial" w:hAnsi="Arial" w:cs="Arial"/>
        </w:rPr>
        <w:t xml:space="preserve">La ERT y las unidades de gestión de riesgos (o similares) deberían guiar el proceso. </w:t>
      </w:r>
    </w:p>
    <w:p w14:paraId="40BE6E29" w14:textId="5755DC31" w:rsidR="004C25EC" w:rsidRPr="00202704" w:rsidRDefault="00D35011" w:rsidP="004C25EC">
      <w:pPr>
        <w:pStyle w:val="Textoindependiente"/>
        <w:rPr>
          <w:rFonts w:ascii="Arial" w:hAnsi="Arial" w:cs="Arial"/>
          <w:b/>
          <w:bCs/>
        </w:rPr>
      </w:pPr>
      <w:r w:rsidRPr="00202704">
        <w:rPr>
          <w:rFonts w:ascii="Arial" w:hAnsi="Arial" w:cs="Arial"/>
          <w:b/>
          <w:bCs/>
        </w:rPr>
        <w:t xml:space="preserve">7.1.5 Información </w:t>
      </w:r>
    </w:p>
    <w:p w14:paraId="0B7A0409" w14:textId="0E919655" w:rsidR="00D35011" w:rsidRDefault="00D35011" w:rsidP="004C25EC">
      <w:pPr>
        <w:pStyle w:val="Textoindependiente"/>
        <w:rPr>
          <w:rFonts w:ascii="Arial" w:hAnsi="Arial" w:cs="Arial"/>
        </w:rPr>
      </w:pPr>
      <w:r>
        <w:rPr>
          <w:rFonts w:ascii="Arial" w:hAnsi="Arial" w:cs="Arial"/>
        </w:rPr>
        <w:t xml:space="preserve">La organización debería ponerse en contacto con los departamentos pertinentes, incluidos, entre otros, las </w:t>
      </w:r>
      <w:r w:rsidR="0052257F">
        <w:rPr>
          <w:rFonts w:ascii="Arial" w:hAnsi="Arial" w:cs="Arial"/>
        </w:rPr>
        <w:t xml:space="preserve">unidades de gestión de riesgos y las oficinas de recursos humanos para confirmar qué fuentes deberían </w:t>
      </w:r>
      <w:r w:rsidR="00202704">
        <w:rPr>
          <w:rFonts w:ascii="Arial" w:hAnsi="Arial" w:cs="Arial"/>
        </w:rPr>
        <w:t xml:space="preserve">aceptarse </w:t>
      </w:r>
      <w:r w:rsidR="00D554E9">
        <w:rPr>
          <w:rFonts w:ascii="Arial" w:hAnsi="Arial" w:cs="Arial"/>
        </w:rPr>
        <w:t xml:space="preserve">como información objetiva y creíble de la que pueda derivarse decisiones y acciones. </w:t>
      </w:r>
    </w:p>
    <w:p w14:paraId="226C6DAF" w14:textId="77777777" w:rsidR="005C4395" w:rsidRDefault="00D554E9" w:rsidP="004C25EC">
      <w:pPr>
        <w:pStyle w:val="Textoindependiente"/>
        <w:rPr>
          <w:rFonts w:ascii="Arial" w:hAnsi="Arial" w:cs="Arial"/>
        </w:rPr>
      </w:pPr>
      <w:r>
        <w:rPr>
          <w:rFonts w:ascii="Arial" w:hAnsi="Arial" w:cs="Arial"/>
        </w:rPr>
        <w:t xml:space="preserve">En la documentación de planificación de la organización se debería </w:t>
      </w:r>
      <w:r w:rsidR="00B852E7">
        <w:rPr>
          <w:rFonts w:ascii="Arial" w:hAnsi="Arial" w:cs="Arial"/>
        </w:rPr>
        <w:t xml:space="preserve">incluir una lista de fuentes de información aceptables. La lista debería incluir los sistemas de asesoramiento sobre riesgos </w:t>
      </w:r>
      <w:r w:rsidR="00794A82">
        <w:rPr>
          <w:rFonts w:ascii="Arial" w:hAnsi="Arial" w:cs="Arial"/>
        </w:rPr>
        <w:t xml:space="preserve">a nivel mundial, nacional y regional o su equivalente. Pueden tratarse de </w:t>
      </w:r>
      <w:r w:rsidR="00794A82">
        <w:rPr>
          <w:rFonts w:ascii="Arial" w:hAnsi="Arial" w:cs="Arial"/>
        </w:rPr>
        <w:lastRenderedPageBreak/>
        <w:t xml:space="preserve">fuentes gubernamentales o agencias con cierta autoridad para pronunciarse sobre cuestiones de salud </w:t>
      </w:r>
      <w:r w:rsidR="005C4395">
        <w:rPr>
          <w:rFonts w:ascii="Arial" w:hAnsi="Arial" w:cs="Arial"/>
        </w:rPr>
        <w:t>pública</w:t>
      </w:r>
      <w:r w:rsidR="00794A82">
        <w:rPr>
          <w:rFonts w:ascii="Arial" w:hAnsi="Arial" w:cs="Arial"/>
        </w:rPr>
        <w:t>.</w:t>
      </w:r>
    </w:p>
    <w:p w14:paraId="3997765B" w14:textId="77777777" w:rsidR="005C4395" w:rsidRPr="00EC7675" w:rsidRDefault="005C4395" w:rsidP="004C25EC">
      <w:pPr>
        <w:pStyle w:val="Textoindependiente"/>
        <w:rPr>
          <w:rFonts w:ascii="Arial" w:hAnsi="Arial" w:cs="Arial"/>
          <w:b/>
          <w:bCs/>
        </w:rPr>
      </w:pPr>
      <w:r w:rsidRPr="00EC7675">
        <w:rPr>
          <w:rFonts w:ascii="Arial" w:hAnsi="Arial" w:cs="Arial"/>
          <w:b/>
          <w:bCs/>
        </w:rPr>
        <w:t xml:space="preserve">7.1.6 Aspectos relacionados con las instalaciones </w:t>
      </w:r>
    </w:p>
    <w:p w14:paraId="07094D1D" w14:textId="77777777" w:rsidR="00C14F5A" w:rsidRDefault="005C4395" w:rsidP="004C25EC">
      <w:pPr>
        <w:pStyle w:val="Textoindependiente"/>
        <w:rPr>
          <w:rFonts w:ascii="Arial" w:hAnsi="Arial" w:cs="Arial"/>
        </w:rPr>
      </w:pPr>
      <w:r>
        <w:rPr>
          <w:rFonts w:ascii="Arial" w:hAnsi="Arial" w:cs="Arial"/>
        </w:rPr>
        <w:t xml:space="preserve">La organización de FM también debería </w:t>
      </w:r>
      <w:r w:rsidR="00A475A0">
        <w:rPr>
          <w:rFonts w:ascii="Arial" w:hAnsi="Arial" w:cs="Arial"/>
        </w:rPr>
        <w:t>considerar los siguientes aspectos</w:t>
      </w:r>
      <w:r w:rsidR="00C21DB2">
        <w:rPr>
          <w:rFonts w:ascii="Arial" w:hAnsi="Arial" w:cs="Arial"/>
        </w:rPr>
        <w:t>, que incluyen, entre otros</w:t>
      </w:r>
      <w:r w:rsidR="00C14F5A">
        <w:rPr>
          <w:rFonts w:ascii="Arial" w:hAnsi="Arial" w:cs="Arial"/>
        </w:rPr>
        <w:t xml:space="preserve">: </w:t>
      </w:r>
    </w:p>
    <w:p w14:paraId="344C2069" w14:textId="77777777" w:rsidR="000E6D20" w:rsidRDefault="00C14F5A" w:rsidP="00C14F5A">
      <w:pPr>
        <w:pStyle w:val="Textoindependiente"/>
        <w:numPr>
          <w:ilvl w:val="0"/>
          <w:numId w:val="28"/>
        </w:numPr>
        <w:rPr>
          <w:rFonts w:ascii="Arial" w:hAnsi="Arial" w:cs="Arial"/>
        </w:rPr>
      </w:pPr>
      <w:r>
        <w:rPr>
          <w:rFonts w:ascii="Arial" w:hAnsi="Arial" w:cs="Arial"/>
        </w:rPr>
        <w:t xml:space="preserve">Definir espacios para usos específicos </w:t>
      </w:r>
      <w:r w:rsidR="00E27EFC">
        <w:rPr>
          <w:rFonts w:ascii="Arial" w:hAnsi="Arial" w:cs="Arial"/>
        </w:rPr>
        <w:t>pertinentes para las personas afectadas por agentes tóxicos, contagiosos e infecciosos (por ejemplo, presión negativa, aire acondicionado no recirculado, extracción del 100</w:t>
      </w:r>
      <w:r w:rsidR="000E6D20">
        <w:rPr>
          <w:rFonts w:ascii="Arial" w:hAnsi="Arial" w:cs="Arial"/>
        </w:rPr>
        <w:t xml:space="preserve">%), incluidos: </w:t>
      </w:r>
    </w:p>
    <w:p w14:paraId="51B6B464" w14:textId="77777777" w:rsidR="00F75687" w:rsidRDefault="000E6D20" w:rsidP="000E6D20">
      <w:pPr>
        <w:pStyle w:val="Textoindependiente"/>
        <w:numPr>
          <w:ilvl w:val="0"/>
          <w:numId w:val="29"/>
        </w:numPr>
        <w:rPr>
          <w:rFonts w:ascii="Arial" w:hAnsi="Arial" w:cs="Arial"/>
        </w:rPr>
      </w:pPr>
      <w:r>
        <w:rPr>
          <w:rFonts w:ascii="Arial" w:hAnsi="Arial" w:cs="Arial"/>
        </w:rPr>
        <w:t xml:space="preserve">Espacios de aislamiento, es decir, espacios </w:t>
      </w:r>
      <w:r w:rsidR="00F75687">
        <w:rPr>
          <w:rFonts w:ascii="Arial" w:hAnsi="Arial" w:cs="Arial"/>
        </w:rPr>
        <w:t xml:space="preserve">utilizados cuando se confirman infecciones; </w:t>
      </w:r>
    </w:p>
    <w:p w14:paraId="60B62987" w14:textId="77777777" w:rsidR="00F75687" w:rsidRDefault="00F75687" w:rsidP="000E6D20">
      <w:pPr>
        <w:pStyle w:val="Textoindependiente"/>
        <w:numPr>
          <w:ilvl w:val="0"/>
          <w:numId w:val="29"/>
        </w:numPr>
        <w:rPr>
          <w:rFonts w:ascii="Arial" w:hAnsi="Arial" w:cs="Arial"/>
        </w:rPr>
      </w:pPr>
      <w:r>
        <w:rPr>
          <w:rFonts w:ascii="Arial" w:hAnsi="Arial" w:cs="Arial"/>
        </w:rPr>
        <w:t xml:space="preserve">Espacios segregados provisionales, es decir, espacios utilizados durante la investigación y las pruebas; </w:t>
      </w:r>
    </w:p>
    <w:p w14:paraId="79CC71D3" w14:textId="77777777" w:rsidR="000E2A3C" w:rsidRDefault="0058044A" w:rsidP="000E6D20">
      <w:pPr>
        <w:pStyle w:val="Textoindependiente"/>
        <w:numPr>
          <w:ilvl w:val="0"/>
          <w:numId w:val="29"/>
        </w:numPr>
        <w:rPr>
          <w:rFonts w:ascii="Arial" w:hAnsi="Arial" w:cs="Arial"/>
        </w:rPr>
      </w:pPr>
      <w:r>
        <w:rPr>
          <w:rFonts w:ascii="Arial" w:hAnsi="Arial" w:cs="Arial"/>
        </w:rPr>
        <w:t xml:space="preserve">Áreas aisladas de recogida y eliminación de residuos, que están separadas, y que </w:t>
      </w:r>
      <w:r w:rsidR="000E2A3C">
        <w:rPr>
          <w:rFonts w:ascii="Arial" w:hAnsi="Arial" w:cs="Arial"/>
        </w:rPr>
        <w:t xml:space="preserve">disponen de contenedores sellados para evitar la contaminación; </w:t>
      </w:r>
    </w:p>
    <w:p w14:paraId="4F325BD7" w14:textId="77777777" w:rsidR="009B23EC" w:rsidRDefault="000E2A3C" w:rsidP="000E2A3C">
      <w:pPr>
        <w:pStyle w:val="Textoindependiente"/>
        <w:numPr>
          <w:ilvl w:val="0"/>
          <w:numId w:val="28"/>
        </w:numPr>
        <w:rPr>
          <w:rFonts w:ascii="Arial" w:hAnsi="Arial" w:cs="Arial"/>
        </w:rPr>
      </w:pPr>
      <w:r>
        <w:rPr>
          <w:rFonts w:ascii="Arial" w:hAnsi="Arial" w:cs="Arial"/>
        </w:rPr>
        <w:t xml:space="preserve">Contratos complementarios </w:t>
      </w:r>
      <w:r w:rsidR="009B23EC">
        <w:rPr>
          <w:rFonts w:ascii="Arial" w:hAnsi="Arial" w:cs="Arial"/>
        </w:rPr>
        <w:t xml:space="preserve">para incluir la eliminación segura y leal de materiales contagiosos, infecciosos, biológicos y tóxicos; </w:t>
      </w:r>
    </w:p>
    <w:p w14:paraId="2125880E" w14:textId="4D84D38E" w:rsidR="009B23EC" w:rsidRDefault="009B23EC" w:rsidP="000E2A3C">
      <w:pPr>
        <w:pStyle w:val="Textoindependiente"/>
        <w:numPr>
          <w:ilvl w:val="0"/>
          <w:numId w:val="28"/>
        </w:numPr>
        <w:rPr>
          <w:rFonts w:ascii="Arial" w:hAnsi="Arial" w:cs="Arial"/>
        </w:rPr>
      </w:pPr>
      <w:r>
        <w:rPr>
          <w:rFonts w:ascii="Arial" w:hAnsi="Arial" w:cs="Arial"/>
        </w:rPr>
        <w:t xml:space="preserve">Factores ambientales, por ejemplo, la calidad del aire interior (IAQ) y </w:t>
      </w:r>
      <w:r w:rsidR="00EC7675">
        <w:rPr>
          <w:rFonts w:ascii="Arial" w:hAnsi="Arial" w:cs="Arial"/>
        </w:rPr>
        <w:t>a la calidad ambiental</w:t>
      </w:r>
      <w:r>
        <w:rPr>
          <w:rFonts w:ascii="Arial" w:hAnsi="Arial" w:cs="Arial"/>
        </w:rPr>
        <w:t xml:space="preserve"> del interior (IEQ). </w:t>
      </w:r>
    </w:p>
    <w:p w14:paraId="6D31A6E8" w14:textId="0A6094E1" w:rsidR="00EC7675" w:rsidRPr="008D5D6C" w:rsidRDefault="00EC7675" w:rsidP="00EC7675">
      <w:pPr>
        <w:pStyle w:val="Textoindependiente"/>
        <w:rPr>
          <w:rFonts w:ascii="Arial" w:hAnsi="Arial" w:cs="Arial"/>
          <w:b/>
          <w:bCs/>
        </w:rPr>
      </w:pPr>
      <w:r w:rsidRPr="008D5D6C">
        <w:rPr>
          <w:rFonts w:ascii="Arial" w:hAnsi="Arial" w:cs="Arial"/>
          <w:b/>
          <w:bCs/>
        </w:rPr>
        <w:t xml:space="preserve">7.2 Capacidad de los recursos </w:t>
      </w:r>
    </w:p>
    <w:p w14:paraId="3B963D8D" w14:textId="0DE600AD" w:rsidR="00EC7675" w:rsidRDefault="00EC7675" w:rsidP="00EC7675">
      <w:pPr>
        <w:pStyle w:val="Textoindependiente"/>
        <w:rPr>
          <w:rFonts w:ascii="Arial" w:hAnsi="Arial" w:cs="Arial"/>
        </w:rPr>
      </w:pPr>
      <w:r>
        <w:rPr>
          <w:rFonts w:ascii="Arial" w:hAnsi="Arial" w:cs="Arial"/>
        </w:rPr>
        <w:t xml:space="preserve">La organización debería determinar la cantidad de recursos necesarios </w:t>
      </w:r>
      <w:r w:rsidR="00321777">
        <w:rPr>
          <w:rFonts w:ascii="Arial" w:hAnsi="Arial" w:cs="Arial"/>
        </w:rPr>
        <w:t xml:space="preserve">que se enumeran en 7.1.1 a 7.1.6. la cantidad de recursos necesarios debería reducir eficazmente </w:t>
      </w:r>
      <w:r w:rsidR="003518A4">
        <w:rPr>
          <w:rFonts w:ascii="Arial" w:hAnsi="Arial" w:cs="Arial"/>
        </w:rPr>
        <w:t xml:space="preserve">los riesgos </w:t>
      </w:r>
      <w:r w:rsidR="00943976">
        <w:rPr>
          <w:rFonts w:ascii="Arial" w:hAnsi="Arial" w:cs="Arial"/>
        </w:rPr>
        <w:t>relacionados con la ep</w:t>
      </w:r>
      <w:r w:rsidR="00E5214E">
        <w:rPr>
          <w:rFonts w:ascii="Arial" w:hAnsi="Arial" w:cs="Arial"/>
        </w:rPr>
        <w:t xml:space="preserve">idemia y garantizar que se disponga de recursos suficientes. </w:t>
      </w:r>
    </w:p>
    <w:p w14:paraId="6A8BAC6D" w14:textId="6CB59B46" w:rsidR="00E5214E" w:rsidRDefault="00E5214E" w:rsidP="00EC7675">
      <w:pPr>
        <w:pStyle w:val="Textoindependiente"/>
        <w:rPr>
          <w:rFonts w:ascii="Arial" w:hAnsi="Arial" w:cs="Arial"/>
        </w:rPr>
      </w:pPr>
      <w:r>
        <w:rPr>
          <w:rFonts w:ascii="Arial" w:hAnsi="Arial" w:cs="Arial"/>
        </w:rPr>
        <w:t xml:space="preserve">El personal y consultores involucrados deberían estar capacitados </w:t>
      </w:r>
      <w:r w:rsidR="00431210">
        <w:rPr>
          <w:rFonts w:ascii="Arial" w:hAnsi="Arial" w:cs="Arial"/>
        </w:rPr>
        <w:t xml:space="preserve">para cumplir con los requisitos de competencia pertinentes. </w:t>
      </w:r>
    </w:p>
    <w:p w14:paraId="02A8AFF2" w14:textId="7E50F347" w:rsidR="00431210" w:rsidRDefault="00431210" w:rsidP="00EC7675">
      <w:pPr>
        <w:pStyle w:val="Textoindependiente"/>
        <w:rPr>
          <w:rFonts w:ascii="Arial" w:hAnsi="Arial" w:cs="Arial"/>
        </w:rPr>
      </w:pPr>
      <w:r>
        <w:rPr>
          <w:rFonts w:ascii="Arial" w:hAnsi="Arial" w:cs="Arial"/>
        </w:rPr>
        <w:t xml:space="preserve">Se debería exigir </w:t>
      </w:r>
      <w:r w:rsidR="00EE71BC">
        <w:rPr>
          <w:rFonts w:ascii="Arial" w:hAnsi="Arial" w:cs="Arial"/>
        </w:rPr>
        <w:t xml:space="preserve">a todos los usuarios de las instalaciones que usen el EPI adecuado y que estén capacitados para su uso seguro. Según sea necesario, se debería proporcionar </w:t>
      </w:r>
      <w:r w:rsidR="002B3407">
        <w:rPr>
          <w:rFonts w:ascii="Arial" w:hAnsi="Arial" w:cs="Arial"/>
        </w:rPr>
        <w:t xml:space="preserve">formación continua a los usuarios de las instalaciones para fomentar y garantizar un comportamiento adecuado. </w:t>
      </w:r>
    </w:p>
    <w:p w14:paraId="31531D02" w14:textId="5B50284F" w:rsidR="002B3407" w:rsidRDefault="002B3407" w:rsidP="00EC7675">
      <w:pPr>
        <w:pStyle w:val="Textoindependiente"/>
        <w:rPr>
          <w:rFonts w:ascii="Arial" w:hAnsi="Arial" w:cs="Arial"/>
        </w:rPr>
      </w:pPr>
      <w:r>
        <w:rPr>
          <w:rFonts w:ascii="Arial" w:hAnsi="Arial" w:cs="Arial"/>
        </w:rPr>
        <w:t xml:space="preserve">Todos los EPI </w:t>
      </w:r>
      <w:r w:rsidR="006B637D">
        <w:rPr>
          <w:rFonts w:ascii="Arial" w:hAnsi="Arial" w:cs="Arial"/>
        </w:rPr>
        <w:t xml:space="preserve">y las herramientas y suministros pertinentes deberían cumplir con los registros y clasificaciones pertinentes para cumplir o superar los estándares de contagio, infección o toxicidad. </w:t>
      </w:r>
    </w:p>
    <w:p w14:paraId="54605B6D" w14:textId="624D4203" w:rsidR="006B637D" w:rsidRPr="00AA28DA" w:rsidRDefault="00C644FB" w:rsidP="00EC7675">
      <w:pPr>
        <w:pStyle w:val="Textoindependiente"/>
        <w:rPr>
          <w:rFonts w:ascii="Arial" w:hAnsi="Arial" w:cs="Arial"/>
          <w:b/>
          <w:bCs/>
        </w:rPr>
      </w:pPr>
      <w:r w:rsidRPr="00AA28DA">
        <w:rPr>
          <w:rFonts w:ascii="Arial" w:hAnsi="Arial" w:cs="Arial"/>
          <w:b/>
          <w:bCs/>
        </w:rPr>
        <w:t>7.3 Mecanismos para la obtención de recursos</w:t>
      </w:r>
    </w:p>
    <w:p w14:paraId="5FBB3E1B" w14:textId="582CFBA2" w:rsidR="00C644FB" w:rsidRDefault="00C644FB" w:rsidP="00EC7675">
      <w:pPr>
        <w:pStyle w:val="Textoindependiente"/>
        <w:rPr>
          <w:rFonts w:ascii="Arial" w:hAnsi="Arial" w:cs="Arial"/>
        </w:rPr>
      </w:pPr>
      <w:r>
        <w:rPr>
          <w:rFonts w:ascii="Arial" w:hAnsi="Arial" w:cs="Arial"/>
        </w:rPr>
        <w:t xml:space="preserve">La organización debería establecer procesos que ayuden a garantizar que los recursos esenciales se mantienen, se gestionan </w:t>
      </w:r>
      <w:r w:rsidR="00983AC3">
        <w:rPr>
          <w:rFonts w:ascii="Arial" w:hAnsi="Arial" w:cs="Arial"/>
        </w:rPr>
        <w:t xml:space="preserve">adecuadamente y se pueden suministrar de forma fiable según sea necesario. </w:t>
      </w:r>
    </w:p>
    <w:p w14:paraId="33F21DB6" w14:textId="3FCC1FBD" w:rsidR="00983AC3" w:rsidRDefault="00983AC3" w:rsidP="00EC7675">
      <w:pPr>
        <w:pStyle w:val="Textoindependiente"/>
        <w:rPr>
          <w:rFonts w:ascii="Arial" w:hAnsi="Arial" w:cs="Arial"/>
        </w:rPr>
      </w:pPr>
      <w:r>
        <w:rPr>
          <w:rFonts w:ascii="Arial" w:hAnsi="Arial" w:cs="Arial"/>
        </w:rPr>
        <w:t xml:space="preserve">La unidad de adquisiciones de la organización demandante puede priorizar el abastecimiento de los recursos para hacer frente a la naturaleza extrema de los retos sanitarios. </w:t>
      </w:r>
    </w:p>
    <w:p w14:paraId="7F2945A9" w14:textId="032D355C" w:rsidR="00983AC3" w:rsidRDefault="00983AC3" w:rsidP="00EC7675">
      <w:pPr>
        <w:pStyle w:val="Textoindependiente"/>
        <w:rPr>
          <w:rFonts w:ascii="Arial" w:hAnsi="Arial" w:cs="Arial"/>
        </w:rPr>
      </w:pPr>
      <w:r>
        <w:rPr>
          <w:rFonts w:ascii="Arial" w:hAnsi="Arial" w:cs="Arial"/>
        </w:rPr>
        <w:t xml:space="preserve">La organización puede considerar, entre otros, los siguientes </w:t>
      </w:r>
      <w:r w:rsidR="006D757E">
        <w:rPr>
          <w:rFonts w:ascii="Arial" w:hAnsi="Arial" w:cs="Arial"/>
        </w:rPr>
        <w:t xml:space="preserve">aspectos: </w:t>
      </w:r>
    </w:p>
    <w:p w14:paraId="4B4358D3" w14:textId="4A58667A" w:rsidR="006D757E" w:rsidRDefault="006D757E" w:rsidP="006D757E">
      <w:pPr>
        <w:pStyle w:val="Textoindependiente"/>
        <w:numPr>
          <w:ilvl w:val="0"/>
          <w:numId w:val="25"/>
        </w:numPr>
        <w:rPr>
          <w:rFonts w:ascii="Arial" w:hAnsi="Arial" w:cs="Arial"/>
        </w:rPr>
      </w:pPr>
      <w:r>
        <w:rPr>
          <w:rFonts w:ascii="Arial" w:hAnsi="Arial" w:cs="Arial"/>
        </w:rPr>
        <w:t>El personal: formación y reasignación</w:t>
      </w:r>
      <w:r w:rsidR="00E92249">
        <w:rPr>
          <w:rFonts w:ascii="Arial" w:hAnsi="Arial" w:cs="Arial"/>
        </w:rPr>
        <w:t xml:space="preserve">, externalización; </w:t>
      </w:r>
    </w:p>
    <w:p w14:paraId="4F1C1DF9" w14:textId="177BC447" w:rsidR="00E92249" w:rsidRDefault="00E92249" w:rsidP="006D757E">
      <w:pPr>
        <w:pStyle w:val="Textoindependiente"/>
        <w:numPr>
          <w:ilvl w:val="0"/>
          <w:numId w:val="25"/>
        </w:numPr>
        <w:rPr>
          <w:rFonts w:ascii="Arial" w:hAnsi="Arial" w:cs="Arial"/>
        </w:rPr>
      </w:pPr>
      <w:r>
        <w:rPr>
          <w:rFonts w:ascii="Arial" w:hAnsi="Arial" w:cs="Arial"/>
        </w:rPr>
        <w:t xml:space="preserve">La cadena de suministro (proveedores): compras, servicios públicos; </w:t>
      </w:r>
    </w:p>
    <w:p w14:paraId="77EC0A40" w14:textId="51642228" w:rsidR="00E92249" w:rsidRDefault="00E92249" w:rsidP="006D757E">
      <w:pPr>
        <w:pStyle w:val="Textoindependiente"/>
        <w:numPr>
          <w:ilvl w:val="0"/>
          <w:numId w:val="25"/>
        </w:numPr>
        <w:rPr>
          <w:rFonts w:ascii="Arial" w:hAnsi="Arial" w:cs="Arial"/>
        </w:rPr>
      </w:pPr>
      <w:r>
        <w:rPr>
          <w:rFonts w:ascii="Arial" w:hAnsi="Arial" w:cs="Arial"/>
        </w:rPr>
        <w:t xml:space="preserve">El tiempo de respuesta. </w:t>
      </w:r>
    </w:p>
    <w:p w14:paraId="6F717B8B" w14:textId="3CAEB39B" w:rsidR="00E92249" w:rsidRPr="00AA28DA" w:rsidRDefault="003464A0" w:rsidP="00E92249">
      <w:pPr>
        <w:pStyle w:val="Textoindependiente"/>
        <w:rPr>
          <w:rFonts w:ascii="Arial" w:hAnsi="Arial" w:cs="Arial"/>
          <w:b/>
          <w:bCs/>
        </w:rPr>
      </w:pPr>
      <w:r w:rsidRPr="00AA28DA">
        <w:rPr>
          <w:rFonts w:ascii="Arial" w:hAnsi="Arial" w:cs="Arial"/>
          <w:b/>
          <w:bCs/>
        </w:rPr>
        <w:t xml:space="preserve">7.4 comunicación </w:t>
      </w:r>
    </w:p>
    <w:p w14:paraId="7C9D07D0" w14:textId="0B22A9B1" w:rsidR="003464A0" w:rsidRPr="00AA28DA" w:rsidRDefault="003464A0" w:rsidP="00E92249">
      <w:pPr>
        <w:pStyle w:val="Textoindependiente"/>
        <w:rPr>
          <w:rFonts w:ascii="Arial" w:hAnsi="Arial" w:cs="Arial"/>
          <w:b/>
          <w:bCs/>
        </w:rPr>
      </w:pPr>
      <w:r w:rsidRPr="00AA28DA">
        <w:rPr>
          <w:rFonts w:ascii="Arial" w:hAnsi="Arial" w:cs="Arial"/>
          <w:b/>
          <w:bCs/>
        </w:rPr>
        <w:t xml:space="preserve">7.4.1 Generalidades </w:t>
      </w:r>
    </w:p>
    <w:p w14:paraId="38EA124D" w14:textId="373D57AF" w:rsidR="003464A0" w:rsidRDefault="003464A0" w:rsidP="00E92249">
      <w:pPr>
        <w:pStyle w:val="Textoindependiente"/>
        <w:rPr>
          <w:rFonts w:ascii="Arial" w:hAnsi="Arial" w:cs="Arial"/>
        </w:rPr>
      </w:pPr>
      <w:r>
        <w:rPr>
          <w:rFonts w:ascii="Arial" w:hAnsi="Arial" w:cs="Arial"/>
        </w:rPr>
        <w:t xml:space="preserve">El plan de epidemia debería entenderse y comunicarse claramente a todos los usuarios de las instalaciones y a otras partes interesadas. Un plan de comunicación constituye un componente importante en la ejecución exitosa de cualquier plan. </w:t>
      </w:r>
    </w:p>
    <w:p w14:paraId="57652017" w14:textId="7E1BA7A3" w:rsidR="003464A0" w:rsidRDefault="00F62DA1" w:rsidP="00E92249">
      <w:pPr>
        <w:pStyle w:val="Textoindependiente"/>
        <w:rPr>
          <w:rFonts w:ascii="Arial" w:hAnsi="Arial" w:cs="Arial"/>
        </w:rPr>
      </w:pPr>
      <w:r>
        <w:rPr>
          <w:rFonts w:ascii="Arial" w:hAnsi="Arial" w:cs="Arial"/>
        </w:rPr>
        <w:lastRenderedPageBreak/>
        <w:t xml:space="preserve">La organización debería desarrollar un formato de comunicación coherente que permita ponerse en contacto con todas las partes interesadas pertinentes a medida que evoluciona el evento. La comunicación es bidireccional; debería dejarse claro a los empleados cómo y a quién pueden comunicar sus preocupaciones en relación con la situación. </w:t>
      </w:r>
    </w:p>
    <w:p w14:paraId="0E855FCB" w14:textId="31950BA0" w:rsidR="00F62DA1" w:rsidRDefault="00F62DA1" w:rsidP="00E92249">
      <w:pPr>
        <w:pStyle w:val="Textoindependiente"/>
        <w:rPr>
          <w:rFonts w:ascii="Arial" w:hAnsi="Arial" w:cs="Arial"/>
        </w:rPr>
      </w:pPr>
      <w:r>
        <w:rPr>
          <w:rFonts w:ascii="Arial" w:hAnsi="Arial" w:cs="Arial"/>
        </w:rPr>
        <w:t xml:space="preserve">La organización debería: </w:t>
      </w:r>
    </w:p>
    <w:p w14:paraId="1BAA182A" w14:textId="00EE087C" w:rsidR="00F62DA1" w:rsidRDefault="009F3D09" w:rsidP="00F62DA1">
      <w:pPr>
        <w:pStyle w:val="Textoindependiente"/>
        <w:numPr>
          <w:ilvl w:val="0"/>
          <w:numId w:val="25"/>
        </w:numPr>
        <w:rPr>
          <w:rFonts w:ascii="Arial" w:hAnsi="Arial" w:cs="Arial"/>
        </w:rPr>
      </w:pPr>
      <w:r>
        <w:rPr>
          <w:rFonts w:ascii="Arial" w:hAnsi="Arial" w:cs="Arial"/>
        </w:rPr>
        <w:t xml:space="preserve">Aclarar los canales y métodos de comunicación internos y externos de la organización; </w:t>
      </w:r>
    </w:p>
    <w:p w14:paraId="08705C90" w14:textId="45E552BD" w:rsidR="009F3D09" w:rsidRDefault="008028A5" w:rsidP="00F62DA1">
      <w:pPr>
        <w:pStyle w:val="Textoindependiente"/>
        <w:numPr>
          <w:ilvl w:val="0"/>
          <w:numId w:val="25"/>
        </w:numPr>
        <w:rPr>
          <w:rFonts w:ascii="Arial" w:hAnsi="Arial" w:cs="Arial"/>
        </w:rPr>
      </w:pPr>
      <w:r>
        <w:rPr>
          <w:rFonts w:ascii="Arial" w:hAnsi="Arial" w:cs="Arial"/>
        </w:rPr>
        <w:t xml:space="preserve">Garantizar la disponibilidad de equipos e instalaciones de comunicación; </w:t>
      </w:r>
    </w:p>
    <w:p w14:paraId="73EF0A41" w14:textId="7C997B69" w:rsidR="008028A5" w:rsidRDefault="008028A5" w:rsidP="00F62DA1">
      <w:pPr>
        <w:pStyle w:val="Textoindependiente"/>
        <w:numPr>
          <w:ilvl w:val="0"/>
          <w:numId w:val="25"/>
        </w:numPr>
        <w:rPr>
          <w:rFonts w:ascii="Arial" w:hAnsi="Arial" w:cs="Arial"/>
        </w:rPr>
      </w:pPr>
      <w:r>
        <w:rPr>
          <w:rFonts w:ascii="Arial" w:hAnsi="Arial" w:cs="Arial"/>
        </w:rPr>
        <w:t>Asegurarse de que exist</w:t>
      </w:r>
      <w:r w:rsidR="008610E2">
        <w:rPr>
          <w:rFonts w:ascii="Arial" w:hAnsi="Arial" w:cs="Arial"/>
        </w:rPr>
        <w:t xml:space="preserve">en procedimientos e instalaciones eficaces; </w:t>
      </w:r>
    </w:p>
    <w:p w14:paraId="2255A08F" w14:textId="4BB76DBD" w:rsidR="008610E2" w:rsidRDefault="008610E2" w:rsidP="00F62DA1">
      <w:pPr>
        <w:pStyle w:val="Textoindependiente"/>
        <w:numPr>
          <w:ilvl w:val="0"/>
          <w:numId w:val="25"/>
        </w:numPr>
        <w:rPr>
          <w:rFonts w:ascii="Arial" w:hAnsi="Arial" w:cs="Arial"/>
        </w:rPr>
      </w:pPr>
      <w:r>
        <w:rPr>
          <w:rFonts w:ascii="Arial" w:hAnsi="Arial" w:cs="Arial"/>
        </w:rPr>
        <w:t xml:space="preserve">Gestionar la respuesta de la organización a los medios de comunicación y asegurarse de que cumple con la estrategia de comunicación de la organización; </w:t>
      </w:r>
    </w:p>
    <w:p w14:paraId="49E0913A" w14:textId="0E5F4666" w:rsidR="008610E2" w:rsidRDefault="008610E2" w:rsidP="00F62DA1">
      <w:pPr>
        <w:pStyle w:val="Textoindependiente"/>
        <w:numPr>
          <w:ilvl w:val="0"/>
          <w:numId w:val="25"/>
        </w:numPr>
        <w:rPr>
          <w:rFonts w:ascii="Arial" w:hAnsi="Arial" w:cs="Arial"/>
        </w:rPr>
      </w:pPr>
      <w:r>
        <w:rPr>
          <w:rFonts w:ascii="Arial" w:hAnsi="Arial" w:cs="Arial"/>
        </w:rPr>
        <w:t xml:space="preserve">Registrar </w:t>
      </w:r>
      <w:r w:rsidR="00CF55E4">
        <w:rPr>
          <w:rFonts w:ascii="Arial" w:hAnsi="Arial" w:cs="Arial"/>
        </w:rPr>
        <w:t xml:space="preserve">la información importante sobre eventos epidémicos, medidas adoptadas y decisiones tomadas. </w:t>
      </w:r>
    </w:p>
    <w:p w14:paraId="75FBCBE5" w14:textId="652CACB5" w:rsidR="00CF55E4" w:rsidRPr="00AA28DA" w:rsidRDefault="00CF55E4" w:rsidP="00CF55E4">
      <w:pPr>
        <w:pStyle w:val="Textoindependiente"/>
        <w:rPr>
          <w:rFonts w:ascii="Arial" w:hAnsi="Arial" w:cs="Arial"/>
          <w:b/>
          <w:bCs/>
        </w:rPr>
      </w:pPr>
      <w:r w:rsidRPr="00AA28DA">
        <w:rPr>
          <w:rFonts w:ascii="Arial" w:hAnsi="Arial" w:cs="Arial"/>
          <w:b/>
          <w:bCs/>
        </w:rPr>
        <w:t xml:space="preserve">7.4.2 comunicación aplicable a las </w:t>
      </w:r>
      <w:r w:rsidR="00C822C3" w:rsidRPr="00AA28DA">
        <w:rPr>
          <w:rFonts w:ascii="Arial" w:hAnsi="Arial" w:cs="Arial"/>
          <w:b/>
          <w:bCs/>
        </w:rPr>
        <w:t>pa</w:t>
      </w:r>
      <w:r w:rsidR="002E5FA7" w:rsidRPr="00AA28DA">
        <w:rPr>
          <w:rFonts w:ascii="Arial" w:hAnsi="Arial" w:cs="Arial"/>
          <w:b/>
          <w:bCs/>
        </w:rPr>
        <w:t>r</w:t>
      </w:r>
      <w:r w:rsidR="00C822C3" w:rsidRPr="00AA28DA">
        <w:rPr>
          <w:rFonts w:ascii="Arial" w:hAnsi="Arial" w:cs="Arial"/>
          <w:b/>
          <w:bCs/>
        </w:rPr>
        <w:t>tes interesadas</w:t>
      </w:r>
      <w:r w:rsidRPr="00AA28DA">
        <w:rPr>
          <w:rFonts w:ascii="Arial" w:hAnsi="Arial" w:cs="Arial"/>
          <w:b/>
          <w:bCs/>
        </w:rPr>
        <w:t xml:space="preserve"> internas </w:t>
      </w:r>
    </w:p>
    <w:p w14:paraId="63ABBC7B" w14:textId="524518E3" w:rsidR="00CF55E4" w:rsidRDefault="00CF55E4" w:rsidP="00CF55E4">
      <w:pPr>
        <w:pStyle w:val="Textoindependiente"/>
        <w:rPr>
          <w:rFonts w:ascii="Arial" w:hAnsi="Arial" w:cs="Arial"/>
        </w:rPr>
      </w:pPr>
      <w:r>
        <w:rPr>
          <w:rFonts w:ascii="Arial" w:hAnsi="Arial" w:cs="Arial"/>
        </w:rPr>
        <w:t xml:space="preserve">La organización debería </w:t>
      </w:r>
      <w:r w:rsidR="00C822C3">
        <w:rPr>
          <w:rFonts w:ascii="Arial" w:hAnsi="Arial" w:cs="Arial"/>
        </w:rPr>
        <w:t xml:space="preserve">comunicar la siguiente información a las partes interesadas internas: </w:t>
      </w:r>
    </w:p>
    <w:p w14:paraId="73A918E4" w14:textId="2F21964E" w:rsidR="00C822C3" w:rsidRDefault="00C822C3" w:rsidP="00C822C3">
      <w:pPr>
        <w:pStyle w:val="Textoindependiente"/>
        <w:numPr>
          <w:ilvl w:val="0"/>
          <w:numId w:val="25"/>
        </w:numPr>
        <w:rPr>
          <w:rFonts w:ascii="Arial" w:hAnsi="Arial" w:cs="Arial"/>
        </w:rPr>
      </w:pPr>
      <w:r>
        <w:rPr>
          <w:rFonts w:ascii="Arial" w:hAnsi="Arial" w:cs="Arial"/>
        </w:rPr>
        <w:t xml:space="preserve">Consecuencias para la empresa; </w:t>
      </w:r>
    </w:p>
    <w:p w14:paraId="4CA52E64" w14:textId="42F72D06" w:rsidR="00C822C3" w:rsidRDefault="005F73DA" w:rsidP="00C822C3">
      <w:pPr>
        <w:pStyle w:val="Textoindependiente"/>
        <w:numPr>
          <w:ilvl w:val="0"/>
          <w:numId w:val="25"/>
        </w:numPr>
        <w:rPr>
          <w:rFonts w:ascii="Arial" w:hAnsi="Arial" w:cs="Arial"/>
        </w:rPr>
      </w:pPr>
      <w:r>
        <w:rPr>
          <w:rFonts w:ascii="Arial" w:hAnsi="Arial" w:cs="Arial"/>
        </w:rPr>
        <w:t xml:space="preserve">Cómo le pueden afectar personalmente; </w:t>
      </w:r>
    </w:p>
    <w:p w14:paraId="1ADDBD41" w14:textId="6B278BE7" w:rsidR="005F73DA" w:rsidRDefault="005F73DA" w:rsidP="00C822C3">
      <w:pPr>
        <w:pStyle w:val="Textoindependiente"/>
        <w:numPr>
          <w:ilvl w:val="0"/>
          <w:numId w:val="25"/>
        </w:numPr>
        <w:rPr>
          <w:rFonts w:ascii="Arial" w:hAnsi="Arial" w:cs="Arial"/>
        </w:rPr>
      </w:pPr>
      <w:r>
        <w:rPr>
          <w:rFonts w:ascii="Arial" w:hAnsi="Arial" w:cs="Arial"/>
        </w:rPr>
        <w:t>Lo que es necesario para el cumplimiento (</w:t>
      </w:r>
      <w:proofErr w:type="spellStart"/>
      <w:r>
        <w:rPr>
          <w:rFonts w:ascii="Arial" w:hAnsi="Arial" w:cs="Arial"/>
        </w:rPr>
        <w:t>compliance</w:t>
      </w:r>
      <w:proofErr w:type="spellEnd"/>
      <w:r>
        <w:rPr>
          <w:rFonts w:ascii="Arial" w:hAnsi="Arial" w:cs="Arial"/>
        </w:rPr>
        <w:t xml:space="preserve">). </w:t>
      </w:r>
    </w:p>
    <w:p w14:paraId="2D188847" w14:textId="369E3C22" w:rsidR="00E841BD" w:rsidRPr="00AB3BE6" w:rsidRDefault="00E841BD" w:rsidP="00E841BD">
      <w:pPr>
        <w:pStyle w:val="Textoindependiente"/>
        <w:rPr>
          <w:rFonts w:ascii="Arial" w:hAnsi="Arial" w:cs="Arial"/>
          <w:b/>
          <w:bCs/>
        </w:rPr>
      </w:pPr>
      <w:r w:rsidRPr="00AB3BE6">
        <w:rPr>
          <w:rFonts w:ascii="Arial" w:hAnsi="Arial" w:cs="Arial"/>
          <w:b/>
          <w:bCs/>
        </w:rPr>
        <w:t xml:space="preserve">7.4.3 Comunicación aplicable a las partes interesadas externas </w:t>
      </w:r>
    </w:p>
    <w:p w14:paraId="1142442B" w14:textId="0E7D15DF" w:rsidR="00E841BD" w:rsidRDefault="00E841BD" w:rsidP="00E841BD">
      <w:pPr>
        <w:pStyle w:val="Textoindependiente"/>
        <w:rPr>
          <w:rFonts w:ascii="Arial" w:hAnsi="Arial" w:cs="Arial"/>
        </w:rPr>
      </w:pPr>
      <w:r>
        <w:rPr>
          <w:rFonts w:ascii="Arial" w:hAnsi="Arial" w:cs="Arial"/>
        </w:rPr>
        <w:t xml:space="preserve">La organización debería comunicar la siguiente información a las partes interesadas externas: </w:t>
      </w:r>
    </w:p>
    <w:p w14:paraId="3A0A6D8D" w14:textId="349E3D59" w:rsidR="00E841BD" w:rsidRDefault="00E841BD" w:rsidP="00E841BD">
      <w:pPr>
        <w:pStyle w:val="Textoindependiente"/>
        <w:numPr>
          <w:ilvl w:val="0"/>
          <w:numId w:val="25"/>
        </w:numPr>
        <w:rPr>
          <w:rFonts w:ascii="Arial" w:hAnsi="Arial" w:cs="Arial"/>
        </w:rPr>
      </w:pPr>
      <w:r>
        <w:rPr>
          <w:rFonts w:ascii="Arial" w:hAnsi="Arial" w:cs="Arial"/>
        </w:rPr>
        <w:t xml:space="preserve">Su capacidad para suministrar bienes y servicios; </w:t>
      </w:r>
    </w:p>
    <w:p w14:paraId="7B5FD147" w14:textId="7FFC313F" w:rsidR="00E841BD" w:rsidRDefault="00F26727" w:rsidP="00E841BD">
      <w:pPr>
        <w:pStyle w:val="Textoindependiente"/>
        <w:numPr>
          <w:ilvl w:val="0"/>
          <w:numId w:val="25"/>
        </w:numPr>
        <w:rPr>
          <w:rFonts w:ascii="Arial" w:hAnsi="Arial" w:cs="Arial"/>
        </w:rPr>
      </w:pPr>
      <w:r>
        <w:rPr>
          <w:rFonts w:ascii="Arial" w:hAnsi="Arial" w:cs="Arial"/>
        </w:rPr>
        <w:t xml:space="preserve">Pruebas de su cumplimiento normativo; </w:t>
      </w:r>
    </w:p>
    <w:p w14:paraId="04B69850" w14:textId="0E606C60" w:rsidR="00F26727" w:rsidRDefault="00F26727" w:rsidP="00E841BD">
      <w:pPr>
        <w:pStyle w:val="Textoindependiente"/>
        <w:numPr>
          <w:ilvl w:val="0"/>
          <w:numId w:val="25"/>
        </w:numPr>
        <w:rPr>
          <w:rFonts w:ascii="Arial" w:hAnsi="Arial" w:cs="Arial"/>
        </w:rPr>
      </w:pPr>
      <w:r>
        <w:rPr>
          <w:rFonts w:ascii="Arial" w:hAnsi="Arial" w:cs="Arial"/>
        </w:rPr>
        <w:t xml:space="preserve">Normas para el compromiso durante la epidemia, incluso con las autoridades. </w:t>
      </w:r>
    </w:p>
    <w:p w14:paraId="07A02D1F" w14:textId="1C36A678" w:rsidR="00F26727" w:rsidRPr="00AB3BE6" w:rsidRDefault="00F26727" w:rsidP="00F26727">
      <w:pPr>
        <w:pStyle w:val="Textoindependiente"/>
        <w:rPr>
          <w:rFonts w:ascii="Arial" w:hAnsi="Arial" w:cs="Arial"/>
          <w:b/>
          <w:bCs/>
        </w:rPr>
      </w:pPr>
      <w:r w:rsidRPr="00AB3BE6">
        <w:rPr>
          <w:rFonts w:ascii="Arial" w:hAnsi="Arial" w:cs="Arial"/>
          <w:b/>
          <w:bCs/>
        </w:rPr>
        <w:t xml:space="preserve">8 </w:t>
      </w:r>
      <w:r w:rsidR="00AB3BE6" w:rsidRPr="00AB3BE6">
        <w:rPr>
          <w:rFonts w:ascii="Arial" w:hAnsi="Arial" w:cs="Arial"/>
          <w:b/>
          <w:bCs/>
        </w:rPr>
        <w:t>planificación</w:t>
      </w:r>
      <w:r w:rsidRPr="00AB3BE6">
        <w:rPr>
          <w:rFonts w:ascii="Arial" w:hAnsi="Arial" w:cs="Arial"/>
          <w:b/>
          <w:bCs/>
        </w:rPr>
        <w:t xml:space="preserve"> y control operativos </w:t>
      </w:r>
    </w:p>
    <w:p w14:paraId="1211DEB6" w14:textId="1F301881" w:rsidR="00F26727" w:rsidRPr="00AB3BE6" w:rsidRDefault="00522F6D" w:rsidP="00F26727">
      <w:pPr>
        <w:pStyle w:val="Textoindependiente"/>
        <w:rPr>
          <w:rFonts w:ascii="Arial" w:hAnsi="Arial" w:cs="Arial"/>
          <w:b/>
          <w:bCs/>
        </w:rPr>
      </w:pPr>
      <w:r w:rsidRPr="00AB3BE6">
        <w:rPr>
          <w:rFonts w:ascii="Arial" w:hAnsi="Arial" w:cs="Arial"/>
          <w:b/>
          <w:bCs/>
        </w:rPr>
        <w:t xml:space="preserve">8.1 Seguimiento de la situación </w:t>
      </w:r>
    </w:p>
    <w:p w14:paraId="20DA1394" w14:textId="623C4989" w:rsidR="00522F6D" w:rsidRDefault="00522F6D" w:rsidP="00F26727">
      <w:pPr>
        <w:pStyle w:val="Textoindependiente"/>
        <w:rPr>
          <w:rFonts w:ascii="Arial" w:hAnsi="Arial" w:cs="Arial"/>
          <w:b/>
          <w:bCs/>
        </w:rPr>
      </w:pPr>
      <w:r w:rsidRPr="00AB3BE6">
        <w:rPr>
          <w:rFonts w:ascii="Arial" w:hAnsi="Arial" w:cs="Arial"/>
          <w:b/>
          <w:bCs/>
        </w:rPr>
        <w:t xml:space="preserve">8.1.1 Generalidades </w:t>
      </w:r>
    </w:p>
    <w:p w14:paraId="5CEA6A1B" w14:textId="2ED7B952" w:rsidR="00AB3BE6" w:rsidRDefault="001939AF" w:rsidP="00F26727">
      <w:pPr>
        <w:pStyle w:val="Textoindependiente"/>
        <w:rPr>
          <w:rFonts w:ascii="Arial" w:hAnsi="Arial" w:cs="Arial"/>
        </w:rPr>
      </w:pPr>
      <w:r w:rsidRPr="001939AF">
        <w:rPr>
          <w:rFonts w:ascii="Arial" w:hAnsi="Arial" w:cs="Arial"/>
        </w:rPr>
        <w:t xml:space="preserve">El </w:t>
      </w:r>
      <w:r>
        <w:rPr>
          <w:rFonts w:ascii="Arial" w:hAnsi="Arial" w:cs="Arial"/>
        </w:rPr>
        <w:t xml:space="preserve">ERP debería tener en cuenta las recomendaciones sobre las características de las enfermedades </w:t>
      </w:r>
      <w:r w:rsidR="00301931">
        <w:rPr>
          <w:rFonts w:ascii="Arial" w:hAnsi="Arial" w:cs="Arial"/>
        </w:rPr>
        <w:t>infecciosas, siguiendo el consejo de organismos de confianza (por ejemplo, organismos de salud pública, especialistas). Se debería revisar el plan de continuidad de las instalaciones de la empresa para garantizar que se alinee, apoye y me</w:t>
      </w:r>
      <w:r w:rsidR="00776886">
        <w:rPr>
          <w:rFonts w:ascii="Arial" w:hAnsi="Arial" w:cs="Arial"/>
        </w:rPr>
        <w:t>j</w:t>
      </w:r>
      <w:r w:rsidR="00301931">
        <w:rPr>
          <w:rFonts w:ascii="Arial" w:hAnsi="Arial" w:cs="Arial"/>
        </w:rPr>
        <w:t xml:space="preserve">ore el plan de prevención de epidemias de la organización. </w:t>
      </w:r>
    </w:p>
    <w:p w14:paraId="69390B63" w14:textId="673D1EE9" w:rsidR="00301931" w:rsidRDefault="00301931" w:rsidP="00F26727">
      <w:pPr>
        <w:pStyle w:val="Textoindependiente"/>
        <w:rPr>
          <w:rFonts w:ascii="Arial" w:hAnsi="Arial" w:cs="Arial"/>
        </w:rPr>
      </w:pPr>
      <w:r>
        <w:rPr>
          <w:rFonts w:ascii="Arial" w:hAnsi="Arial" w:cs="Arial"/>
        </w:rPr>
        <w:t>Durante el per</w:t>
      </w:r>
      <w:r w:rsidR="00232C79">
        <w:rPr>
          <w:rFonts w:ascii="Arial" w:hAnsi="Arial" w:cs="Arial"/>
        </w:rPr>
        <w:t>íodo epidémico y de alerta, la organización de FM debería hacer seguimiento constantemente la e</w:t>
      </w:r>
      <w:r w:rsidR="00776886">
        <w:rPr>
          <w:rFonts w:ascii="Arial" w:hAnsi="Arial" w:cs="Arial"/>
        </w:rPr>
        <w:t xml:space="preserve">pidemia y los riesgos asociados, asegurándose de que el plan de respuesta para la prevención de epidemias sea apropiado y adecuado para su propósito. </w:t>
      </w:r>
    </w:p>
    <w:p w14:paraId="3F00DA96" w14:textId="6D566983" w:rsidR="00776886" w:rsidRDefault="00776886" w:rsidP="00F26727">
      <w:pPr>
        <w:pStyle w:val="Textoindependiente"/>
        <w:rPr>
          <w:rFonts w:ascii="Arial" w:hAnsi="Arial" w:cs="Arial"/>
        </w:rPr>
      </w:pPr>
      <w:r>
        <w:rPr>
          <w:rFonts w:ascii="Arial" w:hAnsi="Arial" w:cs="Arial"/>
        </w:rPr>
        <w:t xml:space="preserve">La organización debería seguir todos los aspectos pertinentes relacionados con las situaciones de epidemia que puedan </w:t>
      </w:r>
      <w:r w:rsidR="00C05B78">
        <w:rPr>
          <w:rFonts w:ascii="Arial" w:hAnsi="Arial" w:cs="Arial"/>
        </w:rPr>
        <w:t xml:space="preserve">representar un riesgo para su personal, clientes u otros usuarios, o incluir en el desempeño, la competitividad y la sostenibilidad de la empresa. </w:t>
      </w:r>
    </w:p>
    <w:p w14:paraId="479FBEA2" w14:textId="4EBB843C" w:rsidR="00C05B78" w:rsidRDefault="00B311F5" w:rsidP="00F26727">
      <w:pPr>
        <w:pStyle w:val="Textoindependiente"/>
        <w:rPr>
          <w:rFonts w:ascii="Arial" w:hAnsi="Arial" w:cs="Arial"/>
          <w:b/>
          <w:bCs/>
        </w:rPr>
      </w:pPr>
      <w:r w:rsidRPr="00B311F5">
        <w:rPr>
          <w:rFonts w:ascii="Arial" w:hAnsi="Arial" w:cs="Arial"/>
          <w:b/>
          <w:bCs/>
        </w:rPr>
        <w:t xml:space="preserve">8.1.2 Detección de incidentes </w:t>
      </w:r>
    </w:p>
    <w:p w14:paraId="10827E65" w14:textId="6D05DF27" w:rsidR="00B311F5" w:rsidRDefault="00206EFD" w:rsidP="00F26727">
      <w:pPr>
        <w:pStyle w:val="Textoindependiente"/>
        <w:rPr>
          <w:rFonts w:ascii="Arial" w:hAnsi="Arial" w:cs="Arial"/>
        </w:rPr>
      </w:pPr>
      <w:r w:rsidRPr="00D83402">
        <w:rPr>
          <w:rFonts w:ascii="Arial" w:hAnsi="Arial" w:cs="Arial"/>
        </w:rPr>
        <w:t xml:space="preserve">La organización debería identificar cómo diferenciar una situación normal de un incidente o evento </w:t>
      </w:r>
      <w:r w:rsidR="00612284" w:rsidRPr="00D83402">
        <w:rPr>
          <w:rFonts w:ascii="Arial" w:hAnsi="Arial" w:cs="Arial"/>
        </w:rPr>
        <w:t xml:space="preserve">Esta diferenciación- y su aplicabilidad a cada situación- puede variar en función de la naturaleza y el impacto del incidente o evento. Aunque un incidente o evento puede ser global, también puede ser algo que afecte a una región concreta, a un segmento de la empresa específico a una línea de producción o departamento </w:t>
      </w:r>
      <w:r w:rsidR="00D83402" w:rsidRPr="00D83402">
        <w:rPr>
          <w:rFonts w:ascii="Arial" w:hAnsi="Arial" w:cs="Arial"/>
        </w:rPr>
        <w:t xml:space="preserve">concretos. </w:t>
      </w:r>
    </w:p>
    <w:p w14:paraId="09CD4518" w14:textId="71250147" w:rsidR="00D83402" w:rsidRDefault="00D83402" w:rsidP="00F26727">
      <w:pPr>
        <w:pStyle w:val="Textoindependiente"/>
        <w:rPr>
          <w:rFonts w:ascii="Arial" w:hAnsi="Arial" w:cs="Arial"/>
        </w:rPr>
      </w:pPr>
      <w:r>
        <w:rPr>
          <w:rFonts w:ascii="Arial" w:hAnsi="Arial" w:cs="Arial"/>
        </w:rPr>
        <w:t>Es importante entender que cada división o departamento puede tener diferentes niveles de impact</w:t>
      </w:r>
      <w:r w:rsidR="003A2275">
        <w:rPr>
          <w:rFonts w:ascii="Arial" w:hAnsi="Arial" w:cs="Arial"/>
        </w:rPr>
        <w:t>o</w:t>
      </w:r>
      <w:r w:rsidR="00D51FC2">
        <w:rPr>
          <w:rFonts w:ascii="Arial" w:hAnsi="Arial" w:cs="Arial"/>
        </w:rPr>
        <w:t xml:space="preserve">, de acuerdo con el desarrollo del evento, la organización también debería definir </w:t>
      </w:r>
      <w:r w:rsidR="00D51FC2">
        <w:rPr>
          <w:rFonts w:ascii="Arial" w:hAnsi="Arial" w:cs="Arial"/>
        </w:rPr>
        <w:lastRenderedPageBreak/>
        <w:t xml:space="preserve">cómo identificar esos niveles, </w:t>
      </w:r>
      <w:r w:rsidR="00EB7C96">
        <w:rPr>
          <w:rFonts w:ascii="Arial" w:hAnsi="Arial" w:cs="Arial"/>
        </w:rPr>
        <w:t xml:space="preserve">y qué elementos o grupo de elementos necesitan un cambio de un nivel a otro. </w:t>
      </w:r>
    </w:p>
    <w:p w14:paraId="5A9B15D5" w14:textId="2C9C953B" w:rsidR="00EB7C96" w:rsidRDefault="00EB7C96" w:rsidP="00F26727">
      <w:pPr>
        <w:pStyle w:val="Textoindependiente"/>
        <w:rPr>
          <w:rFonts w:ascii="Arial" w:hAnsi="Arial" w:cs="Arial"/>
        </w:rPr>
      </w:pPr>
      <w:r>
        <w:rPr>
          <w:rFonts w:ascii="Arial" w:hAnsi="Arial" w:cs="Arial"/>
        </w:rPr>
        <w:t xml:space="preserve">Una vez que se identifica un evento, la organización debería formalizar esta situación, en todos los niveles pertinentes, considerando a todas las partes </w:t>
      </w:r>
      <w:r w:rsidR="00254097">
        <w:rPr>
          <w:rFonts w:ascii="Arial" w:hAnsi="Arial" w:cs="Arial"/>
        </w:rPr>
        <w:t xml:space="preserve">interesadas esenciales a nivel individual y de grupo o departamento. La participación y responsabilidad de las partes interesadas puede variar dependiendo </w:t>
      </w:r>
      <w:r w:rsidR="00FB5EC4">
        <w:rPr>
          <w:rFonts w:ascii="Arial" w:hAnsi="Arial" w:cs="Arial"/>
        </w:rPr>
        <w:t xml:space="preserve">de nivel de impacto del evento, y la organización debería formalizar cambios significativos en el nivel de impacto de cada división. </w:t>
      </w:r>
    </w:p>
    <w:p w14:paraId="2A8570ED" w14:textId="53EC3A66" w:rsidR="00FB4AFE" w:rsidRDefault="00FB4AFE" w:rsidP="00F26727">
      <w:pPr>
        <w:pStyle w:val="Textoindependiente"/>
        <w:rPr>
          <w:rFonts w:ascii="Arial" w:hAnsi="Arial" w:cs="Arial"/>
        </w:rPr>
      </w:pPr>
      <w:r>
        <w:rPr>
          <w:rFonts w:ascii="Arial" w:hAnsi="Arial" w:cs="Arial"/>
        </w:rPr>
        <w:t xml:space="preserve">Hay tres consideraciones: </w:t>
      </w:r>
    </w:p>
    <w:p w14:paraId="31D91136" w14:textId="0D479D7F" w:rsidR="00FB4AFE" w:rsidRDefault="00FB4AFE" w:rsidP="00FB4AFE">
      <w:pPr>
        <w:pStyle w:val="Textoindependiente"/>
        <w:numPr>
          <w:ilvl w:val="0"/>
          <w:numId w:val="30"/>
        </w:numPr>
        <w:rPr>
          <w:rFonts w:ascii="Arial" w:hAnsi="Arial" w:cs="Arial"/>
        </w:rPr>
      </w:pPr>
      <w:r>
        <w:rPr>
          <w:rFonts w:ascii="Arial" w:hAnsi="Arial" w:cs="Arial"/>
        </w:rPr>
        <w:t xml:space="preserve">Condiciones de pandemia mundial: La OMS divulga públicamente los incidentes sanitarios de emergencia de enfermedad (es) infecciosas y anuncia </w:t>
      </w:r>
      <w:r w:rsidR="008D55BE">
        <w:rPr>
          <w:rFonts w:ascii="Arial" w:hAnsi="Arial" w:cs="Arial"/>
        </w:rPr>
        <w:t xml:space="preserve">el brote de enfermedad (es) infecciosas mundiales. Esto debería activar a la organización para iniciar medidas para responder a la pandemia en función del plan de acción de la organización. </w:t>
      </w:r>
    </w:p>
    <w:p w14:paraId="1B6B02E1" w14:textId="0ED04D2B" w:rsidR="008D55BE" w:rsidRDefault="008D55BE" w:rsidP="00FB4AFE">
      <w:pPr>
        <w:pStyle w:val="Textoindependiente"/>
        <w:numPr>
          <w:ilvl w:val="0"/>
          <w:numId w:val="30"/>
        </w:numPr>
        <w:rPr>
          <w:rFonts w:ascii="Arial" w:hAnsi="Arial" w:cs="Arial"/>
        </w:rPr>
      </w:pPr>
      <w:r>
        <w:rPr>
          <w:rFonts w:ascii="Arial" w:hAnsi="Arial" w:cs="Arial"/>
        </w:rPr>
        <w:t>Condiciones epidémicas regionales: La OMS, el departamento nacional de salud pública o los departamentos administrativos de todos los niveles de la región divulgan públicamente los inciden</w:t>
      </w:r>
      <w:r w:rsidR="00A63BFB">
        <w:rPr>
          <w:rFonts w:ascii="Arial" w:hAnsi="Arial" w:cs="Arial"/>
        </w:rPr>
        <w:t xml:space="preserve">tes </w:t>
      </w:r>
      <w:r w:rsidR="000465D6">
        <w:rPr>
          <w:rFonts w:ascii="Arial" w:hAnsi="Arial" w:cs="Arial"/>
        </w:rPr>
        <w:t xml:space="preserve">de emergencia </w:t>
      </w:r>
      <w:r w:rsidR="00EE7CB3">
        <w:rPr>
          <w:rFonts w:ascii="Arial" w:hAnsi="Arial" w:cs="Arial"/>
        </w:rPr>
        <w:t>de enfermedad(es) infecciosas y anuncian el brote de enfermedad</w:t>
      </w:r>
      <w:r w:rsidR="00F06495">
        <w:rPr>
          <w:rFonts w:ascii="Arial" w:hAnsi="Arial" w:cs="Arial"/>
        </w:rPr>
        <w:t xml:space="preserve">(es) infecciosas regionales. Esto debería activar a la organización para iniciar medidas para responder a la epidemia sobre la base del plan de acción de la organización. </w:t>
      </w:r>
    </w:p>
    <w:p w14:paraId="25BA78D3" w14:textId="335E9894" w:rsidR="00F06495" w:rsidRDefault="00F06495" w:rsidP="00FB4AFE">
      <w:pPr>
        <w:pStyle w:val="Textoindependiente"/>
        <w:numPr>
          <w:ilvl w:val="0"/>
          <w:numId w:val="30"/>
        </w:numPr>
        <w:rPr>
          <w:rFonts w:ascii="Arial" w:hAnsi="Arial" w:cs="Arial"/>
        </w:rPr>
      </w:pPr>
      <w:r>
        <w:rPr>
          <w:rFonts w:ascii="Arial" w:hAnsi="Arial" w:cs="Arial"/>
        </w:rPr>
        <w:t xml:space="preserve">Condiciones de brote/conglomerado: </w:t>
      </w:r>
      <w:r w:rsidR="00C024C7">
        <w:rPr>
          <w:rFonts w:ascii="Arial" w:hAnsi="Arial" w:cs="Arial"/>
        </w:rPr>
        <w:t xml:space="preserve">un caso epidémico encontrado en una determinada función empresarial o línea de producción relacionada con la organización </w:t>
      </w:r>
      <w:r w:rsidR="00FA07AA">
        <w:rPr>
          <w:rFonts w:ascii="Arial" w:hAnsi="Arial" w:cs="Arial"/>
        </w:rPr>
        <w:t xml:space="preserve">demandante debería activar a la organización </w:t>
      </w:r>
      <w:r w:rsidR="00190836">
        <w:rPr>
          <w:rFonts w:ascii="Arial" w:hAnsi="Arial" w:cs="Arial"/>
        </w:rPr>
        <w:t xml:space="preserve">para iniciar medidas para responder al brote en función del plan de acción de la organización. </w:t>
      </w:r>
    </w:p>
    <w:p w14:paraId="3D81ADB0" w14:textId="78D01D0E" w:rsidR="00190836" w:rsidRPr="00B517B9" w:rsidRDefault="00190836" w:rsidP="00190836">
      <w:pPr>
        <w:pStyle w:val="Textoindependiente"/>
        <w:ind w:left="360"/>
        <w:rPr>
          <w:rFonts w:ascii="Arial" w:hAnsi="Arial" w:cs="Arial"/>
          <w:b/>
          <w:bCs/>
        </w:rPr>
      </w:pPr>
      <w:r w:rsidRPr="00B517B9">
        <w:rPr>
          <w:rFonts w:ascii="Arial" w:hAnsi="Arial" w:cs="Arial"/>
          <w:b/>
          <w:bCs/>
        </w:rPr>
        <w:t xml:space="preserve">8.1.3 Seguimiento periódico de un incidente/evento </w:t>
      </w:r>
    </w:p>
    <w:p w14:paraId="4FA9D32F" w14:textId="5C0028EE" w:rsidR="00190836" w:rsidRDefault="00190836" w:rsidP="00B517B9">
      <w:pPr>
        <w:pStyle w:val="Textoindependiente"/>
        <w:ind w:left="360"/>
        <w:jc w:val="both"/>
        <w:rPr>
          <w:rFonts w:ascii="Arial" w:hAnsi="Arial" w:cs="Arial"/>
        </w:rPr>
      </w:pPr>
      <w:r>
        <w:rPr>
          <w:rFonts w:ascii="Arial" w:hAnsi="Arial" w:cs="Arial"/>
        </w:rPr>
        <w:t xml:space="preserve">La organización debería priorizar el seguimiento de un evento y su evolución. Las fuentes utilizadas para seguir el evento deberían ser fiables </w:t>
      </w:r>
      <w:r w:rsidR="002B66EE">
        <w:rPr>
          <w:rFonts w:ascii="Arial" w:hAnsi="Arial" w:cs="Arial"/>
        </w:rPr>
        <w:t>y estar reguladas. En la documentación de</w:t>
      </w:r>
      <w:r w:rsidR="00C01FC2">
        <w:rPr>
          <w:rFonts w:ascii="Arial" w:hAnsi="Arial" w:cs="Arial"/>
        </w:rPr>
        <w:t xml:space="preserve"> planificación de la organización </w:t>
      </w:r>
      <w:r w:rsidR="0077587B">
        <w:rPr>
          <w:rFonts w:ascii="Arial" w:hAnsi="Arial" w:cs="Arial"/>
        </w:rPr>
        <w:t xml:space="preserve">se debería incluir una lista de fuentes de información aceptables. La lista debería incluir los sistemas mundiales, nacionales y locales de asesoramiento o sus equivalentes. Estas pueden ser fuentes gubernamentales o agencias con cierta autoridad para pronunciarse sobre asuntos de salud pública. </w:t>
      </w:r>
    </w:p>
    <w:p w14:paraId="220005DA" w14:textId="3F1E2B30" w:rsidR="006319BE" w:rsidRDefault="00C64E02" w:rsidP="00B517B9">
      <w:pPr>
        <w:pStyle w:val="Textoindependiente"/>
        <w:ind w:left="360"/>
        <w:jc w:val="both"/>
        <w:rPr>
          <w:rFonts w:ascii="Arial" w:hAnsi="Arial" w:cs="Arial"/>
        </w:rPr>
      </w:pPr>
      <w:r>
        <w:rPr>
          <w:rFonts w:ascii="Arial" w:hAnsi="Arial" w:cs="Arial"/>
        </w:rPr>
        <w:t>El impacto de los eventos puede</w:t>
      </w:r>
      <w:r w:rsidR="007677BF">
        <w:rPr>
          <w:rFonts w:ascii="Arial" w:hAnsi="Arial" w:cs="Arial"/>
        </w:rPr>
        <w:t xml:space="preserve"> variar </w:t>
      </w:r>
      <w:r w:rsidR="0092186B">
        <w:rPr>
          <w:rFonts w:ascii="Arial" w:hAnsi="Arial" w:cs="Arial"/>
        </w:rPr>
        <w:t xml:space="preserve">en función de las condiciones locales específicas en las que opere la organización. Por lo tanto, estos impuestos locales son los que deberían tenerse en cuenta a la hora de considerar las medidas que se deberían </w:t>
      </w:r>
      <w:r>
        <w:rPr>
          <w:rFonts w:ascii="Arial" w:hAnsi="Arial" w:cs="Arial"/>
        </w:rPr>
        <w:t xml:space="preserve">tomar (véase también 8.1.2). </w:t>
      </w:r>
    </w:p>
    <w:p w14:paraId="77F30B94" w14:textId="2DB85CC1" w:rsidR="00DD741A" w:rsidRDefault="00DD741A" w:rsidP="00B517B9">
      <w:pPr>
        <w:pStyle w:val="Textoindependiente"/>
        <w:ind w:left="360"/>
        <w:jc w:val="both"/>
        <w:rPr>
          <w:rFonts w:ascii="Arial" w:hAnsi="Arial" w:cs="Arial"/>
        </w:rPr>
      </w:pPr>
      <w:r>
        <w:rPr>
          <w:rFonts w:ascii="Arial" w:hAnsi="Arial" w:cs="Arial"/>
        </w:rPr>
        <w:t xml:space="preserve">La organización debería asegurarse de que existen procedimientos e instalaciones eficaces para recibir, registrar y responder a avisos, alarmas y comunicaciones externas procedentes de un sistema nacional o regional de asesoramiento sobre riesgos o sistemas equivalentes. </w:t>
      </w:r>
    </w:p>
    <w:p w14:paraId="4D51A879" w14:textId="6E945DAB" w:rsidR="00DD741A" w:rsidRPr="00D8043F" w:rsidRDefault="00D8043F" w:rsidP="00B517B9">
      <w:pPr>
        <w:pStyle w:val="Textoindependiente"/>
        <w:ind w:left="360"/>
        <w:jc w:val="both"/>
        <w:rPr>
          <w:rFonts w:ascii="Arial" w:hAnsi="Arial" w:cs="Arial"/>
          <w:b/>
          <w:bCs/>
        </w:rPr>
      </w:pPr>
      <w:r w:rsidRPr="00D8043F">
        <w:rPr>
          <w:rFonts w:ascii="Arial" w:hAnsi="Arial" w:cs="Arial"/>
          <w:b/>
          <w:bCs/>
        </w:rPr>
        <w:t xml:space="preserve">8.1.4 Respuesta a un aviso o alerta </w:t>
      </w:r>
    </w:p>
    <w:p w14:paraId="700A9DDD" w14:textId="0423368D" w:rsidR="00D8043F" w:rsidRDefault="00D8043F" w:rsidP="00B517B9">
      <w:pPr>
        <w:pStyle w:val="Textoindependiente"/>
        <w:ind w:left="360"/>
        <w:jc w:val="both"/>
        <w:rPr>
          <w:rFonts w:ascii="Arial" w:hAnsi="Arial" w:cs="Arial"/>
        </w:rPr>
      </w:pPr>
      <w:r>
        <w:rPr>
          <w:rFonts w:ascii="Arial" w:hAnsi="Arial" w:cs="Arial"/>
        </w:rPr>
        <w:t xml:space="preserve">La organización debería prepararse para emergencias previsibles revisando los avisos y alertas epidémicas existentes. Si es necesario, se deberían revisar el ERP, las políticas y los procesos existentes. </w:t>
      </w:r>
    </w:p>
    <w:p w14:paraId="3BB26F06" w14:textId="4B55B83E" w:rsidR="00CA5ACB" w:rsidRDefault="00CA5ACB" w:rsidP="00B517B9">
      <w:pPr>
        <w:pStyle w:val="Textoindependiente"/>
        <w:ind w:left="360"/>
        <w:jc w:val="both"/>
        <w:rPr>
          <w:rFonts w:ascii="Arial" w:hAnsi="Arial" w:cs="Arial"/>
          <w:b/>
          <w:bCs/>
        </w:rPr>
      </w:pPr>
      <w:r w:rsidRPr="001F288A">
        <w:rPr>
          <w:rFonts w:ascii="Arial" w:hAnsi="Arial" w:cs="Arial"/>
          <w:b/>
          <w:bCs/>
        </w:rPr>
        <w:t xml:space="preserve">8.1.5 Alertar a las partes interesadas </w:t>
      </w:r>
    </w:p>
    <w:p w14:paraId="26656B0B" w14:textId="0FB33193" w:rsidR="003B3789" w:rsidRPr="004C5978" w:rsidRDefault="003B3789" w:rsidP="00B517B9">
      <w:pPr>
        <w:pStyle w:val="Textoindependiente"/>
        <w:ind w:left="360"/>
        <w:jc w:val="both"/>
        <w:rPr>
          <w:rFonts w:ascii="Arial" w:hAnsi="Arial" w:cs="Arial"/>
        </w:rPr>
      </w:pPr>
      <w:r w:rsidRPr="004C5978">
        <w:rPr>
          <w:rFonts w:ascii="Arial" w:hAnsi="Arial" w:cs="Arial"/>
        </w:rPr>
        <w:t xml:space="preserve">Se debería considerar </w:t>
      </w:r>
      <w:r w:rsidR="004344C4" w:rsidRPr="004C5978">
        <w:rPr>
          <w:rFonts w:ascii="Arial" w:hAnsi="Arial" w:cs="Arial"/>
        </w:rPr>
        <w:t xml:space="preserve">la posibilidad de cambiar el formato y la frecuencia de la comunicación, según el nivel y el impacto del evento. Cuando se divulgue información </w:t>
      </w:r>
      <w:r w:rsidR="0028238E" w:rsidRPr="004C5978">
        <w:rPr>
          <w:rFonts w:ascii="Arial" w:hAnsi="Arial" w:cs="Arial"/>
        </w:rPr>
        <w:t xml:space="preserve">pertinente a nivel local (véase 8.1.3), la organización debería divulgar </w:t>
      </w:r>
      <w:r w:rsidR="004C5978" w:rsidRPr="004C5978">
        <w:rPr>
          <w:rFonts w:ascii="Arial" w:hAnsi="Arial" w:cs="Arial"/>
        </w:rPr>
        <w:t xml:space="preserve">la información apropiada para la parte interesada en relación con la forma en que el evento puede afectar a las operaciones. </w:t>
      </w:r>
    </w:p>
    <w:p w14:paraId="4D68E759" w14:textId="603A96A8" w:rsidR="004C5978" w:rsidRDefault="004C5978" w:rsidP="00B517B9">
      <w:pPr>
        <w:pStyle w:val="Textoindependiente"/>
        <w:ind w:left="360"/>
        <w:jc w:val="both"/>
        <w:rPr>
          <w:rFonts w:ascii="Arial" w:hAnsi="Arial" w:cs="Arial"/>
          <w:b/>
          <w:bCs/>
        </w:rPr>
      </w:pPr>
      <w:r>
        <w:rPr>
          <w:rFonts w:ascii="Arial" w:hAnsi="Arial" w:cs="Arial"/>
          <w:b/>
          <w:bCs/>
        </w:rPr>
        <w:t>8.2 Respuesta a un evento epidémico</w:t>
      </w:r>
    </w:p>
    <w:p w14:paraId="57665C40" w14:textId="434F866D" w:rsidR="004C5978" w:rsidRDefault="004C5978" w:rsidP="00B517B9">
      <w:pPr>
        <w:pStyle w:val="Textoindependiente"/>
        <w:ind w:left="360"/>
        <w:jc w:val="both"/>
        <w:rPr>
          <w:rFonts w:ascii="Arial" w:hAnsi="Arial" w:cs="Arial"/>
          <w:b/>
          <w:bCs/>
        </w:rPr>
      </w:pPr>
      <w:r>
        <w:rPr>
          <w:rFonts w:ascii="Arial" w:hAnsi="Arial" w:cs="Arial"/>
          <w:b/>
          <w:bCs/>
        </w:rPr>
        <w:lastRenderedPageBreak/>
        <w:t xml:space="preserve">8.2.1 Aclaración del ERP </w:t>
      </w:r>
    </w:p>
    <w:p w14:paraId="54CD6F50" w14:textId="585EADE6" w:rsidR="0042047A" w:rsidRDefault="0042047A" w:rsidP="00B517B9">
      <w:pPr>
        <w:pStyle w:val="Textoindependiente"/>
        <w:ind w:left="360"/>
        <w:jc w:val="both"/>
        <w:rPr>
          <w:rFonts w:ascii="Arial" w:hAnsi="Arial" w:cs="Arial"/>
        </w:rPr>
      </w:pPr>
      <w:r>
        <w:rPr>
          <w:rFonts w:ascii="Arial" w:hAnsi="Arial" w:cs="Arial"/>
        </w:rPr>
        <w:t xml:space="preserve">La organización debería considerar cómo el ERP existente (véase 6.4) y los mecanismos de apoyo (véase el capítulo </w:t>
      </w:r>
      <w:r w:rsidR="00987B04">
        <w:rPr>
          <w:rFonts w:ascii="Arial" w:hAnsi="Arial" w:cs="Arial"/>
        </w:rPr>
        <w:t xml:space="preserve">7) son o no apropiados para la situación a medida que se desarrolla. </w:t>
      </w:r>
    </w:p>
    <w:p w14:paraId="5DA607BF" w14:textId="2AFBB5A7" w:rsidR="00987B04" w:rsidRDefault="00987B04" w:rsidP="00B517B9">
      <w:pPr>
        <w:pStyle w:val="Textoindependiente"/>
        <w:ind w:left="360"/>
        <w:jc w:val="both"/>
        <w:rPr>
          <w:rFonts w:ascii="Arial" w:hAnsi="Arial" w:cs="Arial"/>
        </w:rPr>
      </w:pPr>
      <w:r>
        <w:rPr>
          <w:rFonts w:ascii="Arial" w:hAnsi="Arial" w:cs="Arial"/>
        </w:rPr>
        <w:t xml:space="preserve">El ERP debería </w:t>
      </w:r>
      <w:r w:rsidR="00064545">
        <w:rPr>
          <w:rFonts w:ascii="Arial" w:hAnsi="Arial" w:cs="Arial"/>
        </w:rPr>
        <w:t xml:space="preserve">elaborarse como un documento formal y enviarse a los distintos departamentos que necesitan tomar medidas o que se ven afectados por las medidas (esto puede ser a nivel de toda la empresa). </w:t>
      </w:r>
    </w:p>
    <w:p w14:paraId="31C19F50" w14:textId="37E7D4EC" w:rsidR="00064545" w:rsidRDefault="00064545" w:rsidP="00B517B9">
      <w:pPr>
        <w:pStyle w:val="Textoindependiente"/>
        <w:ind w:left="360"/>
        <w:jc w:val="both"/>
        <w:rPr>
          <w:rFonts w:ascii="Arial" w:hAnsi="Arial" w:cs="Arial"/>
        </w:rPr>
      </w:pPr>
      <w:r>
        <w:rPr>
          <w:rFonts w:ascii="Arial" w:hAnsi="Arial" w:cs="Arial"/>
        </w:rPr>
        <w:t xml:space="preserve">La organización debería: </w:t>
      </w:r>
    </w:p>
    <w:p w14:paraId="5CC4A34A" w14:textId="52CA5735" w:rsidR="00064545" w:rsidRDefault="00064545" w:rsidP="00064545">
      <w:pPr>
        <w:pStyle w:val="Textoindependiente"/>
        <w:numPr>
          <w:ilvl w:val="0"/>
          <w:numId w:val="25"/>
        </w:numPr>
        <w:jc w:val="both"/>
        <w:rPr>
          <w:rFonts w:ascii="Arial" w:hAnsi="Arial" w:cs="Arial"/>
        </w:rPr>
      </w:pPr>
      <w:r>
        <w:rPr>
          <w:rFonts w:ascii="Arial" w:hAnsi="Arial" w:cs="Arial"/>
        </w:rPr>
        <w:t xml:space="preserve">Recabar opiniones de las partes interesadas </w:t>
      </w:r>
      <w:r w:rsidR="00E05548">
        <w:rPr>
          <w:rFonts w:ascii="Arial" w:hAnsi="Arial" w:cs="Arial"/>
        </w:rPr>
        <w:t xml:space="preserve">internas y externas, evaluar el contenido de las observaciones e incorporar las observaciones </w:t>
      </w:r>
      <w:r w:rsidR="00AD30E6">
        <w:rPr>
          <w:rFonts w:ascii="Arial" w:hAnsi="Arial" w:cs="Arial"/>
        </w:rPr>
        <w:t xml:space="preserve">constructivas en el ERP recientemente revisado; </w:t>
      </w:r>
    </w:p>
    <w:p w14:paraId="574BF0B0" w14:textId="1C510E07" w:rsidR="00AD30E6" w:rsidRDefault="00AD30E6" w:rsidP="00064545">
      <w:pPr>
        <w:pStyle w:val="Textoindependiente"/>
        <w:numPr>
          <w:ilvl w:val="0"/>
          <w:numId w:val="25"/>
        </w:numPr>
        <w:jc w:val="both"/>
        <w:rPr>
          <w:rFonts w:ascii="Arial" w:hAnsi="Arial" w:cs="Arial"/>
        </w:rPr>
      </w:pPr>
      <w:r>
        <w:rPr>
          <w:rFonts w:ascii="Arial" w:hAnsi="Arial" w:cs="Arial"/>
        </w:rPr>
        <w:t>Si se ha</w:t>
      </w:r>
      <w:r w:rsidR="00440100">
        <w:rPr>
          <w:rFonts w:ascii="Arial" w:hAnsi="Arial" w:cs="Arial"/>
        </w:rPr>
        <w:t xml:space="preserve">n realizado cambios sustanciales en el ERP, presentar el plan recientemente revisado a la alta dirección. </w:t>
      </w:r>
    </w:p>
    <w:p w14:paraId="38F6A556" w14:textId="3A838655" w:rsidR="009B745F" w:rsidRDefault="009B745F" w:rsidP="009B745F">
      <w:pPr>
        <w:pStyle w:val="Textoindependiente"/>
        <w:ind w:left="360"/>
        <w:jc w:val="both"/>
        <w:rPr>
          <w:rFonts w:ascii="Arial" w:hAnsi="Arial" w:cs="Arial"/>
          <w:b/>
          <w:bCs/>
        </w:rPr>
      </w:pPr>
      <w:r w:rsidRPr="009B745F">
        <w:rPr>
          <w:rFonts w:ascii="Arial" w:hAnsi="Arial" w:cs="Arial"/>
          <w:b/>
          <w:bCs/>
        </w:rPr>
        <w:t xml:space="preserve">8.2.2 Proceso y procedimientos </w:t>
      </w:r>
    </w:p>
    <w:p w14:paraId="72A63055" w14:textId="6E09B5F8" w:rsidR="009B745F" w:rsidRDefault="009B43CF" w:rsidP="009B745F">
      <w:pPr>
        <w:pStyle w:val="Textoindependiente"/>
        <w:ind w:left="360"/>
        <w:jc w:val="both"/>
        <w:rPr>
          <w:rFonts w:ascii="Arial" w:hAnsi="Arial" w:cs="Arial"/>
        </w:rPr>
      </w:pPr>
      <w:r w:rsidRPr="00BA23D2">
        <w:rPr>
          <w:rFonts w:ascii="Arial" w:hAnsi="Arial" w:cs="Arial"/>
        </w:rPr>
        <w:t xml:space="preserve">La organización debería distribuir a las partes pertinentes los procesos y procedimientos actualizados para la activación, operación, coordinación y comunicación de la respuesta e impartir capacitación </w:t>
      </w:r>
      <w:r w:rsidR="00BA23D2" w:rsidRPr="00BA23D2">
        <w:rPr>
          <w:rFonts w:ascii="Arial" w:hAnsi="Arial" w:cs="Arial"/>
        </w:rPr>
        <w:t xml:space="preserve">según corresponda (véase también 8.1.4 y 8.1.5). </w:t>
      </w:r>
    </w:p>
    <w:p w14:paraId="20751435" w14:textId="09D9A02C" w:rsidR="00BA23D2" w:rsidRPr="005F02B5" w:rsidRDefault="00BA23D2" w:rsidP="009B745F">
      <w:pPr>
        <w:pStyle w:val="Textoindependiente"/>
        <w:ind w:left="360"/>
        <w:jc w:val="both"/>
        <w:rPr>
          <w:rFonts w:ascii="Arial" w:hAnsi="Arial" w:cs="Arial"/>
          <w:b/>
          <w:bCs/>
        </w:rPr>
      </w:pPr>
      <w:r w:rsidRPr="005F02B5">
        <w:rPr>
          <w:rFonts w:ascii="Arial" w:hAnsi="Arial" w:cs="Arial"/>
          <w:b/>
          <w:bCs/>
        </w:rPr>
        <w:t xml:space="preserve">8.2.3 procedimientos de respuesta escalonada </w:t>
      </w:r>
    </w:p>
    <w:p w14:paraId="130B1905" w14:textId="6C65E001" w:rsidR="00BA23D2" w:rsidRDefault="00BA23D2" w:rsidP="009B745F">
      <w:pPr>
        <w:pStyle w:val="Textoindependiente"/>
        <w:ind w:left="360"/>
        <w:jc w:val="both"/>
        <w:rPr>
          <w:rFonts w:ascii="Arial" w:hAnsi="Arial" w:cs="Arial"/>
        </w:rPr>
      </w:pPr>
      <w:r>
        <w:rPr>
          <w:rFonts w:ascii="Arial" w:hAnsi="Arial" w:cs="Arial"/>
        </w:rPr>
        <w:t xml:space="preserve">Las respuestas descritas </w:t>
      </w:r>
      <w:r w:rsidR="00D2281B">
        <w:rPr>
          <w:rFonts w:ascii="Arial" w:hAnsi="Arial" w:cs="Arial"/>
        </w:rPr>
        <w:t xml:space="preserve">en 8.2.2 </w:t>
      </w:r>
      <w:proofErr w:type="spellStart"/>
      <w:r w:rsidR="00D2281B">
        <w:rPr>
          <w:rFonts w:ascii="Arial" w:hAnsi="Arial" w:cs="Arial"/>
        </w:rPr>
        <w:t>deberian</w:t>
      </w:r>
      <w:proofErr w:type="spellEnd"/>
      <w:r w:rsidR="00D2281B">
        <w:rPr>
          <w:rFonts w:ascii="Arial" w:hAnsi="Arial" w:cs="Arial"/>
        </w:rPr>
        <w:t xml:space="preserve"> ser proporcionales y graduales en función de la información recopilada en 8.1.2 y 8.1.3. </w:t>
      </w:r>
    </w:p>
    <w:p w14:paraId="52F33C85" w14:textId="6AA12B14" w:rsidR="00D2281B" w:rsidRPr="005F02B5" w:rsidRDefault="00B928F5" w:rsidP="009B745F">
      <w:pPr>
        <w:pStyle w:val="Textoindependiente"/>
        <w:ind w:left="360"/>
        <w:jc w:val="both"/>
        <w:rPr>
          <w:rFonts w:ascii="Arial" w:hAnsi="Arial" w:cs="Arial"/>
          <w:b/>
          <w:bCs/>
        </w:rPr>
      </w:pPr>
      <w:r w:rsidRPr="005F02B5">
        <w:rPr>
          <w:rFonts w:ascii="Arial" w:hAnsi="Arial" w:cs="Arial"/>
          <w:b/>
          <w:bCs/>
        </w:rPr>
        <w:t xml:space="preserve">8.2.4 Implementación de la respuesta adecuada </w:t>
      </w:r>
    </w:p>
    <w:p w14:paraId="15F90279" w14:textId="4834917F" w:rsidR="00B928F5" w:rsidRDefault="00B928F5" w:rsidP="009B745F">
      <w:pPr>
        <w:pStyle w:val="Textoindependiente"/>
        <w:ind w:left="360"/>
        <w:jc w:val="both"/>
        <w:rPr>
          <w:rFonts w:ascii="Arial" w:hAnsi="Arial" w:cs="Arial"/>
        </w:rPr>
      </w:pPr>
      <w:r>
        <w:rPr>
          <w:rFonts w:ascii="Arial" w:hAnsi="Arial" w:cs="Arial"/>
        </w:rPr>
        <w:t xml:space="preserve">La organización debería implementar el ERP actualizado, asegurándose de que existen los procesos apropiados para controlar que se alcancen los resultados deseados o que puedan llevarse a cabo las acciones </w:t>
      </w:r>
      <w:r w:rsidR="005F02B5">
        <w:rPr>
          <w:rFonts w:ascii="Arial" w:hAnsi="Arial" w:cs="Arial"/>
        </w:rPr>
        <w:t xml:space="preserve">correctivas adecuadas. </w:t>
      </w:r>
    </w:p>
    <w:p w14:paraId="77DBE5E9" w14:textId="20AA3CF6" w:rsidR="005F02B5" w:rsidRPr="00740FE4" w:rsidRDefault="005F02B5" w:rsidP="009B745F">
      <w:pPr>
        <w:pStyle w:val="Textoindependiente"/>
        <w:ind w:left="360"/>
        <w:jc w:val="both"/>
        <w:rPr>
          <w:rFonts w:ascii="Arial" w:hAnsi="Arial" w:cs="Arial"/>
          <w:b/>
          <w:bCs/>
        </w:rPr>
      </w:pPr>
      <w:r w:rsidRPr="00740FE4">
        <w:rPr>
          <w:rFonts w:ascii="Arial" w:hAnsi="Arial" w:cs="Arial"/>
          <w:b/>
          <w:bCs/>
        </w:rPr>
        <w:t xml:space="preserve">8.3 Recuperación </w:t>
      </w:r>
    </w:p>
    <w:p w14:paraId="731892E2" w14:textId="2AFDA8AC" w:rsidR="005F02B5" w:rsidRPr="00740FE4" w:rsidRDefault="005F02B5" w:rsidP="009B745F">
      <w:pPr>
        <w:pStyle w:val="Textoindependiente"/>
        <w:ind w:left="360"/>
        <w:jc w:val="both"/>
        <w:rPr>
          <w:rFonts w:ascii="Arial" w:hAnsi="Arial" w:cs="Arial"/>
          <w:b/>
          <w:bCs/>
        </w:rPr>
      </w:pPr>
      <w:r w:rsidRPr="00740FE4">
        <w:rPr>
          <w:rFonts w:ascii="Arial" w:hAnsi="Arial" w:cs="Arial"/>
          <w:b/>
          <w:bCs/>
        </w:rPr>
        <w:t xml:space="preserve">8.3.1 Condición de las instalaciones </w:t>
      </w:r>
    </w:p>
    <w:p w14:paraId="1129744E" w14:textId="4F3B18D1" w:rsidR="005F02B5" w:rsidRDefault="005F02B5" w:rsidP="009B745F">
      <w:pPr>
        <w:pStyle w:val="Textoindependiente"/>
        <w:ind w:left="360"/>
        <w:jc w:val="both"/>
        <w:rPr>
          <w:rFonts w:ascii="Arial" w:hAnsi="Arial" w:cs="Arial"/>
        </w:rPr>
      </w:pPr>
      <w:r>
        <w:rPr>
          <w:rFonts w:ascii="Arial" w:hAnsi="Arial" w:cs="Arial"/>
        </w:rPr>
        <w:t xml:space="preserve">Si se han tomado medidas para modificar los parámetros normales de funcionamiento de la instalación, deberían </w:t>
      </w:r>
      <w:r w:rsidR="002B2F3A">
        <w:rPr>
          <w:rFonts w:ascii="Arial" w:hAnsi="Arial" w:cs="Arial"/>
        </w:rPr>
        <w:t xml:space="preserve">de tenerse en cuenta. Puede tratarse de cualquiera de los elementos de la siguiente lista no exhaustiva: </w:t>
      </w:r>
    </w:p>
    <w:p w14:paraId="468D69AF" w14:textId="4BA5A58F" w:rsidR="002B2F3A" w:rsidRDefault="003050B0" w:rsidP="002B2F3A">
      <w:pPr>
        <w:pStyle w:val="Textoindependiente"/>
        <w:numPr>
          <w:ilvl w:val="0"/>
          <w:numId w:val="31"/>
        </w:numPr>
        <w:jc w:val="both"/>
        <w:rPr>
          <w:rFonts w:ascii="Arial" w:hAnsi="Arial" w:cs="Arial"/>
        </w:rPr>
      </w:pPr>
      <w:r>
        <w:rPr>
          <w:rFonts w:ascii="Arial" w:hAnsi="Arial" w:cs="Arial"/>
        </w:rPr>
        <w:t xml:space="preserve">Sistemas/servicios del edificio: almacenamiento y </w:t>
      </w:r>
      <w:r w:rsidR="00B43216">
        <w:rPr>
          <w:rFonts w:ascii="Arial" w:hAnsi="Arial" w:cs="Arial"/>
        </w:rPr>
        <w:t>suministro de agua, ventilación, energía, sistemas de seguridad, regímenes de limpieza, etc</w:t>
      </w:r>
      <w:r w:rsidR="006B7F47">
        <w:rPr>
          <w:rFonts w:ascii="Arial" w:hAnsi="Arial" w:cs="Arial"/>
        </w:rPr>
        <w:t xml:space="preserve">.; </w:t>
      </w:r>
    </w:p>
    <w:p w14:paraId="579B33F8" w14:textId="31CC4BC2" w:rsidR="006B7F47" w:rsidRDefault="006B7F47" w:rsidP="002B2F3A">
      <w:pPr>
        <w:pStyle w:val="Textoindependiente"/>
        <w:numPr>
          <w:ilvl w:val="0"/>
          <w:numId w:val="31"/>
        </w:numPr>
        <w:jc w:val="both"/>
        <w:rPr>
          <w:rFonts w:ascii="Arial" w:hAnsi="Arial" w:cs="Arial"/>
        </w:rPr>
      </w:pPr>
      <w:r>
        <w:rPr>
          <w:rFonts w:ascii="Arial" w:hAnsi="Arial" w:cs="Arial"/>
        </w:rPr>
        <w:t xml:space="preserve">Usuarios de las instalaciones: mitigar la ansiedad, apoyar las políticas de liderazgo/recursos </w:t>
      </w:r>
      <w:r w:rsidR="00631182">
        <w:rPr>
          <w:rFonts w:ascii="Arial" w:hAnsi="Arial" w:cs="Arial"/>
        </w:rPr>
        <w:t xml:space="preserve">humanos que deciden la reincorporación al trabajo de personal específico, suministrar equipos de apoyo limpieza para apoyar el plan de reincorporación </w:t>
      </w:r>
      <w:r w:rsidR="007473F1">
        <w:rPr>
          <w:rFonts w:ascii="Arial" w:hAnsi="Arial" w:cs="Arial"/>
        </w:rPr>
        <w:t xml:space="preserve">al trabajo, incluida la provisión de niveles de asistencia a la dirección; </w:t>
      </w:r>
    </w:p>
    <w:p w14:paraId="726DA9E3" w14:textId="76133B73" w:rsidR="0053224C" w:rsidRDefault="0053224C" w:rsidP="002B2F3A">
      <w:pPr>
        <w:pStyle w:val="Textoindependiente"/>
        <w:numPr>
          <w:ilvl w:val="0"/>
          <w:numId w:val="31"/>
        </w:numPr>
        <w:jc w:val="both"/>
        <w:rPr>
          <w:rFonts w:ascii="Arial" w:hAnsi="Arial" w:cs="Arial"/>
        </w:rPr>
      </w:pPr>
      <w:r>
        <w:rPr>
          <w:rFonts w:ascii="Arial" w:hAnsi="Arial" w:cs="Arial"/>
        </w:rPr>
        <w:t xml:space="preserve">Control de acceso: señalización, restricción del numero de personas, cambio de los puntos de acceso a las instalaciones, apoyo/aplicación del protocolo para los controles de seguridad y salud, logística </w:t>
      </w:r>
      <w:r w:rsidR="000679E2">
        <w:rPr>
          <w:rFonts w:ascii="Arial" w:hAnsi="Arial" w:cs="Arial"/>
        </w:rPr>
        <w:t xml:space="preserve">y protocolos de manipulación del correo; </w:t>
      </w:r>
    </w:p>
    <w:p w14:paraId="5B87744F" w14:textId="18562BD2" w:rsidR="000679E2" w:rsidRDefault="000679E2" w:rsidP="002B2F3A">
      <w:pPr>
        <w:pStyle w:val="Textoindependiente"/>
        <w:numPr>
          <w:ilvl w:val="0"/>
          <w:numId w:val="31"/>
        </w:numPr>
        <w:jc w:val="both"/>
        <w:rPr>
          <w:rFonts w:ascii="Arial" w:hAnsi="Arial" w:cs="Arial"/>
        </w:rPr>
      </w:pPr>
      <w:r>
        <w:rPr>
          <w:rFonts w:ascii="Arial" w:hAnsi="Arial" w:cs="Arial"/>
        </w:rPr>
        <w:t>Comunicaciones: informes sobre las acciones adoptada</w:t>
      </w:r>
      <w:r w:rsidR="00597143">
        <w:rPr>
          <w:rFonts w:ascii="Arial" w:hAnsi="Arial" w:cs="Arial"/>
        </w:rPr>
        <w:t xml:space="preserve">s, comunicaciones a los usuarios de las instalaciones, actualizaciones periódicas. </w:t>
      </w:r>
    </w:p>
    <w:p w14:paraId="5A1ACF0D" w14:textId="159BD0B3" w:rsidR="00597143" w:rsidRDefault="00597143" w:rsidP="00597143">
      <w:pPr>
        <w:pStyle w:val="Textoindependiente"/>
        <w:ind w:left="360"/>
        <w:jc w:val="both"/>
        <w:rPr>
          <w:rFonts w:ascii="Arial" w:hAnsi="Arial" w:cs="Arial"/>
        </w:rPr>
      </w:pPr>
      <w:r>
        <w:rPr>
          <w:rFonts w:ascii="Arial" w:hAnsi="Arial" w:cs="Arial"/>
        </w:rPr>
        <w:t xml:space="preserve">Estas </w:t>
      </w:r>
      <w:r w:rsidR="00D219C7">
        <w:rPr>
          <w:rFonts w:ascii="Arial" w:hAnsi="Arial" w:cs="Arial"/>
        </w:rPr>
        <w:t xml:space="preserve">medidas deberían revisarse si se introducen nuevos cambios en los parámetros </w:t>
      </w:r>
      <w:r w:rsidR="00D44430">
        <w:rPr>
          <w:rFonts w:ascii="Arial" w:hAnsi="Arial" w:cs="Arial"/>
        </w:rPr>
        <w:t xml:space="preserve">operativos de la instalación. </w:t>
      </w:r>
    </w:p>
    <w:p w14:paraId="08290ED0" w14:textId="6B38735B" w:rsidR="00D44430" w:rsidRPr="00210101" w:rsidRDefault="007C7AFA" w:rsidP="00597143">
      <w:pPr>
        <w:pStyle w:val="Textoindependiente"/>
        <w:ind w:left="360"/>
        <w:jc w:val="both"/>
        <w:rPr>
          <w:rFonts w:ascii="Arial" w:hAnsi="Arial" w:cs="Arial"/>
          <w:b/>
          <w:bCs/>
        </w:rPr>
      </w:pPr>
      <w:r w:rsidRPr="00210101">
        <w:rPr>
          <w:rFonts w:ascii="Arial" w:hAnsi="Arial" w:cs="Arial"/>
          <w:b/>
          <w:bCs/>
        </w:rPr>
        <w:t xml:space="preserve">8.3.2 actualización de las expectativas del nivel de servicio </w:t>
      </w:r>
    </w:p>
    <w:p w14:paraId="10662725" w14:textId="0BB94D67" w:rsidR="007C7AFA" w:rsidRDefault="007C7AFA" w:rsidP="00597143">
      <w:pPr>
        <w:pStyle w:val="Textoindependiente"/>
        <w:ind w:left="360"/>
        <w:jc w:val="both"/>
        <w:rPr>
          <w:rFonts w:ascii="Arial" w:hAnsi="Arial" w:cs="Arial"/>
        </w:rPr>
      </w:pPr>
      <w:r>
        <w:rPr>
          <w:rFonts w:ascii="Arial" w:hAnsi="Arial" w:cs="Arial"/>
        </w:rPr>
        <w:t xml:space="preserve">La organización debería seguir </w:t>
      </w:r>
      <w:r w:rsidR="00C56D87">
        <w:rPr>
          <w:rFonts w:ascii="Arial" w:hAnsi="Arial" w:cs="Arial"/>
        </w:rPr>
        <w:t xml:space="preserve">actualizando sus expectativas de nivel de servicio dentro de un periodo de tiempo predefinido </w:t>
      </w:r>
      <w:r w:rsidR="00210101">
        <w:rPr>
          <w:rFonts w:ascii="Arial" w:hAnsi="Arial" w:cs="Arial"/>
        </w:rPr>
        <w:t xml:space="preserve">(véase 6.2). Estos cambios pueden ser para un período temporal/transitorio o pueden considerarse como los nuevos parámetros operativos normales para la instalación. </w:t>
      </w:r>
    </w:p>
    <w:p w14:paraId="14C1A946" w14:textId="219AFF96" w:rsidR="00210101" w:rsidRPr="00210101" w:rsidRDefault="00210101" w:rsidP="00597143">
      <w:pPr>
        <w:pStyle w:val="Textoindependiente"/>
        <w:ind w:left="360"/>
        <w:jc w:val="both"/>
        <w:rPr>
          <w:rFonts w:ascii="Arial" w:hAnsi="Arial" w:cs="Arial"/>
          <w:b/>
          <w:bCs/>
        </w:rPr>
      </w:pPr>
      <w:r w:rsidRPr="00210101">
        <w:rPr>
          <w:rFonts w:ascii="Arial" w:hAnsi="Arial" w:cs="Arial"/>
          <w:b/>
          <w:bCs/>
        </w:rPr>
        <w:lastRenderedPageBreak/>
        <w:t xml:space="preserve">8.3.3 Relajación de las políticas de pandemia </w:t>
      </w:r>
    </w:p>
    <w:p w14:paraId="45C6FBC9" w14:textId="101E90D7" w:rsidR="00210101" w:rsidRDefault="00210101" w:rsidP="00597143">
      <w:pPr>
        <w:pStyle w:val="Textoindependiente"/>
        <w:ind w:left="360"/>
        <w:jc w:val="both"/>
        <w:rPr>
          <w:rFonts w:ascii="Arial" w:hAnsi="Arial" w:cs="Arial"/>
        </w:rPr>
      </w:pPr>
      <w:r>
        <w:rPr>
          <w:rFonts w:ascii="Arial" w:hAnsi="Arial" w:cs="Arial"/>
        </w:rPr>
        <w:t xml:space="preserve">La organización debería relajar las políticas epidémicas y volver a las políticas normales o modificadas. </w:t>
      </w:r>
    </w:p>
    <w:p w14:paraId="2096ACB5" w14:textId="77777777" w:rsidR="004259BA" w:rsidRDefault="00210101" w:rsidP="00597143">
      <w:pPr>
        <w:pStyle w:val="Textoindependiente"/>
        <w:ind w:left="360"/>
        <w:jc w:val="both"/>
        <w:rPr>
          <w:rFonts w:ascii="Arial" w:hAnsi="Arial" w:cs="Arial"/>
        </w:rPr>
      </w:pPr>
      <w:r>
        <w:rPr>
          <w:rFonts w:ascii="Arial" w:hAnsi="Arial" w:cs="Arial"/>
        </w:rPr>
        <w:t xml:space="preserve">9. </w:t>
      </w:r>
      <w:r w:rsidR="004259BA">
        <w:rPr>
          <w:rFonts w:ascii="Arial" w:hAnsi="Arial" w:cs="Arial"/>
        </w:rPr>
        <w:t>E</w:t>
      </w:r>
      <w:r>
        <w:rPr>
          <w:rFonts w:ascii="Arial" w:hAnsi="Arial" w:cs="Arial"/>
        </w:rPr>
        <w:t>valuación</w:t>
      </w:r>
    </w:p>
    <w:p w14:paraId="743A1058" w14:textId="77777777" w:rsidR="004259BA" w:rsidRDefault="004259BA" w:rsidP="00597143">
      <w:pPr>
        <w:pStyle w:val="Textoindependiente"/>
        <w:ind w:left="360"/>
        <w:jc w:val="both"/>
        <w:rPr>
          <w:rFonts w:ascii="Arial" w:hAnsi="Arial" w:cs="Arial"/>
        </w:rPr>
      </w:pPr>
      <w:r>
        <w:rPr>
          <w:rFonts w:ascii="Arial" w:hAnsi="Arial" w:cs="Arial"/>
        </w:rPr>
        <w:t xml:space="preserve">9.1 Medición y evaluación del seguimiento </w:t>
      </w:r>
    </w:p>
    <w:p w14:paraId="7373DBFF" w14:textId="77777777" w:rsidR="00F90E4C" w:rsidRDefault="004259BA" w:rsidP="00597143">
      <w:pPr>
        <w:pStyle w:val="Textoindependiente"/>
        <w:ind w:left="360"/>
        <w:jc w:val="both"/>
        <w:rPr>
          <w:rFonts w:ascii="Arial" w:hAnsi="Arial" w:cs="Arial"/>
        </w:rPr>
      </w:pPr>
      <w:r>
        <w:rPr>
          <w:rFonts w:ascii="Arial" w:hAnsi="Arial" w:cs="Arial"/>
        </w:rPr>
        <w:t xml:space="preserve">9.1.1 La organización debería determinar el alcance del seguimiento de acuerdo con los riesgos </w:t>
      </w:r>
      <w:r w:rsidR="00F90E4C">
        <w:rPr>
          <w:rFonts w:ascii="Arial" w:hAnsi="Arial" w:cs="Arial"/>
        </w:rPr>
        <w:t xml:space="preserve">identificados (véase 6.2), el ERP (véase 6.4) y el apoyo (véase el capítulo 7). Esto incluye: </w:t>
      </w:r>
    </w:p>
    <w:p w14:paraId="59274DA2" w14:textId="77777777" w:rsidR="00D80393" w:rsidRDefault="00D80393" w:rsidP="00597143">
      <w:pPr>
        <w:pStyle w:val="Textoindependiente"/>
        <w:ind w:left="360"/>
        <w:jc w:val="both"/>
        <w:rPr>
          <w:rFonts w:ascii="Arial" w:hAnsi="Arial" w:cs="Arial"/>
        </w:rPr>
      </w:pPr>
      <w:r>
        <w:rPr>
          <w:rFonts w:ascii="Arial" w:hAnsi="Arial" w:cs="Arial"/>
        </w:rPr>
        <w:t xml:space="preserve">a) qué se necesita seguir y medir; </w:t>
      </w:r>
    </w:p>
    <w:p w14:paraId="5D245FF1" w14:textId="77777777" w:rsidR="00D80393" w:rsidRDefault="00D80393" w:rsidP="00597143">
      <w:pPr>
        <w:pStyle w:val="Textoindependiente"/>
        <w:ind w:left="360"/>
        <w:jc w:val="both"/>
        <w:rPr>
          <w:rFonts w:ascii="Arial" w:hAnsi="Arial" w:cs="Arial"/>
        </w:rPr>
      </w:pPr>
      <w:r>
        <w:rPr>
          <w:rFonts w:ascii="Arial" w:hAnsi="Arial" w:cs="Arial"/>
        </w:rPr>
        <w:t xml:space="preserve">b) cuándo seguir y medir, entre otras cosas: </w:t>
      </w:r>
    </w:p>
    <w:p w14:paraId="48EA0C4B" w14:textId="77777777" w:rsidR="003D3868" w:rsidRDefault="00D80393" w:rsidP="00597143">
      <w:pPr>
        <w:pStyle w:val="Textoindependiente"/>
        <w:ind w:left="360"/>
        <w:jc w:val="both"/>
        <w:rPr>
          <w:rFonts w:ascii="Arial" w:hAnsi="Arial" w:cs="Arial"/>
        </w:rPr>
      </w:pPr>
      <w:r>
        <w:rPr>
          <w:rFonts w:ascii="Arial" w:hAnsi="Arial" w:cs="Arial"/>
        </w:rPr>
        <w:t xml:space="preserve">- </w:t>
      </w:r>
      <w:r w:rsidR="003D3868">
        <w:rPr>
          <w:rFonts w:ascii="Arial" w:hAnsi="Arial" w:cs="Arial"/>
        </w:rPr>
        <w:t xml:space="preserve">periódicamente </w:t>
      </w:r>
    </w:p>
    <w:p w14:paraId="0B086E4E" w14:textId="77777777" w:rsidR="003D3868" w:rsidRDefault="003D3868" w:rsidP="00597143">
      <w:pPr>
        <w:pStyle w:val="Textoindependiente"/>
        <w:ind w:left="360"/>
        <w:jc w:val="both"/>
        <w:rPr>
          <w:rFonts w:ascii="Arial" w:hAnsi="Arial" w:cs="Arial"/>
        </w:rPr>
      </w:pPr>
      <w:r>
        <w:rPr>
          <w:rFonts w:ascii="Arial" w:hAnsi="Arial" w:cs="Arial"/>
        </w:rPr>
        <w:t xml:space="preserve">- después de un cambio importante dentro de la organización o entorno a ella; </w:t>
      </w:r>
    </w:p>
    <w:p w14:paraId="3F477A48" w14:textId="77777777" w:rsidR="003D3868" w:rsidRDefault="003D3868" w:rsidP="00597143">
      <w:pPr>
        <w:pStyle w:val="Textoindependiente"/>
        <w:ind w:left="360"/>
        <w:jc w:val="both"/>
        <w:rPr>
          <w:rFonts w:ascii="Arial" w:hAnsi="Arial" w:cs="Arial"/>
        </w:rPr>
      </w:pPr>
      <w:r>
        <w:rPr>
          <w:rFonts w:ascii="Arial" w:hAnsi="Arial" w:cs="Arial"/>
        </w:rPr>
        <w:t xml:space="preserve">- después de una infección importante; </w:t>
      </w:r>
    </w:p>
    <w:p w14:paraId="1E94FEFC" w14:textId="77777777" w:rsidR="003D3868" w:rsidRDefault="003D3868" w:rsidP="00597143">
      <w:pPr>
        <w:pStyle w:val="Textoindependiente"/>
        <w:ind w:left="360"/>
        <w:jc w:val="both"/>
        <w:rPr>
          <w:rFonts w:ascii="Arial" w:hAnsi="Arial" w:cs="Arial"/>
        </w:rPr>
      </w:pPr>
      <w:r>
        <w:rPr>
          <w:rFonts w:ascii="Arial" w:hAnsi="Arial" w:cs="Arial"/>
        </w:rPr>
        <w:t xml:space="preserve">- si la organización lo considera oportuno; </w:t>
      </w:r>
    </w:p>
    <w:p w14:paraId="03C9FC1D" w14:textId="77777777" w:rsidR="00822454" w:rsidRDefault="003D3868" w:rsidP="003D3868">
      <w:pPr>
        <w:pStyle w:val="Textoindependiente"/>
        <w:jc w:val="both"/>
        <w:rPr>
          <w:rFonts w:ascii="Arial" w:hAnsi="Arial" w:cs="Arial"/>
        </w:rPr>
      </w:pPr>
      <w:r>
        <w:rPr>
          <w:rFonts w:ascii="Arial" w:hAnsi="Arial" w:cs="Arial"/>
        </w:rPr>
        <w:t xml:space="preserve">    c</w:t>
      </w:r>
      <w:r w:rsidR="00822454">
        <w:rPr>
          <w:rFonts w:ascii="Arial" w:hAnsi="Arial" w:cs="Arial"/>
        </w:rPr>
        <w:t xml:space="preserve">) cómo se llevan a cabo el seguimiento y las mediciones; </w:t>
      </w:r>
    </w:p>
    <w:p w14:paraId="0E5E80A9" w14:textId="77777777" w:rsidR="00822454" w:rsidRDefault="00822454" w:rsidP="003D3868">
      <w:pPr>
        <w:pStyle w:val="Textoindependiente"/>
        <w:jc w:val="both"/>
        <w:rPr>
          <w:rFonts w:ascii="Arial" w:hAnsi="Arial" w:cs="Arial"/>
        </w:rPr>
      </w:pPr>
      <w:r>
        <w:rPr>
          <w:rFonts w:ascii="Arial" w:hAnsi="Arial" w:cs="Arial"/>
        </w:rPr>
        <w:t xml:space="preserve">    d) las personas objeto de seguimiento y medición. </w:t>
      </w:r>
    </w:p>
    <w:p w14:paraId="334014C4" w14:textId="04B39613" w:rsidR="00B80D5F" w:rsidRDefault="00822454" w:rsidP="003D3868">
      <w:pPr>
        <w:pStyle w:val="Textoindependiente"/>
        <w:jc w:val="both"/>
        <w:rPr>
          <w:rFonts w:ascii="Arial" w:hAnsi="Arial" w:cs="Arial"/>
        </w:rPr>
      </w:pPr>
      <w:r>
        <w:rPr>
          <w:rFonts w:ascii="Arial" w:hAnsi="Arial" w:cs="Arial"/>
        </w:rPr>
        <w:t xml:space="preserve">9.1.2 La organización debería evaluar la coherencia y eficacia de la política, los objetivos y </w:t>
      </w:r>
      <w:r w:rsidR="00A73395">
        <w:rPr>
          <w:rFonts w:ascii="Arial" w:hAnsi="Arial" w:cs="Arial"/>
        </w:rPr>
        <w:t xml:space="preserve">       las operaciones</w:t>
      </w:r>
      <w:r w:rsidR="00236D1E">
        <w:rPr>
          <w:rFonts w:ascii="Arial" w:hAnsi="Arial" w:cs="Arial"/>
        </w:rPr>
        <w:t xml:space="preserve">. Deberían evaluarse los resultados del seguimiento y la medición. La organización debería determinar: </w:t>
      </w:r>
    </w:p>
    <w:p w14:paraId="6D177620" w14:textId="5E704632" w:rsidR="00236D1E" w:rsidRDefault="00236D1E" w:rsidP="003D3868">
      <w:pPr>
        <w:pStyle w:val="Textoindependiente"/>
        <w:jc w:val="both"/>
        <w:rPr>
          <w:rFonts w:ascii="Arial" w:hAnsi="Arial" w:cs="Arial"/>
        </w:rPr>
      </w:pPr>
      <w:r>
        <w:rPr>
          <w:rFonts w:ascii="Arial" w:hAnsi="Arial" w:cs="Arial"/>
        </w:rPr>
        <w:t xml:space="preserve">a) </w:t>
      </w:r>
      <w:r w:rsidR="0094783D">
        <w:rPr>
          <w:rFonts w:ascii="Arial" w:hAnsi="Arial" w:cs="Arial"/>
        </w:rPr>
        <w:t>la me</w:t>
      </w:r>
      <w:r w:rsidR="007529B5">
        <w:rPr>
          <w:rFonts w:ascii="Arial" w:hAnsi="Arial" w:cs="Arial"/>
        </w:rPr>
        <w:t xml:space="preserve">todología de la evaluación; </w:t>
      </w:r>
    </w:p>
    <w:p w14:paraId="3B305C35" w14:textId="025AB1AC" w:rsidR="007529B5" w:rsidRDefault="007529B5" w:rsidP="003D3868">
      <w:pPr>
        <w:pStyle w:val="Textoindependiente"/>
        <w:jc w:val="both"/>
        <w:rPr>
          <w:rFonts w:ascii="Arial" w:hAnsi="Arial" w:cs="Arial"/>
        </w:rPr>
      </w:pPr>
      <w:r>
        <w:rPr>
          <w:rFonts w:ascii="Arial" w:hAnsi="Arial" w:cs="Arial"/>
        </w:rPr>
        <w:t xml:space="preserve">b) a quién evaluar; </w:t>
      </w:r>
    </w:p>
    <w:p w14:paraId="0B3D1A75" w14:textId="1E9940FC" w:rsidR="007529B5" w:rsidRDefault="007529B5" w:rsidP="003D3868">
      <w:pPr>
        <w:pStyle w:val="Textoindependiente"/>
        <w:jc w:val="both"/>
        <w:rPr>
          <w:rFonts w:ascii="Arial" w:hAnsi="Arial" w:cs="Arial"/>
        </w:rPr>
      </w:pPr>
      <w:r>
        <w:rPr>
          <w:rFonts w:ascii="Arial" w:hAnsi="Arial" w:cs="Arial"/>
        </w:rPr>
        <w:t xml:space="preserve">c) los resultados de la evaluación, incluyendo: </w:t>
      </w:r>
    </w:p>
    <w:p w14:paraId="672E256E" w14:textId="5EC6DEE0" w:rsidR="007529B5" w:rsidRDefault="007529B5" w:rsidP="003D3868">
      <w:pPr>
        <w:pStyle w:val="Textoindependiente"/>
        <w:jc w:val="both"/>
        <w:rPr>
          <w:rFonts w:ascii="Arial" w:hAnsi="Arial" w:cs="Arial"/>
        </w:rPr>
      </w:pPr>
      <w:r>
        <w:rPr>
          <w:rFonts w:ascii="Arial" w:hAnsi="Arial" w:cs="Arial"/>
        </w:rPr>
        <w:t xml:space="preserve">- si se han alcanzado los objetivos deseados; </w:t>
      </w:r>
    </w:p>
    <w:p w14:paraId="41A105D2" w14:textId="077C0D46" w:rsidR="007529B5" w:rsidRDefault="007529B5" w:rsidP="003D3868">
      <w:pPr>
        <w:pStyle w:val="Textoindependiente"/>
        <w:jc w:val="both"/>
        <w:rPr>
          <w:rFonts w:ascii="Arial" w:hAnsi="Arial" w:cs="Arial"/>
        </w:rPr>
      </w:pPr>
      <w:r>
        <w:rPr>
          <w:rFonts w:ascii="Arial" w:hAnsi="Arial" w:cs="Arial"/>
        </w:rPr>
        <w:t xml:space="preserve">- las posibilidades no conformidades </w:t>
      </w:r>
      <w:r w:rsidR="00C20E35">
        <w:rPr>
          <w:rFonts w:ascii="Arial" w:hAnsi="Arial" w:cs="Arial"/>
        </w:rPr>
        <w:t>y los comentarios (</w:t>
      </w:r>
      <w:proofErr w:type="spellStart"/>
      <w:r w:rsidR="00C20E35">
        <w:rPr>
          <w:rFonts w:ascii="Arial" w:hAnsi="Arial" w:cs="Arial"/>
        </w:rPr>
        <w:t>feedback</w:t>
      </w:r>
      <w:proofErr w:type="spellEnd"/>
      <w:r w:rsidR="00C20E35">
        <w:rPr>
          <w:rFonts w:ascii="Arial" w:hAnsi="Arial" w:cs="Arial"/>
        </w:rPr>
        <w:t xml:space="preserve">) que deban formularse. </w:t>
      </w:r>
    </w:p>
    <w:p w14:paraId="0A5CB63F" w14:textId="1CD21FC3" w:rsidR="00C20E35" w:rsidRPr="003F39CD" w:rsidRDefault="00C20E35" w:rsidP="003D3868">
      <w:pPr>
        <w:pStyle w:val="Textoindependiente"/>
        <w:jc w:val="both"/>
        <w:rPr>
          <w:rFonts w:ascii="Arial" w:hAnsi="Arial" w:cs="Arial"/>
          <w:b/>
          <w:bCs/>
        </w:rPr>
      </w:pPr>
      <w:r w:rsidRPr="003F39CD">
        <w:rPr>
          <w:rFonts w:ascii="Arial" w:hAnsi="Arial" w:cs="Arial"/>
          <w:b/>
          <w:bCs/>
        </w:rPr>
        <w:t xml:space="preserve">9.2 Revisión de la preparación </w:t>
      </w:r>
    </w:p>
    <w:p w14:paraId="180D6783" w14:textId="2981A033" w:rsidR="00C20E35" w:rsidRDefault="00C20E35" w:rsidP="003D3868">
      <w:pPr>
        <w:pStyle w:val="Textoindependiente"/>
        <w:jc w:val="both"/>
        <w:rPr>
          <w:rFonts w:ascii="Arial" w:hAnsi="Arial" w:cs="Arial"/>
        </w:rPr>
      </w:pPr>
      <w:r>
        <w:rPr>
          <w:rFonts w:ascii="Arial" w:hAnsi="Arial" w:cs="Arial"/>
        </w:rPr>
        <w:t>La organización debería evaluar si se han cumplido los objetivos de preparación (véase el cap</w:t>
      </w:r>
      <w:r w:rsidR="00130935">
        <w:rPr>
          <w:rFonts w:ascii="Arial" w:hAnsi="Arial" w:cs="Arial"/>
        </w:rPr>
        <w:t>ítulo 6) para garantizar que se mantienen, continuamente, su idoneidad, adecuació</w:t>
      </w:r>
      <w:r w:rsidR="005365F8">
        <w:rPr>
          <w:rFonts w:ascii="Arial" w:hAnsi="Arial" w:cs="Arial"/>
        </w:rPr>
        <w:t xml:space="preserve">n y eficiencia. </w:t>
      </w:r>
    </w:p>
    <w:p w14:paraId="22D4741A" w14:textId="4A0E8EE4" w:rsidR="005365F8" w:rsidRDefault="005365F8" w:rsidP="003D3868">
      <w:pPr>
        <w:pStyle w:val="Textoindependiente"/>
        <w:jc w:val="both"/>
        <w:rPr>
          <w:rFonts w:ascii="Arial" w:hAnsi="Arial" w:cs="Arial"/>
        </w:rPr>
      </w:pPr>
      <w:r>
        <w:rPr>
          <w:rFonts w:ascii="Arial" w:hAnsi="Arial" w:cs="Arial"/>
        </w:rPr>
        <w:t xml:space="preserve">La revisión </w:t>
      </w:r>
      <w:r w:rsidR="00AE5407">
        <w:rPr>
          <w:rFonts w:ascii="Arial" w:hAnsi="Arial" w:cs="Arial"/>
        </w:rPr>
        <w:t xml:space="preserve">de la preparación debería considerar: </w:t>
      </w:r>
    </w:p>
    <w:p w14:paraId="4B2AC566" w14:textId="170EF6AB" w:rsidR="00AE5407" w:rsidRDefault="00AE5407" w:rsidP="00AE5407">
      <w:pPr>
        <w:pStyle w:val="Textoindependiente"/>
        <w:numPr>
          <w:ilvl w:val="0"/>
          <w:numId w:val="25"/>
        </w:numPr>
        <w:jc w:val="both"/>
        <w:rPr>
          <w:rFonts w:ascii="Arial" w:hAnsi="Arial" w:cs="Arial"/>
        </w:rPr>
      </w:pPr>
      <w:r>
        <w:rPr>
          <w:rFonts w:ascii="Arial" w:hAnsi="Arial" w:cs="Arial"/>
        </w:rPr>
        <w:t xml:space="preserve">Garantizar que la preparación descrita en el apartado 6.3 se ha aplicado y se mantiene de forma eficaz; </w:t>
      </w:r>
    </w:p>
    <w:p w14:paraId="59ADA185" w14:textId="70B9A54D" w:rsidR="00AE5407" w:rsidRDefault="00AE5407" w:rsidP="00AE5407">
      <w:pPr>
        <w:pStyle w:val="Textoindependiente"/>
        <w:numPr>
          <w:ilvl w:val="0"/>
          <w:numId w:val="25"/>
        </w:numPr>
        <w:jc w:val="both"/>
        <w:rPr>
          <w:rFonts w:ascii="Arial" w:hAnsi="Arial" w:cs="Arial"/>
        </w:rPr>
      </w:pPr>
      <w:r>
        <w:rPr>
          <w:rFonts w:ascii="Arial" w:hAnsi="Arial" w:cs="Arial"/>
        </w:rPr>
        <w:t xml:space="preserve">Garantizar que el apoyo previsto en el capítulo 7 se ha aplicado y se mantiene de manera eficaz; </w:t>
      </w:r>
    </w:p>
    <w:p w14:paraId="40753CE5" w14:textId="45CC2071" w:rsidR="00AE5407" w:rsidRDefault="00AE5407" w:rsidP="00AE5407">
      <w:pPr>
        <w:pStyle w:val="Textoindependiente"/>
        <w:numPr>
          <w:ilvl w:val="0"/>
          <w:numId w:val="25"/>
        </w:numPr>
        <w:jc w:val="both"/>
        <w:rPr>
          <w:rFonts w:ascii="Arial" w:hAnsi="Arial" w:cs="Arial"/>
        </w:rPr>
      </w:pPr>
      <w:r>
        <w:rPr>
          <w:rFonts w:ascii="Arial" w:hAnsi="Arial" w:cs="Arial"/>
        </w:rPr>
        <w:t xml:space="preserve">Los cambios en las cuestiones externas e internas que son pertinentes para la preparación; </w:t>
      </w:r>
    </w:p>
    <w:p w14:paraId="41EEE07E" w14:textId="0BFEF9F5" w:rsidR="00AE5407" w:rsidRDefault="00AE5407" w:rsidP="00AE5407">
      <w:pPr>
        <w:pStyle w:val="Textoindependiente"/>
        <w:numPr>
          <w:ilvl w:val="0"/>
          <w:numId w:val="25"/>
        </w:numPr>
        <w:jc w:val="both"/>
        <w:rPr>
          <w:rFonts w:ascii="Arial" w:hAnsi="Arial" w:cs="Arial"/>
        </w:rPr>
      </w:pPr>
      <w:r>
        <w:rPr>
          <w:rFonts w:ascii="Arial" w:hAnsi="Arial" w:cs="Arial"/>
        </w:rPr>
        <w:t xml:space="preserve">Garantizar la realización </w:t>
      </w:r>
      <w:r w:rsidR="003F39CD">
        <w:rPr>
          <w:rFonts w:ascii="Arial" w:hAnsi="Arial" w:cs="Arial"/>
        </w:rPr>
        <w:t xml:space="preserve">de los ejercicios normales. </w:t>
      </w:r>
    </w:p>
    <w:p w14:paraId="405CB44C" w14:textId="35730CC7" w:rsidR="003F39CD" w:rsidRDefault="003F39CD" w:rsidP="003F39CD">
      <w:pPr>
        <w:pStyle w:val="Textoindependiente"/>
        <w:jc w:val="both"/>
        <w:rPr>
          <w:rFonts w:ascii="Arial" w:hAnsi="Arial" w:cs="Arial"/>
          <w:b/>
          <w:bCs/>
        </w:rPr>
      </w:pPr>
      <w:r w:rsidRPr="003F39CD">
        <w:rPr>
          <w:rFonts w:ascii="Arial" w:hAnsi="Arial" w:cs="Arial"/>
          <w:b/>
          <w:bCs/>
        </w:rPr>
        <w:t xml:space="preserve">9.3 Revisión de la respuesta y la recuperación </w:t>
      </w:r>
    </w:p>
    <w:p w14:paraId="23C91CC8" w14:textId="663B4C81" w:rsidR="003F39CD" w:rsidRPr="00B27E5E" w:rsidRDefault="003F39CD" w:rsidP="003F39CD">
      <w:pPr>
        <w:pStyle w:val="Textoindependiente"/>
        <w:jc w:val="both"/>
        <w:rPr>
          <w:rFonts w:ascii="Arial" w:hAnsi="Arial" w:cs="Arial"/>
        </w:rPr>
      </w:pPr>
      <w:r w:rsidRPr="00B27E5E">
        <w:rPr>
          <w:rFonts w:ascii="Arial" w:hAnsi="Arial" w:cs="Arial"/>
        </w:rPr>
        <w:t xml:space="preserve">La organización debería evaluar si la respuesta </w:t>
      </w:r>
      <w:r w:rsidR="00445FC0" w:rsidRPr="00B27E5E">
        <w:rPr>
          <w:rFonts w:ascii="Arial" w:hAnsi="Arial" w:cs="Arial"/>
        </w:rPr>
        <w:t>(véase 8.2) y la recuperación (véase 8.3) han alcanzado los objetivos deseados, para garantizar que sigue sien</w:t>
      </w:r>
      <w:r w:rsidR="00356551" w:rsidRPr="00B27E5E">
        <w:rPr>
          <w:rFonts w:ascii="Arial" w:hAnsi="Arial" w:cs="Arial"/>
        </w:rPr>
        <w:t xml:space="preserve">do idónea, adecuada y eficaz. </w:t>
      </w:r>
    </w:p>
    <w:p w14:paraId="00520141" w14:textId="2658A488" w:rsidR="00356551" w:rsidRPr="00B27E5E" w:rsidRDefault="00356551" w:rsidP="003F39CD">
      <w:pPr>
        <w:pStyle w:val="Textoindependiente"/>
        <w:jc w:val="both"/>
        <w:rPr>
          <w:rFonts w:ascii="Arial" w:hAnsi="Arial" w:cs="Arial"/>
        </w:rPr>
      </w:pPr>
      <w:r w:rsidRPr="00B27E5E">
        <w:rPr>
          <w:rFonts w:ascii="Arial" w:hAnsi="Arial" w:cs="Arial"/>
        </w:rPr>
        <w:t xml:space="preserve">La revisión de la respuesta y la recuperación debería tener en cuenta: </w:t>
      </w:r>
    </w:p>
    <w:p w14:paraId="4916C96B" w14:textId="029AFA0E" w:rsidR="00356551" w:rsidRPr="00B27E5E" w:rsidRDefault="00356551" w:rsidP="00356551">
      <w:pPr>
        <w:pStyle w:val="Textoindependiente"/>
        <w:numPr>
          <w:ilvl w:val="0"/>
          <w:numId w:val="25"/>
        </w:numPr>
        <w:jc w:val="both"/>
        <w:rPr>
          <w:rFonts w:ascii="Arial" w:hAnsi="Arial" w:cs="Arial"/>
        </w:rPr>
      </w:pPr>
      <w:r w:rsidRPr="00B27E5E">
        <w:rPr>
          <w:rFonts w:ascii="Arial" w:hAnsi="Arial" w:cs="Arial"/>
        </w:rPr>
        <w:t xml:space="preserve">La garantía </w:t>
      </w:r>
      <w:r w:rsidR="00D5520B" w:rsidRPr="00B27E5E">
        <w:rPr>
          <w:rFonts w:ascii="Arial" w:hAnsi="Arial" w:cs="Arial"/>
        </w:rPr>
        <w:t xml:space="preserve">de la activación </w:t>
      </w:r>
      <w:r w:rsidR="00E9069C" w:rsidRPr="00B27E5E">
        <w:rPr>
          <w:rFonts w:ascii="Arial" w:hAnsi="Arial" w:cs="Arial"/>
        </w:rPr>
        <w:t xml:space="preserve">eficaz de la respuesta de emergencia; </w:t>
      </w:r>
    </w:p>
    <w:p w14:paraId="1D27B635" w14:textId="196BBB7A" w:rsidR="00E9069C" w:rsidRPr="00B27E5E" w:rsidRDefault="00E9069C" w:rsidP="00356551">
      <w:pPr>
        <w:pStyle w:val="Textoindependiente"/>
        <w:numPr>
          <w:ilvl w:val="0"/>
          <w:numId w:val="25"/>
        </w:numPr>
        <w:jc w:val="both"/>
        <w:rPr>
          <w:rFonts w:ascii="Arial" w:hAnsi="Arial" w:cs="Arial"/>
        </w:rPr>
      </w:pPr>
      <w:r w:rsidRPr="00B27E5E">
        <w:rPr>
          <w:rFonts w:ascii="Arial" w:hAnsi="Arial" w:cs="Arial"/>
        </w:rPr>
        <w:t xml:space="preserve">La eficacia y eficiencia de los ajustes del ERP; </w:t>
      </w:r>
    </w:p>
    <w:p w14:paraId="15B1BEFD" w14:textId="30DA3142" w:rsidR="00E9069C" w:rsidRPr="00B27E5E" w:rsidRDefault="00E9069C" w:rsidP="00356551">
      <w:pPr>
        <w:pStyle w:val="Textoindependiente"/>
        <w:numPr>
          <w:ilvl w:val="0"/>
          <w:numId w:val="25"/>
        </w:numPr>
        <w:jc w:val="both"/>
        <w:rPr>
          <w:rFonts w:ascii="Arial" w:hAnsi="Arial" w:cs="Arial"/>
        </w:rPr>
      </w:pPr>
      <w:r w:rsidRPr="00B27E5E">
        <w:rPr>
          <w:rFonts w:ascii="Arial" w:hAnsi="Arial" w:cs="Arial"/>
        </w:rPr>
        <w:t xml:space="preserve">La garantía de una comunicación eficaz; </w:t>
      </w:r>
    </w:p>
    <w:p w14:paraId="51D7F2A9" w14:textId="21538CB8" w:rsidR="00E9069C" w:rsidRPr="00B27E5E" w:rsidRDefault="00E9069C" w:rsidP="00356551">
      <w:pPr>
        <w:pStyle w:val="Textoindependiente"/>
        <w:numPr>
          <w:ilvl w:val="0"/>
          <w:numId w:val="25"/>
        </w:numPr>
        <w:jc w:val="both"/>
        <w:rPr>
          <w:rFonts w:ascii="Arial" w:hAnsi="Arial" w:cs="Arial"/>
        </w:rPr>
      </w:pPr>
      <w:r w:rsidRPr="00B27E5E">
        <w:rPr>
          <w:rFonts w:ascii="Arial" w:hAnsi="Arial" w:cs="Arial"/>
        </w:rPr>
        <w:lastRenderedPageBreak/>
        <w:t xml:space="preserve">La identificación de los criterios de evaluación para las distintas fases de la recuperación. </w:t>
      </w:r>
    </w:p>
    <w:p w14:paraId="43BC8B4D" w14:textId="26E0C388" w:rsidR="00E9069C" w:rsidRDefault="00E9069C" w:rsidP="00E9069C">
      <w:pPr>
        <w:pStyle w:val="Textoindependiente"/>
        <w:jc w:val="both"/>
        <w:rPr>
          <w:rFonts w:ascii="Arial" w:hAnsi="Arial" w:cs="Arial"/>
          <w:b/>
          <w:bCs/>
        </w:rPr>
      </w:pPr>
      <w:r>
        <w:rPr>
          <w:rFonts w:ascii="Arial" w:hAnsi="Arial" w:cs="Arial"/>
          <w:b/>
          <w:bCs/>
        </w:rPr>
        <w:t xml:space="preserve">10. Mejora </w:t>
      </w:r>
    </w:p>
    <w:p w14:paraId="58498D55" w14:textId="435ED1CD" w:rsidR="00E9069C" w:rsidRDefault="00E9069C" w:rsidP="00E9069C">
      <w:pPr>
        <w:pStyle w:val="Textoindependiente"/>
        <w:jc w:val="both"/>
        <w:rPr>
          <w:rFonts w:ascii="Arial" w:hAnsi="Arial" w:cs="Arial"/>
          <w:b/>
          <w:bCs/>
        </w:rPr>
      </w:pPr>
      <w:r>
        <w:rPr>
          <w:rFonts w:ascii="Arial" w:hAnsi="Arial" w:cs="Arial"/>
          <w:b/>
          <w:bCs/>
        </w:rPr>
        <w:t xml:space="preserve">10.1 No conformidad </w:t>
      </w:r>
    </w:p>
    <w:p w14:paraId="0FBE2E97" w14:textId="40CE89C0" w:rsidR="00B27E5E" w:rsidRDefault="00B27E5E" w:rsidP="00E9069C">
      <w:pPr>
        <w:pStyle w:val="Textoindependiente"/>
        <w:jc w:val="both"/>
        <w:rPr>
          <w:rFonts w:ascii="Arial" w:hAnsi="Arial" w:cs="Arial"/>
        </w:rPr>
      </w:pPr>
      <w:r>
        <w:rPr>
          <w:rFonts w:ascii="Arial" w:hAnsi="Arial" w:cs="Arial"/>
        </w:rPr>
        <w:t xml:space="preserve">Las no conformidades deberían detectarse y eliminarse con </w:t>
      </w:r>
      <w:r w:rsidR="00686B73">
        <w:rPr>
          <w:rFonts w:ascii="Arial" w:hAnsi="Arial" w:cs="Arial"/>
        </w:rPr>
        <w:t>prontitud</w:t>
      </w:r>
      <w:r>
        <w:rPr>
          <w:rFonts w:ascii="Arial" w:hAnsi="Arial" w:cs="Arial"/>
        </w:rPr>
        <w:t xml:space="preserve"> </w:t>
      </w:r>
      <w:r w:rsidR="00686B73">
        <w:rPr>
          <w:rFonts w:ascii="Arial" w:hAnsi="Arial" w:cs="Arial"/>
        </w:rPr>
        <w:t xml:space="preserve">y deberían adoptarse medidas correctivas. Las no conformidades pueden surgir debido a nuevas epidemias (o variantes) que puedan conducir a un fallo del sistema de gestión de emergencias. En este caso, se debería realizar una revisión de todos los elementos del sistema </w:t>
      </w:r>
      <w:r w:rsidR="00F77B70">
        <w:rPr>
          <w:rFonts w:ascii="Arial" w:hAnsi="Arial" w:cs="Arial"/>
        </w:rPr>
        <w:t>de gestión de emergencias, incluida</w:t>
      </w:r>
      <w:r w:rsidR="00D92767">
        <w:rPr>
          <w:rFonts w:ascii="Arial" w:hAnsi="Arial" w:cs="Arial"/>
        </w:rPr>
        <w:t xml:space="preserve"> la prevención de epidemias: liderazgo </w:t>
      </w:r>
      <w:r w:rsidR="00D31B93">
        <w:rPr>
          <w:rFonts w:ascii="Arial" w:hAnsi="Arial" w:cs="Arial"/>
        </w:rPr>
        <w:t xml:space="preserve">(véase el </w:t>
      </w:r>
      <w:r w:rsidR="000075E9">
        <w:rPr>
          <w:rFonts w:ascii="Arial" w:hAnsi="Arial" w:cs="Arial"/>
        </w:rPr>
        <w:t>capítulo</w:t>
      </w:r>
      <w:r w:rsidR="00D31B93">
        <w:rPr>
          <w:rFonts w:ascii="Arial" w:hAnsi="Arial" w:cs="Arial"/>
        </w:rPr>
        <w:t xml:space="preserve"> 5), planificación (véase el capítulo 6)</w:t>
      </w:r>
      <w:r w:rsidR="000075E9">
        <w:rPr>
          <w:rFonts w:ascii="Arial" w:hAnsi="Arial" w:cs="Arial"/>
        </w:rPr>
        <w:t xml:space="preserve">, apoyo y funcionamiento </w:t>
      </w:r>
      <w:r w:rsidR="00B32CDF">
        <w:rPr>
          <w:rFonts w:ascii="Arial" w:hAnsi="Arial" w:cs="Arial"/>
        </w:rPr>
        <w:t xml:space="preserve">(véanse los capítulos 7 y 8) y evaluación eficaz (véase el capítulo 9). </w:t>
      </w:r>
    </w:p>
    <w:p w14:paraId="37EC0BE7" w14:textId="02CCCA0C" w:rsidR="00B32CDF" w:rsidRPr="00AA1997" w:rsidRDefault="00B32CDF" w:rsidP="00E9069C">
      <w:pPr>
        <w:pStyle w:val="Textoindependiente"/>
        <w:jc w:val="both"/>
        <w:rPr>
          <w:rFonts w:ascii="Arial" w:hAnsi="Arial" w:cs="Arial"/>
          <w:b/>
          <w:bCs/>
        </w:rPr>
      </w:pPr>
      <w:r w:rsidRPr="00AA1997">
        <w:rPr>
          <w:rFonts w:ascii="Arial" w:hAnsi="Arial" w:cs="Arial"/>
          <w:b/>
          <w:bCs/>
        </w:rPr>
        <w:t xml:space="preserve">10.2 </w:t>
      </w:r>
      <w:r w:rsidR="00575992" w:rsidRPr="00AA1997">
        <w:rPr>
          <w:rFonts w:ascii="Arial" w:hAnsi="Arial" w:cs="Arial"/>
          <w:b/>
          <w:bCs/>
        </w:rPr>
        <w:t xml:space="preserve">Medidas correctivas </w:t>
      </w:r>
    </w:p>
    <w:p w14:paraId="2D7A3FF9" w14:textId="769B1E1C" w:rsidR="00575992" w:rsidRDefault="00575992" w:rsidP="00E9069C">
      <w:pPr>
        <w:pStyle w:val="Textoindependiente"/>
        <w:jc w:val="both"/>
        <w:rPr>
          <w:rFonts w:ascii="Arial" w:hAnsi="Arial" w:cs="Arial"/>
        </w:rPr>
      </w:pPr>
      <w:r>
        <w:rPr>
          <w:rFonts w:ascii="Arial" w:hAnsi="Arial" w:cs="Arial"/>
        </w:rPr>
        <w:t xml:space="preserve">La organización debería identificar </w:t>
      </w:r>
      <w:r w:rsidR="0037108E">
        <w:rPr>
          <w:rFonts w:ascii="Arial" w:hAnsi="Arial" w:cs="Arial"/>
        </w:rPr>
        <w:t xml:space="preserve">sin demora </w:t>
      </w:r>
      <w:r w:rsidR="00F6183A">
        <w:rPr>
          <w:rFonts w:ascii="Arial" w:hAnsi="Arial" w:cs="Arial"/>
        </w:rPr>
        <w:t xml:space="preserve">las no conformidades y tomar medidas para controlarlas, contenerlas y corregirlas, tratar sus consecuencias y evaluar la necesidad de tomar medidas para eliminar sus causas. </w:t>
      </w:r>
    </w:p>
    <w:p w14:paraId="00AC1B2F" w14:textId="7B720942" w:rsidR="00F6183A" w:rsidRDefault="00F6183A" w:rsidP="00E9069C">
      <w:pPr>
        <w:pStyle w:val="Textoindependiente"/>
        <w:jc w:val="both"/>
        <w:rPr>
          <w:rFonts w:ascii="Arial" w:hAnsi="Arial" w:cs="Arial"/>
        </w:rPr>
      </w:pPr>
      <w:r>
        <w:rPr>
          <w:rFonts w:ascii="Arial" w:hAnsi="Arial" w:cs="Arial"/>
        </w:rPr>
        <w:t xml:space="preserve">La organización debería establecer procesos eficaces para garantizar la identificación de: </w:t>
      </w:r>
    </w:p>
    <w:p w14:paraId="2A9BD05B" w14:textId="0F4FE646" w:rsidR="00F6183A" w:rsidRDefault="00F6183A" w:rsidP="00F6183A">
      <w:pPr>
        <w:pStyle w:val="Textoindependiente"/>
        <w:numPr>
          <w:ilvl w:val="0"/>
          <w:numId w:val="25"/>
        </w:numPr>
        <w:jc w:val="both"/>
        <w:rPr>
          <w:rFonts w:ascii="Arial" w:hAnsi="Arial" w:cs="Arial"/>
        </w:rPr>
      </w:pPr>
      <w:r>
        <w:rPr>
          <w:rFonts w:ascii="Arial" w:hAnsi="Arial" w:cs="Arial"/>
        </w:rPr>
        <w:t xml:space="preserve">Cualquier incumplimiento de los requisitos </w:t>
      </w:r>
      <w:r w:rsidR="002A0D62">
        <w:rPr>
          <w:rFonts w:ascii="Arial" w:hAnsi="Arial" w:cs="Arial"/>
        </w:rPr>
        <w:t>(aplicación incorrecta, parcial o nula);</w:t>
      </w:r>
    </w:p>
    <w:p w14:paraId="03143BA0" w14:textId="2C1A2B8F" w:rsidR="002A0D62" w:rsidRDefault="002A0D62" w:rsidP="00F6183A">
      <w:pPr>
        <w:pStyle w:val="Textoindependiente"/>
        <w:numPr>
          <w:ilvl w:val="0"/>
          <w:numId w:val="25"/>
        </w:numPr>
        <w:jc w:val="both"/>
        <w:rPr>
          <w:rFonts w:ascii="Arial" w:hAnsi="Arial" w:cs="Arial"/>
        </w:rPr>
      </w:pPr>
      <w:r>
        <w:rPr>
          <w:rFonts w:ascii="Arial" w:hAnsi="Arial" w:cs="Arial"/>
        </w:rPr>
        <w:t xml:space="preserve">Cualquier método de planificación ineficaz; </w:t>
      </w:r>
    </w:p>
    <w:p w14:paraId="117147B8" w14:textId="7B4E790C" w:rsidR="002A0D62" w:rsidRDefault="002A0D62" w:rsidP="00F6183A">
      <w:pPr>
        <w:pStyle w:val="Textoindependiente"/>
        <w:numPr>
          <w:ilvl w:val="0"/>
          <w:numId w:val="25"/>
        </w:numPr>
        <w:jc w:val="both"/>
        <w:rPr>
          <w:rFonts w:ascii="Arial" w:hAnsi="Arial" w:cs="Arial"/>
        </w:rPr>
      </w:pPr>
      <w:r>
        <w:rPr>
          <w:rFonts w:ascii="Arial" w:hAnsi="Arial" w:cs="Arial"/>
        </w:rPr>
        <w:t>Las defi</w:t>
      </w:r>
      <w:r w:rsidR="000674D6">
        <w:rPr>
          <w:rFonts w:ascii="Arial" w:hAnsi="Arial" w:cs="Arial"/>
        </w:rPr>
        <w:t xml:space="preserve">ciencias relacionadas con la prevención de epidemias y la gestión de emergencias. </w:t>
      </w:r>
    </w:p>
    <w:p w14:paraId="28AF93AE" w14:textId="54AF55BA" w:rsidR="000674D6" w:rsidRDefault="000674D6" w:rsidP="000674D6">
      <w:pPr>
        <w:pStyle w:val="Textoindependiente"/>
        <w:jc w:val="both"/>
        <w:rPr>
          <w:rFonts w:ascii="Arial" w:hAnsi="Arial" w:cs="Arial"/>
        </w:rPr>
      </w:pPr>
      <w:r>
        <w:rPr>
          <w:rFonts w:ascii="Arial" w:hAnsi="Arial" w:cs="Arial"/>
        </w:rPr>
        <w:t xml:space="preserve">Una vez identificados, deberían tomarse </w:t>
      </w:r>
      <w:r w:rsidR="00E25339">
        <w:rPr>
          <w:rFonts w:ascii="Arial" w:hAnsi="Arial" w:cs="Arial"/>
        </w:rPr>
        <w:t xml:space="preserve">medidas para evitar que la situación siga produciéndose y para identificar </w:t>
      </w:r>
      <w:r w:rsidR="00663660">
        <w:rPr>
          <w:rFonts w:ascii="Arial" w:hAnsi="Arial" w:cs="Arial"/>
        </w:rPr>
        <w:t xml:space="preserve">y abordar la causa raíz. El proceso debería garantizar que las causas reales y potenciales de incumplimiento se detecten, analicen y eliminen de forma continua. </w:t>
      </w:r>
    </w:p>
    <w:p w14:paraId="5E97A203" w14:textId="14609F05" w:rsidR="00663660" w:rsidRDefault="00663660" w:rsidP="000674D6">
      <w:pPr>
        <w:pStyle w:val="Textoindependiente"/>
        <w:jc w:val="both"/>
        <w:rPr>
          <w:rFonts w:ascii="Arial" w:hAnsi="Arial" w:cs="Arial"/>
        </w:rPr>
      </w:pPr>
      <w:r>
        <w:rPr>
          <w:rFonts w:ascii="Arial" w:hAnsi="Arial" w:cs="Arial"/>
        </w:rPr>
        <w:t xml:space="preserve">Cuando se adopten medidas correctivas, se debería identificar la causa raíz y elaborar un plan corrector </w:t>
      </w:r>
      <w:r w:rsidR="00155C5D">
        <w:rPr>
          <w:rFonts w:ascii="Arial" w:hAnsi="Arial" w:cs="Arial"/>
        </w:rPr>
        <w:t xml:space="preserve">para abordar el problema sin demora. El plan de acción debería deseñarse para mitigar cualquier consecuencia. Las medidas correctivas adoptadas tras el análisis de la causa raíz deberían </w:t>
      </w:r>
      <w:r w:rsidR="00AD412C">
        <w:rPr>
          <w:rFonts w:ascii="Arial" w:hAnsi="Arial" w:cs="Arial"/>
        </w:rPr>
        <w:t xml:space="preserve">evitar la </w:t>
      </w:r>
      <w:r w:rsidR="00B94734">
        <w:rPr>
          <w:rFonts w:ascii="Arial" w:hAnsi="Arial" w:cs="Arial"/>
        </w:rPr>
        <w:t xml:space="preserve">repetición o aparición de problemas en otros lugares. El contenido y el calendario del plan de acción </w:t>
      </w:r>
      <w:r w:rsidR="00FE3039">
        <w:rPr>
          <w:rFonts w:ascii="Arial" w:hAnsi="Arial" w:cs="Arial"/>
        </w:rPr>
        <w:t xml:space="preserve">y las medidas correctivas deberían ser adecuados a la escala y la naturaleza de la no conformidad y sus posibles consecuencias. </w:t>
      </w:r>
    </w:p>
    <w:p w14:paraId="144334D5" w14:textId="4BDC50F1" w:rsidR="001D2B05" w:rsidRDefault="001D2B05" w:rsidP="000674D6">
      <w:pPr>
        <w:pStyle w:val="Textoindependiente"/>
        <w:jc w:val="both"/>
        <w:rPr>
          <w:rFonts w:ascii="Arial" w:hAnsi="Arial" w:cs="Arial"/>
        </w:rPr>
      </w:pPr>
      <w:r>
        <w:rPr>
          <w:rFonts w:ascii="Arial" w:hAnsi="Arial" w:cs="Arial"/>
        </w:rPr>
        <w:t xml:space="preserve">Debería revisarse la eficacia de las medidas correctivas. </w:t>
      </w:r>
    </w:p>
    <w:p w14:paraId="2A85B760" w14:textId="5A95F70F" w:rsidR="001D2B05" w:rsidRDefault="001D2B05" w:rsidP="000674D6">
      <w:pPr>
        <w:pStyle w:val="Textoindependiente"/>
        <w:jc w:val="both"/>
        <w:rPr>
          <w:rFonts w:ascii="Arial" w:hAnsi="Arial" w:cs="Arial"/>
          <w:b/>
          <w:bCs/>
        </w:rPr>
      </w:pPr>
      <w:r w:rsidRPr="00237BB9">
        <w:rPr>
          <w:rFonts w:ascii="Arial" w:hAnsi="Arial" w:cs="Arial"/>
          <w:b/>
          <w:bCs/>
        </w:rPr>
        <w:t xml:space="preserve">10.3 Mejora continua </w:t>
      </w:r>
    </w:p>
    <w:p w14:paraId="37FFA5D2" w14:textId="1E4CC221" w:rsidR="00237BB9" w:rsidRPr="00D44555" w:rsidRDefault="00A40FED" w:rsidP="000674D6">
      <w:pPr>
        <w:pStyle w:val="Textoindependiente"/>
        <w:jc w:val="both"/>
        <w:rPr>
          <w:rFonts w:ascii="Arial" w:hAnsi="Arial" w:cs="Arial"/>
        </w:rPr>
      </w:pPr>
      <w:r w:rsidRPr="00D44555">
        <w:rPr>
          <w:rFonts w:ascii="Arial" w:hAnsi="Arial" w:cs="Arial"/>
        </w:rPr>
        <w:t xml:space="preserve">La organización debería </w:t>
      </w:r>
      <w:r w:rsidR="00CB7EFF" w:rsidRPr="00D44555">
        <w:rPr>
          <w:rFonts w:ascii="Arial" w:hAnsi="Arial" w:cs="Arial"/>
        </w:rPr>
        <w:t xml:space="preserve">mejorar continuamente la idoneidad, adecuación y eficacia de la gestión de emergencias en materia de prevención de epidemias </w:t>
      </w:r>
      <w:r w:rsidR="00123889" w:rsidRPr="00D44555">
        <w:rPr>
          <w:rFonts w:ascii="Arial" w:hAnsi="Arial" w:cs="Arial"/>
        </w:rPr>
        <w:t xml:space="preserve">mediante </w:t>
      </w:r>
      <w:r w:rsidR="00AF3E14" w:rsidRPr="00D44555">
        <w:rPr>
          <w:rFonts w:ascii="Arial" w:hAnsi="Arial" w:cs="Arial"/>
        </w:rPr>
        <w:t xml:space="preserve">mediciones </w:t>
      </w:r>
      <w:r w:rsidR="00E353CF" w:rsidRPr="00D44555">
        <w:rPr>
          <w:rFonts w:ascii="Arial" w:hAnsi="Arial" w:cs="Arial"/>
        </w:rPr>
        <w:t xml:space="preserve">cualitativas y cuantitativas. </w:t>
      </w:r>
    </w:p>
    <w:p w14:paraId="4286C9C6" w14:textId="4C83F617" w:rsidR="00E353CF" w:rsidRDefault="00E353CF" w:rsidP="000674D6">
      <w:pPr>
        <w:pStyle w:val="Textoindependiente"/>
        <w:jc w:val="both"/>
        <w:rPr>
          <w:rFonts w:ascii="Arial" w:hAnsi="Arial" w:cs="Arial"/>
        </w:rPr>
      </w:pPr>
      <w:r w:rsidRPr="00D44555">
        <w:rPr>
          <w:rFonts w:ascii="Arial" w:hAnsi="Arial" w:cs="Arial"/>
        </w:rPr>
        <w:t>En cuanto a la idoneidad</w:t>
      </w:r>
      <w:r w:rsidR="00586F95" w:rsidRPr="00D44555">
        <w:rPr>
          <w:rFonts w:ascii="Arial" w:hAnsi="Arial" w:cs="Arial"/>
        </w:rPr>
        <w:t xml:space="preserve">, adecuación </w:t>
      </w:r>
      <w:r w:rsidR="00D87144">
        <w:rPr>
          <w:rFonts w:ascii="Arial" w:hAnsi="Arial" w:cs="Arial"/>
        </w:rPr>
        <w:t xml:space="preserve">y eficacia de la gestión de oportunidades. El proceso de mejora debería seguir el mismo proceso básico que la acción correctiva establecida en el </w:t>
      </w:r>
      <w:r w:rsidR="002C4E21">
        <w:rPr>
          <w:rFonts w:ascii="Arial" w:hAnsi="Arial" w:cs="Arial"/>
        </w:rPr>
        <w:t xml:space="preserve">punto 10.2. </w:t>
      </w:r>
    </w:p>
    <w:p w14:paraId="642081BE" w14:textId="58965789" w:rsidR="002C4E21" w:rsidRDefault="002C4E21" w:rsidP="000674D6">
      <w:pPr>
        <w:pStyle w:val="Textoindependiente"/>
        <w:jc w:val="both"/>
        <w:rPr>
          <w:rFonts w:ascii="Arial" w:hAnsi="Arial" w:cs="Arial"/>
        </w:rPr>
      </w:pPr>
      <w:r>
        <w:rPr>
          <w:rFonts w:ascii="Arial" w:hAnsi="Arial" w:cs="Arial"/>
        </w:rPr>
        <w:t>La</w:t>
      </w:r>
      <w:r w:rsidR="00197F3B">
        <w:rPr>
          <w:rFonts w:ascii="Arial" w:hAnsi="Arial" w:cs="Arial"/>
        </w:rPr>
        <w:t xml:space="preserve">s </w:t>
      </w:r>
      <w:r>
        <w:rPr>
          <w:rFonts w:ascii="Arial" w:hAnsi="Arial" w:cs="Arial"/>
        </w:rPr>
        <w:t>organizaci</w:t>
      </w:r>
      <w:r w:rsidR="00197F3B">
        <w:rPr>
          <w:rFonts w:ascii="Arial" w:hAnsi="Arial" w:cs="Arial"/>
        </w:rPr>
        <w:t>o</w:t>
      </w:r>
      <w:r>
        <w:rPr>
          <w:rFonts w:ascii="Arial" w:hAnsi="Arial" w:cs="Arial"/>
        </w:rPr>
        <w:t>n</w:t>
      </w:r>
      <w:r w:rsidR="00197F3B">
        <w:rPr>
          <w:rFonts w:ascii="Arial" w:hAnsi="Arial" w:cs="Arial"/>
        </w:rPr>
        <w:t>es</w:t>
      </w:r>
      <w:r>
        <w:rPr>
          <w:rFonts w:ascii="Arial" w:hAnsi="Arial" w:cs="Arial"/>
        </w:rPr>
        <w:t xml:space="preserve"> pueden aplicar eficazmente los elementos de la gestión de emergencias para la prevención de epidemias: liderazgo (véase el </w:t>
      </w:r>
      <w:r w:rsidR="005932EA">
        <w:rPr>
          <w:rFonts w:ascii="Arial" w:hAnsi="Arial" w:cs="Arial"/>
        </w:rPr>
        <w:t xml:space="preserve">capítulo </w:t>
      </w:r>
      <w:r w:rsidR="00AB490A">
        <w:rPr>
          <w:rFonts w:ascii="Arial" w:hAnsi="Arial" w:cs="Arial"/>
        </w:rPr>
        <w:t xml:space="preserve">5), planificación (véase el capítulo 6), apoyo </w:t>
      </w:r>
      <w:r w:rsidR="00854332">
        <w:rPr>
          <w:rFonts w:ascii="Arial" w:hAnsi="Arial" w:cs="Arial"/>
        </w:rPr>
        <w:t xml:space="preserve">y funcionamiento (véanse los capítulos 7 y 8) y evaluación eficaz </w:t>
      </w:r>
      <w:r w:rsidR="00001121">
        <w:rPr>
          <w:rFonts w:ascii="Arial" w:hAnsi="Arial" w:cs="Arial"/>
        </w:rPr>
        <w:t xml:space="preserve">(véase el capítulo 9). La prevención de epidemias y la gestión de emergencias deberían mejorarse </w:t>
      </w:r>
      <w:r w:rsidR="00197F3B">
        <w:rPr>
          <w:rFonts w:ascii="Arial" w:hAnsi="Arial" w:cs="Arial"/>
        </w:rPr>
        <w:t xml:space="preserve">continuamente. </w:t>
      </w:r>
    </w:p>
    <w:p w14:paraId="12E0B300" w14:textId="4D5618A3" w:rsidR="00EF39CE" w:rsidRDefault="00EF39CE" w:rsidP="000674D6">
      <w:pPr>
        <w:pStyle w:val="Textoindependiente"/>
        <w:jc w:val="both"/>
        <w:rPr>
          <w:rFonts w:ascii="Arial" w:hAnsi="Arial" w:cs="Arial"/>
        </w:rPr>
      </w:pPr>
      <w:r>
        <w:rPr>
          <w:rFonts w:ascii="Arial" w:hAnsi="Arial" w:cs="Arial"/>
        </w:rPr>
        <w:t xml:space="preserve">La mejora continua debería incluir el establecimiento de canales de comunicación con los organismos </w:t>
      </w:r>
      <w:r w:rsidR="00DD316A">
        <w:rPr>
          <w:rFonts w:ascii="Arial" w:hAnsi="Arial" w:cs="Arial"/>
        </w:rPr>
        <w:t xml:space="preserve">de salud pública, como los centros de gestión de desastres, los centros de control de enfermedades y las autoridades locales. Las medidas de toma de conciencia y prevención </w:t>
      </w:r>
      <w:r w:rsidR="00493141">
        <w:rPr>
          <w:rFonts w:ascii="Arial" w:hAnsi="Arial" w:cs="Arial"/>
        </w:rPr>
        <w:t xml:space="preserve">para las nuevas epidemias deberían obtenerse de manera oportuna e incluirse en los procesos. La alta dirección también debería considerar las oportunidades de mejora </w:t>
      </w:r>
      <w:r w:rsidR="00FA6863">
        <w:rPr>
          <w:rFonts w:ascii="Arial" w:hAnsi="Arial" w:cs="Arial"/>
        </w:rPr>
        <w:t xml:space="preserve">en la prevención de epidemias y la gestión de emergencias, que pueden surgir de los cambios en: </w:t>
      </w:r>
    </w:p>
    <w:p w14:paraId="333D6DB0" w14:textId="59AD047E" w:rsidR="00FA6863" w:rsidRDefault="00FA6863" w:rsidP="00FA6863">
      <w:pPr>
        <w:pStyle w:val="Textoindependiente"/>
        <w:numPr>
          <w:ilvl w:val="0"/>
          <w:numId w:val="25"/>
        </w:numPr>
        <w:jc w:val="both"/>
        <w:rPr>
          <w:rFonts w:ascii="Arial" w:hAnsi="Arial" w:cs="Arial"/>
        </w:rPr>
      </w:pPr>
      <w:r>
        <w:rPr>
          <w:rFonts w:ascii="Arial" w:hAnsi="Arial" w:cs="Arial"/>
        </w:rPr>
        <w:t xml:space="preserve">El entorno y el contexto en general de la organización (por ejemplo, la entrada en vigor de </w:t>
      </w:r>
      <w:r>
        <w:rPr>
          <w:rFonts w:ascii="Arial" w:hAnsi="Arial" w:cs="Arial"/>
        </w:rPr>
        <w:lastRenderedPageBreak/>
        <w:t xml:space="preserve">nuevas leyes); </w:t>
      </w:r>
    </w:p>
    <w:p w14:paraId="4E6AF9D0" w14:textId="783B9157" w:rsidR="00B47A49" w:rsidRDefault="00B47A49" w:rsidP="00FA6863">
      <w:pPr>
        <w:pStyle w:val="Textoindependiente"/>
        <w:numPr>
          <w:ilvl w:val="0"/>
          <w:numId w:val="25"/>
        </w:numPr>
        <w:jc w:val="both"/>
        <w:rPr>
          <w:rFonts w:ascii="Arial" w:hAnsi="Arial" w:cs="Arial"/>
        </w:rPr>
      </w:pPr>
      <w:r>
        <w:rPr>
          <w:rFonts w:ascii="Arial" w:hAnsi="Arial" w:cs="Arial"/>
        </w:rPr>
        <w:t xml:space="preserve">La estructura interna de la organización (por ejemplo, la adquisición de más ubicaciones o la contratación de nuevo personal); </w:t>
      </w:r>
    </w:p>
    <w:p w14:paraId="5DA41928" w14:textId="77DBA66F" w:rsidR="00B47A49" w:rsidRDefault="00B47A49" w:rsidP="00FA6863">
      <w:pPr>
        <w:pStyle w:val="Textoindependiente"/>
        <w:numPr>
          <w:ilvl w:val="0"/>
          <w:numId w:val="25"/>
        </w:numPr>
        <w:jc w:val="both"/>
        <w:rPr>
          <w:rFonts w:ascii="Arial" w:hAnsi="Arial" w:cs="Arial"/>
        </w:rPr>
      </w:pPr>
      <w:r>
        <w:rPr>
          <w:rFonts w:ascii="Arial" w:hAnsi="Arial" w:cs="Arial"/>
        </w:rPr>
        <w:t>El modo de producción o suministro (por ejemplo, cambios tecnológicos o mejoras de las infraestructuras);</w:t>
      </w:r>
    </w:p>
    <w:p w14:paraId="30E6D0BC" w14:textId="2ED6AC88" w:rsidR="00C748DE" w:rsidRDefault="00C748DE" w:rsidP="00FA6863">
      <w:pPr>
        <w:pStyle w:val="Textoindependiente"/>
        <w:numPr>
          <w:ilvl w:val="0"/>
          <w:numId w:val="25"/>
        </w:numPr>
        <w:jc w:val="both"/>
        <w:rPr>
          <w:rFonts w:ascii="Arial" w:hAnsi="Arial" w:cs="Arial"/>
        </w:rPr>
      </w:pPr>
      <w:r>
        <w:rPr>
          <w:rFonts w:ascii="Arial" w:hAnsi="Arial" w:cs="Arial"/>
        </w:rPr>
        <w:t xml:space="preserve">La disponibilidad de metodologías avanzadas o nuevos enfoques de respuesta a emergencias, como nuevos equipos de emergencia o tecnologías de redes; </w:t>
      </w:r>
    </w:p>
    <w:p w14:paraId="2FB55A3B" w14:textId="0E6671D7" w:rsidR="00C748DE" w:rsidRDefault="00C748DE" w:rsidP="00C748DE">
      <w:pPr>
        <w:pStyle w:val="Textoindependiente"/>
        <w:numPr>
          <w:ilvl w:val="0"/>
          <w:numId w:val="25"/>
        </w:numPr>
        <w:jc w:val="both"/>
        <w:rPr>
          <w:rFonts w:ascii="Arial" w:hAnsi="Arial" w:cs="Arial"/>
        </w:rPr>
      </w:pPr>
      <w:r>
        <w:rPr>
          <w:rFonts w:ascii="Arial" w:hAnsi="Arial" w:cs="Arial"/>
        </w:rPr>
        <w:t xml:space="preserve">Técnicas y prácticas, incluyendo nuevas herramientas y técnicas. </w:t>
      </w:r>
    </w:p>
    <w:p w14:paraId="642F5DEE" w14:textId="0297FA43" w:rsidR="00C748DE" w:rsidRDefault="00C748DE" w:rsidP="00C748DE">
      <w:pPr>
        <w:pStyle w:val="Textoindependiente"/>
        <w:jc w:val="both"/>
        <w:rPr>
          <w:rFonts w:ascii="Arial" w:hAnsi="Arial" w:cs="Arial"/>
        </w:rPr>
      </w:pPr>
      <w:r>
        <w:rPr>
          <w:rFonts w:ascii="Arial" w:hAnsi="Arial" w:cs="Arial"/>
        </w:rPr>
        <w:t xml:space="preserve">Todo ello debería ser evaluado con el fin </w:t>
      </w:r>
      <w:r w:rsidR="006558EE">
        <w:rPr>
          <w:rFonts w:ascii="Arial" w:hAnsi="Arial" w:cs="Arial"/>
        </w:rPr>
        <w:t xml:space="preserve">de generar beneficios a la organización. </w:t>
      </w:r>
    </w:p>
    <w:p w14:paraId="17C93AED" w14:textId="1C3AEAEA" w:rsidR="006558EE" w:rsidRPr="006558EE" w:rsidRDefault="006558EE" w:rsidP="00C748DE">
      <w:pPr>
        <w:pStyle w:val="Textoindependiente"/>
        <w:jc w:val="both"/>
        <w:rPr>
          <w:rFonts w:ascii="Arial" w:hAnsi="Arial" w:cs="Arial"/>
          <w:b/>
          <w:bCs/>
        </w:rPr>
      </w:pPr>
      <w:r w:rsidRPr="006558EE">
        <w:rPr>
          <w:rFonts w:ascii="Arial" w:hAnsi="Arial" w:cs="Arial"/>
          <w:b/>
          <w:bCs/>
        </w:rPr>
        <w:t xml:space="preserve">10.4 plan de acción sobre las lecciones aprendidas </w:t>
      </w:r>
    </w:p>
    <w:p w14:paraId="56411EEB" w14:textId="5B92E64A" w:rsidR="006558EE" w:rsidRDefault="00615D69" w:rsidP="00C748DE">
      <w:pPr>
        <w:pStyle w:val="Textoindependiente"/>
        <w:jc w:val="both"/>
        <w:rPr>
          <w:rFonts w:ascii="Arial" w:hAnsi="Arial" w:cs="Arial"/>
        </w:rPr>
      </w:pPr>
      <w:r>
        <w:rPr>
          <w:rFonts w:ascii="Arial" w:hAnsi="Arial" w:cs="Arial"/>
        </w:rPr>
        <w:t xml:space="preserve">La organización debería identificar los gaps, comprender los cambios, aplicar </w:t>
      </w:r>
      <w:r w:rsidR="00AE68F5">
        <w:rPr>
          <w:rFonts w:ascii="Arial" w:hAnsi="Arial" w:cs="Arial"/>
        </w:rPr>
        <w:t xml:space="preserve">el estudio comparativo (benchmarking) y participar en el intercambio de mejores prácticas para mejorar </w:t>
      </w:r>
      <w:r w:rsidR="00236339">
        <w:rPr>
          <w:rFonts w:ascii="Arial" w:hAnsi="Arial" w:cs="Arial"/>
        </w:rPr>
        <w:t xml:space="preserve">la gestión del proceso de control y los requisitos de la industria del FM. Se debería documentar la revisión de los procedimientos y cualquier cambio requerido. </w:t>
      </w:r>
    </w:p>
    <w:p w14:paraId="76BCA24C" w14:textId="54C9DF2E" w:rsidR="00236339" w:rsidRDefault="00236339" w:rsidP="00C748DE">
      <w:pPr>
        <w:pStyle w:val="Textoindependiente"/>
        <w:jc w:val="both"/>
        <w:rPr>
          <w:rFonts w:ascii="Arial" w:hAnsi="Arial" w:cs="Arial"/>
        </w:rPr>
      </w:pPr>
      <w:r>
        <w:rPr>
          <w:rFonts w:ascii="Arial" w:hAnsi="Arial" w:cs="Arial"/>
        </w:rPr>
        <w:t xml:space="preserve">Cuando se identifique un posible gap, la organización debería aplicar las acciones correctivas establecidas en el apartado 10.2. </w:t>
      </w:r>
    </w:p>
    <w:p w14:paraId="6073840D" w14:textId="4F25937F" w:rsidR="00236339" w:rsidRDefault="001711C2" w:rsidP="00C748DE">
      <w:pPr>
        <w:pStyle w:val="Textoindependiente"/>
        <w:jc w:val="both"/>
        <w:rPr>
          <w:rFonts w:ascii="Arial" w:hAnsi="Arial" w:cs="Arial"/>
        </w:rPr>
      </w:pPr>
      <w:r>
        <w:rPr>
          <w:rFonts w:ascii="Arial" w:hAnsi="Arial" w:cs="Arial"/>
        </w:rPr>
        <w:t>Debería preverse una revisión de la</w:t>
      </w:r>
      <w:r w:rsidR="00175959">
        <w:rPr>
          <w:rFonts w:ascii="Arial" w:hAnsi="Arial" w:cs="Arial"/>
        </w:rPr>
        <w:t>s</w:t>
      </w:r>
      <w:r>
        <w:rPr>
          <w:rFonts w:ascii="Arial" w:hAnsi="Arial" w:cs="Arial"/>
        </w:rPr>
        <w:t xml:space="preserve"> hipótesis realizadas a efectos de su oportuna documentación. </w:t>
      </w:r>
      <w:r w:rsidR="00175959">
        <w:rPr>
          <w:rFonts w:ascii="Arial" w:hAnsi="Arial" w:cs="Arial"/>
        </w:rPr>
        <w:t xml:space="preserve">Se debería tener en cuenta los procesos para cada uno de los siguientes </w:t>
      </w:r>
      <w:r w:rsidR="00F76329">
        <w:rPr>
          <w:rFonts w:ascii="Arial" w:hAnsi="Arial" w:cs="Arial"/>
        </w:rPr>
        <w:t xml:space="preserve">de los siguientes aspectos: </w:t>
      </w:r>
    </w:p>
    <w:p w14:paraId="3F9EF738" w14:textId="31657D9D" w:rsidR="00F76329" w:rsidRDefault="00F76329" w:rsidP="00F76329">
      <w:pPr>
        <w:pStyle w:val="Textoindependiente"/>
        <w:numPr>
          <w:ilvl w:val="0"/>
          <w:numId w:val="25"/>
        </w:numPr>
        <w:jc w:val="both"/>
        <w:rPr>
          <w:rFonts w:ascii="Arial" w:hAnsi="Arial" w:cs="Arial"/>
        </w:rPr>
      </w:pPr>
      <w:r>
        <w:rPr>
          <w:rFonts w:ascii="Arial" w:hAnsi="Arial" w:cs="Arial"/>
        </w:rPr>
        <w:t xml:space="preserve">Análisis de impacto en la empresa; </w:t>
      </w:r>
    </w:p>
    <w:p w14:paraId="537E4C00" w14:textId="521B632D" w:rsidR="00F76329" w:rsidRDefault="00F76329" w:rsidP="00F76329">
      <w:pPr>
        <w:pStyle w:val="Textoindependiente"/>
        <w:numPr>
          <w:ilvl w:val="0"/>
          <w:numId w:val="25"/>
        </w:numPr>
        <w:jc w:val="both"/>
        <w:rPr>
          <w:rFonts w:ascii="Arial" w:hAnsi="Arial" w:cs="Arial"/>
        </w:rPr>
      </w:pPr>
      <w:r>
        <w:rPr>
          <w:rFonts w:ascii="Arial" w:hAnsi="Arial" w:cs="Arial"/>
        </w:rPr>
        <w:t xml:space="preserve">Recursos; </w:t>
      </w:r>
    </w:p>
    <w:p w14:paraId="68AA1B77" w14:textId="2826AE9C" w:rsidR="00F76329" w:rsidRDefault="00F76329" w:rsidP="00F76329">
      <w:pPr>
        <w:pStyle w:val="Textoindependiente"/>
        <w:numPr>
          <w:ilvl w:val="0"/>
          <w:numId w:val="25"/>
        </w:numPr>
        <w:jc w:val="both"/>
        <w:rPr>
          <w:rFonts w:ascii="Arial" w:hAnsi="Arial" w:cs="Arial"/>
        </w:rPr>
      </w:pPr>
      <w:r>
        <w:rPr>
          <w:rFonts w:ascii="Arial" w:hAnsi="Arial" w:cs="Arial"/>
        </w:rPr>
        <w:t>Capacidad de recursos</w:t>
      </w:r>
      <w:r w:rsidR="004753FF">
        <w:rPr>
          <w:rFonts w:ascii="Arial" w:hAnsi="Arial" w:cs="Arial"/>
        </w:rPr>
        <w:t xml:space="preserve">; </w:t>
      </w:r>
    </w:p>
    <w:p w14:paraId="3973200C" w14:textId="1EF8B23A" w:rsidR="004753FF" w:rsidRDefault="004753FF" w:rsidP="00F76329">
      <w:pPr>
        <w:pStyle w:val="Textoindependiente"/>
        <w:numPr>
          <w:ilvl w:val="0"/>
          <w:numId w:val="25"/>
        </w:numPr>
        <w:jc w:val="both"/>
        <w:rPr>
          <w:rFonts w:ascii="Arial" w:hAnsi="Arial" w:cs="Arial"/>
        </w:rPr>
      </w:pPr>
      <w:r>
        <w:rPr>
          <w:rFonts w:ascii="Arial" w:hAnsi="Arial" w:cs="Arial"/>
        </w:rPr>
        <w:t xml:space="preserve">Mecanismos de abastecimiento; </w:t>
      </w:r>
    </w:p>
    <w:p w14:paraId="5D553586" w14:textId="18B0784B" w:rsidR="004753FF" w:rsidRDefault="004753FF" w:rsidP="00F76329">
      <w:pPr>
        <w:pStyle w:val="Textoindependiente"/>
        <w:numPr>
          <w:ilvl w:val="0"/>
          <w:numId w:val="25"/>
        </w:numPr>
        <w:jc w:val="both"/>
        <w:rPr>
          <w:rFonts w:ascii="Arial" w:hAnsi="Arial" w:cs="Arial"/>
        </w:rPr>
      </w:pPr>
      <w:r>
        <w:rPr>
          <w:rFonts w:ascii="Arial" w:hAnsi="Arial" w:cs="Arial"/>
        </w:rPr>
        <w:t xml:space="preserve">Comunicación; </w:t>
      </w:r>
    </w:p>
    <w:p w14:paraId="348CA846" w14:textId="54F72DBB" w:rsidR="004753FF" w:rsidRDefault="004753FF" w:rsidP="00F76329">
      <w:pPr>
        <w:pStyle w:val="Textoindependiente"/>
        <w:numPr>
          <w:ilvl w:val="0"/>
          <w:numId w:val="25"/>
        </w:numPr>
        <w:jc w:val="both"/>
        <w:rPr>
          <w:rFonts w:ascii="Arial" w:hAnsi="Arial" w:cs="Arial"/>
        </w:rPr>
      </w:pPr>
      <w:r>
        <w:rPr>
          <w:rFonts w:ascii="Arial" w:hAnsi="Arial" w:cs="Arial"/>
        </w:rPr>
        <w:t xml:space="preserve">Respuesta; </w:t>
      </w:r>
    </w:p>
    <w:p w14:paraId="50548AFF" w14:textId="2345C63C" w:rsidR="004753FF" w:rsidRDefault="004753FF" w:rsidP="00F76329">
      <w:pPr>
        <w:pStyle w:val="Textoindependiente"/>
        <w:numPr>
          <w:ilvl w:val="0"/>
          <w:numId w:val="25"/>
        </w:numPr>
        <w:jc w:val="both"/>
        <w:rPr>
          <w:rFonts w:ascii="Arial" w:hAnsi="Arial" w:cs="Arial"/>
        </w:rPr>
      </w:pPr>
      <w:r>
        <w:rPr>
          <w:rFonts w:ascii="Arial" w:hAnsi="Arial" w:cs="Arial"/>
        </w:rPr>
        <w:t xml:space="preserve">Recuperación. </w:t>
      </w:r>
    </w:p>
    <w:p w14:paraId="1C59EDE5" w14:textId="364EB2F0" w:rsidR="004753FF" w:rsidRDefault="004753FF" w:rsidP="004753FF">
      <w:pPr>
        <w:pStyle w:val="Textoindependiente"/>
        <w:jc w:val="both"/>
        <w:rPr>
          <w:rFonts w:ascii="Arial" w:hAnsi="Arial" w:cs="Arial"/>
        </w:rPr>
      </w:pPr>
      <w:r>
        <w:rPr>
          <w:rFonts w:ascii="Arial" w:hAnsi="Arial" w:cs="Arial"/>
        </w:rPr>
        <w:t xml:space="preserve">La organización debería identificar los gaps mediante la realización de un análisis retrospectivo. </w:t>
      </w:r>
    </w:p>
    <w:p w14:paraId="054323D1" w14:textId="16E7F446" w:rsidR="007B4858" w:rsidRPr="00C748DE" w:rsidRDefault="007B4858" w:rsidP="004753FF">
      <w:pPr>
        <w:pStyle w:val="Textoindependiente"/>
        <w:jc w:val="both"/>
        <w:rPr>
          <w:rFonts w:ascii="Arial" w:hAnsi="Arial" w:cs="Arial"/>
        </w:rPr>
      </w:pPr>
      <w:r>
        <w:rPr>
          <w:rFonts w:ascii="Arial" w:hAnsi="Arial" w:cs="Arial"/>
        </w:rPr>
        <w:t xml:space="preserve">La organización debería desarrollar un plan de acción, cuando proceda, para subsanar los gaps y estar preparada </w:t>
      </w:r>
      <w:r w:rsidR="00D854FD">
        <w:rPr>
          <w:rFonts w:ascii="Arial" w:hAnsi="Arial" w:cs="Arial"/>
        </w:rPr>
        <w:t xml:space="preserve">para futuros eventos de emergencia. </w:t>
      </w:r>
    </w:p>
    <w:p w14:paraId="4F18D8E6" w14:textId="77777777" w:rsidR="001D2B05" w:rsidRPr="00B27E5E" w:rsidRDefault="001D2B05" w:rsidP="000674D6">
      <w:pPr>
        <w:pStyle w:val="Textoindependiente"/>
        <w:jc w:val="both"/>
        <w:rPr>
          <w:rFonts w:ascii="Arial" w:hAnsi="Arial" w:cs="Arial"/>
        </w:rPr>
      </w:pPr>
    </w:p>
    <w:p w14:paraId="0F0662C8" w14:textId="77777777" w:rsidR="00B27E5E" w:rsidRPr="003F39CD" w:rsidRDefault="00B27E5E" w:rsidP="00E9069C">
      <w:pPr>
        <w:pStyle w:val="Textoindependiente"/>
        <w:jc w:val="both"/>
        <w:rPr>
          <w:rFonts w:ascii="Arial" w:hAnsi="Arial" w:cs="Arial"/>
          <w:b/>
          <w:bCs/>
        </w:rPr>
      </w:pPr>
    </w:p>
    <w:p w14:paraId="2AC38C98" w14:textId="77777777" w:rsidR="003F39CD" w:rsidRDefault="003F39CD" w:rsidP="003F39CD">
      <w:pPr>
        <w:pStyle w:val="Textoindependiente"/>
        <w:jc w:val="both"/>
        <w:rPr>
          <w:rFonts w:ascii="Arial" w:hAnsi="Arial" w:cs="Arial"/>
        </w:rPr>
      </w:pPr>
    </w:p>
    <w:p w14:paraId="24B8E6E0" w14:textId="6B504658" w:rsidR="00210101" w:rsidRDefault="00B80D5F" w:rsidP="003D3868">
      <w:pPr>
        <w:pStyle w:val="Textoindependiente"/>
        <w:jc w:val="both"/>
        <w:rPr>
          <w:rFonts w:ascii="Arial" w:hAnsi="Arial" w:cs="Arial"/>
        </w:rPr>
      </w:pPr>
      <w:r>
        <w:rPr>
          <w:rFonts w:ascii="Arial" w:hAnsi="Arial" w:cs="Arial"/>
        </w:rPr>
        <w:t xml:space="preserve">     </w:t>
      </w:r>
      <w:r w:rsidR="00210101">
        <w:rPr>
          <w:rFonts w:ascii="Arial" w:hAnsi="Arial" w:cs="Arial"/>
        </w:rPr>
        <w:t xml:space="preserve"> </w:t>
      </w:r>
    </w:p>
    <w:p w14:paraId="4C668328" w14:textId="77777777" w:rsidR="00210101" w:rsidRDefault="00210101" w:rsidP="00597143">
      <w:pPr>
        <w:pStyle w:val="Textoindependiente"/>
        <w:ind w:left="360"/>
        <w:jc w:val="both"/>
        <w:rPr>
          <w:rFonts w:ascii="Arial" w:hAnsi="Arial" w:cs="Arial"/>
        </w:rPr>
      </w:pPr>
    </w:p>
    <w:p w14:paraId="623D6A72" w14:textId="77777777" w:rsidR="005F02B5" w:rsidRDefault="005F02B5" w:rsidP="009B745F">
      <w:pPr>
        <w:pStyle w:val="Textoindependiente"/>
        <w:ind w:left="360"/>
        <w:jc w:val="both"/>
        <w:rPr>
          <w:rFonts w:ascii="Arial" w:hAnsi="Arial" w:cs="Arial"/>
        </w:rPr>
      </w:pPr>
    </w:p>
    <w:p w14:paraId="082B6FAD" w14:textId="77777777" w:rsidR="004D10A9" w:rsidRDefault="004D10A9" w:rsidP="009B745F">
      <w:pPr>
        <w:pStyle w:val="Textoindependiente"/>
        <w:ind w:left="360"/>
        <w:jc w:val="both"/>
        <w:rPr>
          <w:rFonts w:ascii="Arial" w:hAnsi="Arial" w:cs="Arial"/>
        </w:rPr>
      </w:pPr>
    </w:p>
    <w:p w14:paraId="0075B9BE" w14:textId="77777777" w:rsidR="004D10A9" w:rsidRDefault="004D10A9" w:rsidP="009B745F">
      <w:pPr>
        <w:pStyle w:val="Textoindependiente"/>
        <w:ind w:left="360"/>
        <w:jc w:val="both"/>
        <w:rPr>
          <w:rFonts w:ascii="Arial" w:hAnsi="Arial" w:cs="Arial"/>
        </w:rPr>
      </w:pPr>
    </w:p>
    <w:p w14:paraId="6461BCF3" w14:textId="77777777" w:rsidR="004D10A9" w:rsidRDefault="004D10A9" w:rsidP="009B745F">
      <w:pPr>
        <w:pStyle w:val="Textoindependiente"/>
        <w:ind w:left="360"/>
        <w:jc w:val="both"/>
        <w:rPr>
          <w:rFonts w:ascii="Arial" w:hAnsi="Arial" w:cs="Arial"/>
        </w:rPr>
      </w:pPr>
    </w:p>
    <w:p w14:paraId="094138F2" w14:textId="77777777" w:rsidR="004D10A9" w:rsidRDefault="004D10A9" w:rsidP="009B745F">
      <w:pPr>
        <w:pStyle w:val="Textoindependiente"/>
        <w:ind w:left="360"/>
        <w:jc w:val="both"/>
        <w:rPr>
          <w:rFonts w:ascii="Arial" w:hAnsi="Arial" w:cs="Arial"/>
        </w:rPr>
      </w:pPr>
    </w:p>
    <w:p w14:paraId="343ED469" w14:textId="77777777" w:rsidR="004D10A9" w:rsidRPr="00BA23D2" w:rsidRDefault="004D10A9" w:rsidP="009B745F">
      <w:pPr>
        <w:pStyle w:val="Textoindependiente"/>
        <w:ind w:left="360"/>
        <w:jc w:val="both"/>
        <w:rPr>
          <w:rFonts w:ascii="Arial" w:hAnsi="Arial" w:cs="Arial"/>
        </w:rPr>
      </w:pPr>
    </w:p>
    <w:p w14:paraId="077D6F00" w14:textId="77777777" w:rsidR="00BA23D2" w:rsidRPr="009B745F" w:rsidRDefault="00BA23D2" w:rsidP="009B745F">
      <w:pPr>
        <w:pStyle w:val="Textoindependiente"/>
        <w:ind w:left="360"/>
        <w:jc w:val="both"/>
        <w:rPr>
          <w:rFonts w:ascii="Arial" w:hAnsi="Arial" w:cs="Arial"/>
          <w:b/>
          <w:bCs/>
        </w:rPr>
      </w:pPr>
    </w:p>
    <w:p w14:paraId="43DEC48B" w14:textId="77777777" w:rsidR="009B745F" w:rsidRPr="0042047A" w:rsidRDefault="009B745F" w:rsidP="009B745F">
      <w:pPr>
        <w:pStyle w:val="Textoindependiente"/>
        <w:ind w:left="360"/>
        <w:jc w:val="both"/>
        <w:rPr>
          <w:rFonts w:ascii="Arial" w:hAnsi="Arial" w:cs="Arial"/>
        </w:rPr>
      </w:pPr>
    </w:p>
    <w:p w14:paraId="7286698C" w14:textId="5734EE24" w:rsidR="002F785A" w:rsidRDefault="00677DB3" w:rsidP="00B517B9">
      <w:pPr>
        <w:pStyle w:val="Textoindependiente"/>
        <w:ind w:left="360"/>
        <w:jc w:val="both"/>
        <w:rPr>
          <w:rFonts w:ascii="Arial" w:hAnsi="Arial" w:cs="Arial"/>
          <w:b/>
          <w:bCs/>
        </w:rPr>
      </w:pPr>
      <w:r>
        <w:rPr>
          <w:rFonts w:ascii="Arial" w:hAnsi="Arial" w:cs="Arial"/>
          <w:b/>
          <w:bCs/>
        </w:rPr>
        <w:lastRenderedPageBreak/>
        <w:t xml:space="preserve">                                                 Anexo A (Informativo) </w:t>
      </w:r>
    </w:p>
    <w:p w14:paraId="6E142F1E" w14:textId="6BEE29CA" w:rsidR="00367690" w:rsidRDefault="0049759F" w:rsidP="004D10A9">
      <w:pPr>
        <w:pStyle w:val="Textoindependiente"/>
        <w:spacing w:after="0"/>
        <w:ind w:left="360"/>
        <w:jc w:val="both"/>
        <w:rPr>
          <w:rFonts w:ascii="Arial" w:hAnsi="Arial" w:cs="Arial"/>
          <w:b/>
          <w:bCs/>
        </w:rPr>
      </w:pPr>
      <w:r>
        <w:rPr>
          <w:rFonts w:ascii="Arial" w:hAnsi="Arial" w:cs="Arial"/>
          <w:b/>
          <w:bCs/>
        </w:rPr>
        <w:t xml:space="preserve">          </w:t>
      </w:r>
      <w:r w:rsidR="00367690">
        <w:rPr>
          <w:rFonts w:ascii="Arial" w:hAnsi="Arial" w:cs="Arial"/>
          <w:b/>
          <w:bCs/>
        </w:rPr>
        <w:t xml:space="preserve">                </w:t>
      </w:r>
      <w:r>
        <w:rPr>
          <w:rFonts w:ascii="Arial" w:hAnsi="Arial" w:cs="Arial"/>
          <w:b/>
          <w:bCs/>
        </w:rPr>
        <w:t xml:space="preserve">  Ejemplo de medidas de control de epidemias para</w:t>
      </w:r>
    </w:p>
    <w:p w14:paraId="448B8A12" w14:textId="57EB0463" w:rsidR="00677DB3" w:rsidRDefault="00367690" w:rsidP="004D10A9">
      <w:pPr>
        <w:pStyle w:val="Textoindependiente"/>
        <w:spacing w:after="0"/>
        <w:ind w:left="360"/>
        <w:jc w:val="both"/>
        <w:rPr>
          <w:rFonts w:ascii="Arial" w:hAnsi="Arial" w:cs="Arial"/>
          <w:b/>
          <w:bCs/>
        </w:rPr>
      </w:pPr>
      <w:r>
        <w:rPr>
          <w:rFonts w:ascii="Arial" w:hAnsi="Arial" w:cs="Arial"/>
          <w:b/>
          <w:bCs/>
        </w:rPr>
        <w:t xml:space="preserve">                                           </w:t>
      </w:r>
      <w:r w:rsidR="0049759F">
        <w:rPr>
          <w:rFonts w:ascii="Arial" w:hAnsi="Arial" w:cs="Arial"/>
          <w:b/>
          <w:bCs/>
        </w:rPr>
        <w:t xml:space="preserve"> </w:t>
      </w:r>
      <w:r w:rsidR="00150E1C">
        <w:rPr>
          <w:rFonts w:ascii="Arial" w:hAnsi="Arial" w:cs="Arial"/>
          <w:b/>
          <w:bCs/>
        </w:rPr>
        <w:t xml:space="preserve">una instalación de oficinas </w:t>
      </w:r>
    </w:p>
    <w:p w14:paraId="0C48F1AD" w14:textId="77777777" w:rsidR="00367690" w:rsidRDefault="00367690" w:rsidP="00B517B9">
      <w:pPr>
        <w:pStyle w:val="Textoindependiente"/>
        <w:ind w:left="360"/>
        <w:jc w:val="both"/>
        <w:rPr>
          <w:rFonts w:ascii="Arial" w:hAnsi="Arial" w:cs="Arial"/>
          <w:b/>
          <w:bCs/>
        </w:rPr>
      </w:pPr>
    </w:p>
    <w:p w14:paraId="017316F6" w14:textId="4CA8D3A6" w:rsidR="00150E1C" w:rsidRDefault="008F027C" w:rsidP="00B517B9">
      <w:pPr>
        <w:pStyle w:val="Textoindependiente"/>
        <w:ind w:left="360"/>
        <w:jc w:val="both"/>
        <w:rPr>
          <w:rFonts w:ascii="Arial" w:hAnsi="Arial" w:cs="Arial"/>
        </w:rPr>
      </w:pPr>
      <w:r>
        <w:rPr>
          <w:rFonts w:ascii="Arial" w:hAnsi="Arial" w:cs="Arial"/>
        </w:rPr>
        <w:t>Para ayudar al ERT a desarrollar el ERP (véase 6.4), se proporciona como ejemplo la ta</w:t>
      </w:r>
      <w:r w:rsidR="008E7FA7">
        <w:rPr>
          <w:rFonts w:ascii="Arial" w:hAnsi="Arial" w:cs="Arial"/>
        </w:rPr>
        <w:t xml:space="preserve">bla A.1, basada en la pandemia de </w:t>
      </w:r>
      <w:r w:rsidR="0011004F">
        <w:rPr>
          <w:rFonts w:ascii="Arial" w:hAnsi="Arial" w:cs="Arial"/>
        </w:rPr>
        <w:t xml:space="preserve">la COVID-19 en 2020. Estas acciones de control se centran en actividades que los gestores de las instalaciones pueden desplegar en una instalación de oficinas. La tabla A.1 se desglosa </w:t>
      </w:r>
      <w:r w:rsidR="00CE2472">
        <w:rPr>
          <w:rFonts w:ascii="Arial" w:hAnsi="Arial" w:cs="Arial"/>
        </w:rPr>
        <w:t xml:space="preserve">en tres objetivos principales y muestra cómo se puede lograr cada uno centrándose en las personas, los lugares y los procesos. </w:t>
      </w:r>
    </w:p>
    <w:p w14:paraId="533EB409" w14:textId="3BA0831D" w:rsidR="00CE2472" w:rsidRDefault="00CE2472" w:rsidP="00B517B9">
      <w:pPr>
        <w:pStyle w:val="Textoindependiente"/>
        <w:ind w:left="360"/>
        <w:jc w:val="both"/>
        <w:rPr>
          <w:rFonts w:ascii="Arial" w:hAnsi="Arial" w:cs="Arial"/>
        </w:rPr>
      </w:pPr>
      <w:r>
        <w:rPr>
          <w:rFonts w:ascii="Arial" w:hAnsi="Arial" w:cs="Arial"/>
        </w:rPr>
        <w:t xml:space="preserve">Estas acciones de control son aplicables a un edificio de oficinas de un tamaño determinado y completo con algunas instalaciones de servicio, como cafeterías, lavanderías, gimnasios, salas de correo, que son atendidas por una única organización de FM. También puede aplicarte a otras instalaciones de distintos tipos y tamaños. </w:t>
      </w:r>
    </w:p>
    <w:p w14:paraId="70527C72" w14:textId="77777777" w:rsidR="00AB5088" w:rsidRDefault="00AB5088" w:rsidP="00626343">
      <w:pPr>
        <w:pStyle w:val="Textoindependiente"/>
        <w:jc w:val="both"/>
        <w:rPr>
          <w:rFonts w:ascii="Arial" w:hAnsi="Arial" w:cs="Arial"/>
          <w:b/>
          <w:bCs/>
        </w:rPr>
      </w:pPr>
    </w:p>
    <w:p w14:paraId="4D4035E2" w14:textId="3E60644F" w:rsidR="00626343" w:rsidRPr="00626343" w:rsidRDefault="00626343" w:rsidP="00AB5088">
      <w:pPr>
        <w:pStyle w:val="Textoindependiente"/>
        <w:jc w:val="center"/>
        <w:rPr>
          <w:rFonts w:ascii="Arial" w:hAnsi="Arial" w:cs="Arial"/>
          <w:b/>
          <w:bCs/>
        </w:rPr>
      </w:pPr>
      <w:r w:rsidRPr="00626343">
        <w:rPr>
          <w:rFonts w:ascii="Arial" w:hAnsi="Arial" w:cs="Arial"/>
          <w:b/>
          <w:bCs/>
        </w:rPr>
        <w:t>Tabla A.1- Ejemplo de acciones de control de epidemias en una instalación de oficinas</w:t>
      </w:r>
    </w:p>
    <w:p w14:paraId="64C69A4E" w14:textId="77777777" w:rsidR="00626343" w:rsidRDefault="00626343" w:rsidP="00B517B9">
      <w:pPr>
        <w:pStyle w:val="Textoindependiente"/>
        <w:ind w:left="360"/>
        <w:jc w:val="both"/>
        <w:rPr>
          <w:rFonts w:ascii="Arial" w:hAnsi="Arial" w:cs="Arial"/>
        </w:rPr>
      </w:pPr>
    </w:p>
    <w:tbl>
      <w:tblPr>
        <w:tblStyle w:val="Tablaconcuadrcula"/>
        <w:tblW w:w="10228" w:type="dxa"/>
        <w:tblInd w:w="360" w:type="dxa"/>
        <w:tblLayout w:type="fixed"/>
        <w:tblLook w:val="04A0" w:firstRow="1" w:lastRow="0" w:firstColumn="1" w:lastColumn="0" w:noHBand="0" w:noVBand="1"/>
      </w:tblPr>
      <w:tblGrid>
        <w:gridCol w:w="1351"/>
        <w:gridCol w:w="3326"/>
        <w:gridCol w:w="2489"/>
        <w:gridCol w:w="1541"/>
        <w:gridCol w:w="1521"/>
      </w:tblGrid>
      <w:tr w:rsidR="00940E1F" w14:paraId="23D3D49B" w14:textId="77777777" w:rsidTr="00E165D6">
        <w:trPr>
          <w:trHeight w:val="605"/>
        </w:trPr>
        <w:tc>
          <w:tcPr>
            <w:tcW w:w="1351" w:type="dxa"/>
            <w:vMerge w:val="restart"/>
          </w:tcPr>
          <w:p w14:paraId="2ED7EEC9" w14:textId="77777777" w:rsidR="00597E50" w:rsidRDefault="00597E50" w:rsidP="00FD5818">
            <w:pPr>
              <w:pStyle w:val="Textoindependiente"/>
              <w:jc w:val="center"/>
              <w:rPr>
                <w:rFonts w:ascii="Arial" w:hAnsi="Arial" w:cs="Arial"/>
                <w:b/>
                <w:bCs/>
              </w:rPr>
            </w:pPr>
          </w:p>
          <w:p w14:paraId="1C9519B8" w14:textId="77777777" w:rsidR="00597E50" w:rsidRDefault="00597E50" w:rsidP="00FD5818">
            <w:pPr>
              <w:pStyle w:val="Textoindependiente"/>
              <w:jc w:val="center"/>
              <w:rPr>
                <w:rFonts w:ascii="Arial" w:hAnsi="Arial" w:cs="Arial"/>
                <w:b/>
                <w:bCs/>
              </w:rPr>
            </w:pPr>
          </w:p>
          <w:p w14:paraId="755FBDB2" w14:textId="2CF05FB9" w:rsidR="00940E1F" w:rsidRPr="00FD5818" w:rsidRDefault="00940E1F" w:rsidP="00597E50">
            <w:pPr>
              <w:pStyle w:val="Textoindependiente"/>
              <w:rPr>
                <w:rFonts w:ascii="Arial" w:hAnsi="Arial" w:cs="Arial"/>
                <w:b/>
                <w:bCs/>
              </w:rPr>
            </w:pPr>
            <w:r w:rsidRPr="00FD5818">
              <w:rPr>
                <w:rFonts w:ascii="Arial" w:hAnsi="Arial" w:cs="Arial"/>
                <w:b/>
                <w:bCs/>
              </w:rPr>
              <w:t>Objetivo</w:t>
            </w:r>
          </w:p>
        </w:tc>
        <w:tc>
          <w:tcPr>
            <w:tcW w:w="8877" w:type="dxa"/>
            <w:gridSpan w:val="4"/>
          </w:tcPr>
          <w:p w14:paraId="2AC006DB" w14:textId="51D919A3" w:rsidR="00940E1F" w:rsidRPr="00940E1F" w:rsidRDefault="00940E1F" w:rsidP="00B517B9">
            <w:pPr>
              <w:pStyle w:val="Textoindependiente"/>
              <w:jc w:val="both"/>
              <w:rPr>
                <w:rFonts w:ascii="Arial" w:hAnsi="Arial" w:cs="Arial"/>
                <w:b/>
                <w:bCs/>
              </w:rPr>
            </w:pPr>
            <w:r>
              <w:rPr>
                <w:rFonts w:ascii="Arial" w:hAnsi="Arial" w:cs="Arial"/>
              </w:rPr>
              <w:t xml:space="preserve">                             </w:t>
            </w:r>
            <w:r w:rsidRPr="00940E1F">
              <w:rPr>
                <w:rFonts w:ascii="Arial" w:hAnsi="Arial" w:cs="Arial"/>
                <w:b/>
                <w:bCs/>
              </w:rPr>
              <w:t xml:space="preserve">Acciones de control relativas a </w:t>
            </w:r>
          </w:p>
        </w:tc>
      </w:tr>
      <w:tr w:rsidR="006845F0" w14:paraId="55DA87F1" w14:textId="77777777" w:rsidTr="00597E50">
        <w:trPr>
          <w:trHeight w:val="1297"/>
        </w:trPr>
        <w:tc>
          <w:tcPr>
            <w:tcW w:w="1351" w:type="dxa"/>
            <w:vMerge/>
          </w:tcPr>
          <w:p w14:paraId="53137B86" w14:textId="77777777" w:rsidR="00940E1F" w:rsidRDefault="00940E1F" w:rsidP="00B517B9">
            <w:pPr>
              <w:pStyle w:val="Textoindependiente"/>
              <w:jc w:val="both"/>
              <w:rPr>
                <w:rFonts w:ascii="Arial" w:hAnsi="Arial" w:cs="Arial"/>
              </w:rPr>
            </w:pPr>
          </w:p>
        </w:tc>
        <w:tc>
          <w:tcPr>
            <w:tcW w:w="3326" w:type="dxa"/>
          </w:tcPr>
          <w:p w14:paraId="684FCCF6" w14:textId="77777777" w:rsidR="00FD5818" w:rsidRDefault="00FD5818" w:rsidP="00FD5818">
            <w:pPr>
              <w:pStyle w:val="Textoindependiente"/>
              <w:jc w:val="center"/>
              <w:rPr>
                <w:rFonts w:ascii="Arial" w:hAnsi="Arial" w:cs="Arial"/>
                <w:b/>
                <w:bCs/>
              </w:rPr>
            </w:pPr>
          </w:p>
          <w:p w14:paraId="2D76A1B7" w14:textId="66D72FC0" w:rsidR="00940E1F" w:rsidRPr="00FD5818" w:rsidRDefault="00FD5818" w:rsidP="00FD5818">
            <w:pPr>
              <w:pStyle w:val="Textoindependiente"/>
              <w:jc w:val="center"/>
              <w:rPr>
                <w:rFonts w:ascii="Arial" w:hAnsi="Arial" w:cs="Arial"/>
                <w:b/>
                <w:bCs/>
              </w:rPr>
            </w:pPr>
            <w:r w:rsidRPr="00FD5818">
              <w:rPr>
                <w:rFonts w:ascii="Arial" w:hAnsi="Arial" w:cs="Arial"/>
                <w:b/>
                <w:bCs/>
              </w:rPr>
              <w:t>Las personas</w:t>
            </w:r>
          </w:p>
        </w:tc>
        <w:tc>
          <w:tcPr>
            <w:tcW w:w="2489" w:type="dxa"/>
          </w:tcPr>
          <w:p w14:paraId="65BBD9F2" w14:textId="77777777" w:rsidR="00FD5818" w:rsidRDefault="00FD5818" w:rsidP="00FD5818">
            <w:pPr>
              <w:pStyle w:val="Textoindependiente"/>
              <w:jc w:val="center"/>
              <w:rPr>
                <w:rFonts w:ascii="Arial" w:hAnsi="Arial" w:cs="Arial"/>
                <w:b/>
                <w:bCs/>
              </w:rPr>
            </w:pPr>
          </w:p>
          <w:p w14:paraId="3B26C1BF" w14:textId="5876EF01" w:rsidR="00940E1F" w:rsidRPr="00FD5818" w:rsidRDefault="00FD5818" w:rsidP="00FD5818">
            <w:pPr>
              <w:pStyle w:val="Textoindependiente"/>
              <w:jc w:val="center"/>
              <w:rPr>
                <w:rFonts w:ascii="Arial" w:hAnsi="Arial" w:cs="Arial"/>
                <w:b/>
                <w:bCs/>
              </w:rPr>
            </w:pPr>
            <w:r w:rsidRPr="00FD5818">
              <w:rPr>
                <w:rFonts w:ascii="Arial" w:hAnsi="Arial" w:cs="Arial"/>
                <w:b/>
                <w:bCs/>
              </w:rPr>
              <w:t>Los espacios</w:t>
            </w:r>
          </w:p>
        </w:tc>
        <w:tc>
          <w:tcPr>
            <w:tcW w:w="1541" w:type="dxa"/>
          </w:tcPr>
          <w:p w14:paraId="3DC7FEDD" w14:textId="77777777" w:rsidR="00FD5818" w:rsidRDefault="00FD5818" w:rsidP="00FD5818">
            <w:pPr>
              <w:pStyle w:val="Textoindependiente"/>
              <w:jc w:val="center"/>
              <w:rPr>
                <w:rFonts w:ascii="Arial" w:hAnsi="Arial" w:cs="Arial"/>
                <w:b/>
                <w:bCs/>
              </w:rPr>
            </w:pPr>
          </w:p>
          <w:p w14:paraId="58E3952D" w14:textId="72A4F7EC" w:rsidR="00940E1F" w:rsidRPr="00FD5818" w:rsidRDefault="00FD5818" w:rsidP="00FD5818">
            <w:pPr>
              <w:pStyle w:val="Textoindependiente"/>
              <w:jc w:val="center"/>
              <w:rPr>
                <w:rFonts w:ascii="Arial" w:hAnsi="Arial" w:cs="Arial"/>
                <w:b/>
                <w:bCs/>
              </w:rPr>
            </w:pPr>
            <w:r w:rsidRPr="00FD5818">
              <w:rPr>
                <w:rFonts w:ascii="Arial" w:hAnsi="Arial" w:cs="Arial"/>
                <w:b/>
                <w:bCs/>
              </w:rPr>
              <w:t>Los procesos</w:t>
            </w:r>
          </w:p>
        </w:tc>
        <w:tc>
          <w:tcPr>
            <w:tcW w:w="1521" w:type="dxa"/>
          </w:tcPr>
          <w:p w14:paraId="75B43F3A" w14:textId="77777777" w:rsidR="00FD5818" w:rsidRDefault="00FD5818" w:rsidP="00FD5818">
            <w:pPr>
              <w:pStyle w:val="Textoindependiente"/>
              <w:jc w:val="center"/>
              <w:rPr>
                <w:rFonts w:ascii="Arial" w:hAnsi="Arial" w:cs="Arial"/>
                <w:b/>
                <w:bCs/>
              </w:rPr>
            </w:pPr>
          </w:p>
          <w:p w14:paraId="2DDEC28E" w14:textId="3C892DF1" w:rsidR="00940E1F" w:rsidRPr="00FD5818" w:rsidRDefault="00FD5818" w:rsidP="00FD5818">
            <w:pPr>
              <w:pStyle w:val="Textoindependiente"/>
              <w:jc w:val="center"/>
              <w:rPr>
                <w:rFonts w:ascii="Arial" w:hAnsi="Arial" w:cs="Arial"/>
                <w:b/>
                <w:bCs/>
              </w:rPr>
            </w:pPr>
            <w:r w:rsidRPr="00FD5818">
              <w:rPr>
                <w:rFonts w:ascii="Arial" w:hAnsi="Arial" w:cs="Arial"/>
                <w:b/>
                <w:bCs/>
              </w:rPr>
              <w:t>El</w:t>
            </w:r>
            <w:r>
              <w:rPr>
                <w:rFonts w:ascii="Arial" w:hAnsi="Arial" w:cs="Arial"/>
                <w:b/>
                <w:bCs/>
              </w:rPr>
              <w:t xml:space="preserve"> </w:t>
            </w:r>
            <w:r w:rsidRPr="00FD5818">
              <w:rPr>
                <w:rFonts w:ascii="Arial" w:hAnsi="Arial" w:cs="Arial"/>
                <w:b/>
                <w:bCs/>
              </w:rPr>
              <w:t>medio ambiente</w:t>
            </w:r>
          </w:p>
        </w:tc>
      </w:tr>
      <w:tr w:rsidR="00E165D6" w14:paraId="40F41952" w14:textId="77777777" w:rsidTr="00E165D6">
        <w:trPr>
          <w:trHeight w:val="9409"/>
        </w:trPr>
        <w:tc>
          <w:tcPr>
            <w:tcW w:w="1351" w:type="dxa"/>
          </w:tcPr>
          <w:p w14:paraId="09324A2C" w14:textId="77777777" w:rsidR="009F3CB1" w:rsidRDefault="009F3CB1" w:rsidP="00B517B9">
            <w:pPr>
              <w:pStyle w:val="Textoindependiente"/>
              <w:jc w:val="both"/>
              <w:rPr>
                <w:rFonts w:ascii="Arial" w:hAnsi="Arial" w:cs="Arial"/>
              </w:rPr>
            </w:pPr>
          </w:p>
          <w:p w14:paraId="5E7A8CDD" w14:textId="77777777" w:rsidR="009F3CB1" w:rsidRDefault="009F3CB1" w:rsidP="00B517B9">
            <w:pPr>
              <w:pStyle w:val="Textoindependiente"/>
              <w:jc w:val="both"/>
              <w:rPr>
                <w:rFonts w:ascii="Arial" w:hAnsi="Arial" w:cs="Arial"/>
              </w:rPr>
            </w:pPr>
          </w:p>
          <w:p w14:paraId="108FF802" w14:textId="6FC80350" w:rsidR="009F3CB1" w:rsidRDefault="009F3CB1" w:rsidP="00F6534D">
            <w:pPr>
              <w:pStyle w:val="Textoindependiente"/>
              <w:jc w:val="center"/>
              <w:rPr>
                <w:rFonts w:ascii="Arial" w:hAnsi="Arial" w:cs="Arial"/>
              </w:rPr>
            </w:pPr>
            <w:r>
              <w:rPr>
                <w:rFonts w:ascii="Arial" w:hAnsi="Arial" w:cs="Arial"/>
              </w:rPr>
              <w:t>Evitar la exposición al agente infeccioso</w:t>
            </w:r>
          </w:p>
        </w:tc>
        <w:tc>
          <w:tcPr>
            <w:tcW w:w="3326" w:type="dxa"/>
          </w:tcPr>
          <w:p w14:paraId="039B6C3A" w14:textId="41AF8188" w:rsidR="009F3CB1" w:rsidRDefault="009F3CB1" w:rsidP="00EF3637">
            <w:pPr>
              <w:pStyle w:val="Textoindependiente"/>
              <w:numPr>
                <w:ilvl w:val="0"/>
                <w:numId w:val="25"/>
              </w:numPr>
              <w:rPr>
                <w:rFonts w:ascii="Arial" w:hAnsi="Arial" w:cs="Arial"/>
              </w:rPr>
            </w:pPr>
            <w:r>
              <w:rPr>
                <w:rFonts w:ascii="Arial" w:hAnsi="Arial" w:cs="Arial"/>
              </w:rPr>
              <w:t>Se controla la temperatura de las personas en todas las entradas al recinto.</w:t>
            </w:r>
          </w:p>
          <w:p w14:paraId="05353467" w14:textId="77777777" w:rsidR="009F3CB1" w:rsidRDefault="009F3CB1" w:rsidP="00EF3637">
            <w:pPr>
              <w:pStyle w:val="Textoindependiente"/>
              <w:numPr>
                <w:ilvl w:val="0"/>
                <w:numId w:val="25"/>
              </w:numPr>
              <w:rPr>
                <w:rFonts w:ascii="Arial" w:hAnsi="Arial" w:cs="Arial"/>
              </w:rPr>
            </w:pPr>
            <w:r>
              <w:rPr>
                <w:rFonts w:ascii="Arial" w:hAnsi="Arial" w:cs="Arial"/>
              </w:rPr>
              <w:t xml:space="preserve">Se deniega el acceso a las instalaciones a las personas que presentan síntomas. </w:t>
            </w:r>
          </w:p>
          <w:p w14:paraId="67CAD1F0" w14:textId="77777777" w:rsidR="009F3CB1" w:rsidRDefault="009F3CB1" w:rsidP="00EF3637">
            <w:pPr>
              <w:pStyle w:val="Textoindependiente"/>
              <w:numPr>
                <w:ilvl w:val="0"/>
                <w:numId w:val="25"/>
              </w:numPr>
              <w:rPr>
                <w:rFonts w:ascii="Arial" w:hAnsi="Arial" w:cs="Arial"/>
              </w:rPr>
            </w:pPr>
            <w:r>
              <w:rPr>
                <w:rFonts w:ascii="Arial" w:hAnsi="Arial" w:cs="Arial"/>
              </w:rPr>
              <w:t xml:space="preserve">En todas las entradas del recinto se comprueba o verifica previamente la cartilla sanitaria/el origen del viaje y, a continuación, se aplica la política correspondiente determinada por la organización. </w:t>
            </w:r>
          </w:p>
          <w:p w14:paraId="6CA7F884" w14:textId="77777777" w:rsidR="009F3CB1" w:rsidRDefault="009F3CB1" w:rsidP="00EF3637">
            <w:pPr>
              <w:pStyle w:val="Textoindependiente"/>
              <w:numPr>
                <w:ilvl w:val="0"/>
                <w:numId w:val="25"/>
              </w:numPr>
              <w:rPr>
                <w:rFonts w:ascii="Arial" w:hAnsi="Arial" w:cs="Arial"/>
              </w:rPr>
            </w:pPr>
            <w:r>
              <w:rPr>
                <w:rFonts w:ascii="Arial" w:hAnsi="Arial" w:cs="Arial"/>
              </w:rPr>
              <w:t xml:space="preserve">Se facilitan EPI (según sea necesario) a los usuario y visitantes en todas las entradas a las instalaciones. </w:t>
            </w:r>
          </w:p>
          <w:p w14:paraId="0C81B365" w14:textId="77777777" w:rsidR="009F3CB1" w:rsidRDefault="009F3CB1" w:rsidP="00EF3637">
            <w:pPr>
              <w:pStyle w:val="Textoindependiente"/>
              <w:numPr>
                <w:ilvl w:val="0"/>
                <w:numId w:val="25"/>
              </w:numPr>
              <w:rPr>
                <w:rFonts w:ascii="Arial" w:hAnsi="Arial" w:cs="Arial"/>
              </w:rPr>
            </w:pPr>
            <w:r>
              <w:rPr>
                <w:rFonts w:ascii="Arial" w:hAnsi="Arial" w:cs="Arial"/>
              </w:rPr>
              <w:t xml:space="preserve">Se deniega el acceso a los visitantes no esenciales. </w:t>
            </w:r>
          </w:p>
          <w:p w14:paraId="7E2A12F4" w14:textId="61682524" w:rsidR="009F3CB1" w:rsidRDefault="009F3CB1" w:rsidP="00EF3637">
            <w:pPr>
              <w:pStyle w:val="Textoindependiente"/>
              <w:numPr>
                <w:ilvl w:val="0"/>
                <w:numId w:val="25"/>
              </w:numPr>
              <w:rPr>
                <w:rFonts w:ascii="Arial" w:hAnsi="Arial" w:cs="Arial"/>
              </w:rPr>
            </w:pPr>
            <w:r>
              <w:rPr>
                <w:rFonts w:ascii="Arial" w:hAnsi="Arial" w:cs="Arial"/>
              </w:rPr>
              <w:t xml:space="preserve">Se permite el teletrabajo. </w:t>
            </w:r>
          </w:p>
        </w:tc>
        <w:tc>
          <w:tcPr>
            <w:tcW w:w="2489" w:type="dxa"/>
          </w:tcPr>
          <w:p w14:paraId="2F5CFF04" w14:textId="2C94AF8A" w:rsidR="009F3CB1" w:rsidRDefault="006845F0" w:rsidP="00E165D6">
            <w:pPr>
              <w:pStyle w:val="Textoindependiente"/>
              <w:numPr>
                <w:ilvl w:val="0"/>
                <w:numId w:val="25"/>
              </w:numPr>
              <w:rPr>
                <w:rFonts w:ascii="Arial" w:hAnsi="Arial" w:cs="Arial"/>
              </w:rPr>
            </w:pPr>
            <w:r>
              <w:rPr>
                <w:rFonts w:ascii="Arial" w:hAnsi="Arial" w:cs="Arial"/>
              </w:rPr>
              <w:t xml:space="preserve"> en todas las entradas se establecen zonas de espera/control.</w:t>
            </w:r>
          </w:p>
          <w:p w14:paraId="6AC59769" w14:textId="77777777" w:rsidR="00B33AA5" w:rsidRDefault="00B33AA5" w:rsidP="00B33AA5">
            <w:pPr>
              <w:pStyle w:val="Textoindependiente"/>
              <w:numPr>
                <w:ilvl w:val="0"/>
                <w:numId w:val="25"/>
              </w:numPr>
              <w:rPr>
                <w:rFonts w:ascii="Arial" w:hAnsi="Arial" w:cs="Arial"/>
              </w:rPr>
            </w:pPr>
            <w:r>
              <w:rPr>
                <w:rFonts w:ascii="Arial" w:hAnsi="Arial" w:cs="Arial"/>
              </w:rPr>
              <w:t xml:space="preserve">Se establecen una zona especial de aislamiento y rutas de transferencia para uso en caso de emergencia </w:t>
            </w:r>
            <w:r w:rsidR="00356EFB">
              <w:rPr>
                <w:rFonts w:ascii="Arial" w:hAnsi="Arial" w:cs="Arial"/>
              </w:rPr>
              <w:t xml:space="preserve">cuando se encuentren personas con síntomas en el emplazamiento. </w:t>
            </w:r>
          </w:p>
          <w:p w14:paraId="2F261D9E" w14:textId="38F8048B" w:rsidR="00356EFB" w:rsidRDefault="00356EFB" w:rsidP="00B33AA5">
            <w:pPr>
              <w:pStyle w:val="Textoindependiente"/>
              <w:numPr>
                <w:ilvl w:val="0"/>
                <w:numId w:val="25"/>
              </w:numPr>
              <w:rPr>
                <w:rFonts w:ascii="Arial" w:hAnsi="Arial" w:cs="Arial"/>
              </w:rPr>
            </w:pPr>
            <w:r>
              <w:rPr>
                <w:rFonts w:ascii="Arial" w:hAnsi="Arial" w:cs="Arial"/>
              </w:rPr>
              <w:t>Se establecen rutas peatonales unidirecci</w:t>
            </w:r>
            <w:r w:rsidR="00B61C2A">
              <w:rPr>
                <w:rFonts w:ascii="Arial" w:hAnsi="Arial" w:cs="Arial"/>
              </w:rPr>
              <w:t xml:space="preserve">onales </w:t>
            </w:r>
            <w:r w:rsidR="00E165D6">
              <w:rPr>
                <w:rFonts w:ascii="Arial" w:hAnsi="Arial" w:cs="Arial"/>
              </w:rPr>
              <w:t xml:space="preserve">y ocupaciones máximas dentro de las instalaciones para reducir la probabilidad de transmisión entre los usuarios de </w:t>
            </w:r>
            <w:r w:rsidR="00E165D6">
              <w:rPr>
                <w:rFonts w:ascii="Arial" w:hAnsi="Arial" w:cs="Arial"/>
              </w:rPr>
              <w:lastRenderedPageBreak/>
              <w:t xml:space="preserve">las instalaciones. </w:t>
            </w:r>
          </w:p>
        </w:tc>
        <w:tc>
          <w:tcPr>
            <w:tcW w:w="1541" w:type="dxa"/>
          </w:tcPr>
          <w:p w14:paraId="644AFD5B" w14:textId="42E7E90A" w:rsidR="009F3CB1" w:rsidRDefault="00E165D6" w:rsidP="00B517B9">
            <w:pPr>
              <w:pStyle w:val="Textoindependiente"/>
              <w:jc w:val="both"/>
              <w:rPr>
                <w:rFonts w:ascii="Arial" w:hAnsi="Arial" w:cs="Arial"/>
              </w:rPr>
            </w:pPr>
            <w:r>
              <w:rPr>
                <w:rFonts w:ascii="Arial" w:hAnsi="Arial" w:cs="Arial"/>
              </w:rPr>
              <w:lastRenderedPageBreak/>
              <w:t>Se observa el distanciamiento físico</w:t>
            </w:r>
            <w:r w:rsidR="004601B2">
              <w:rPr>
                <w:rFonts w:ascii="Arial" w:hAnsi="Arial" w:cs="Arial"/>
              </w:rPr>
              <w:t>, se evita el contacto etc. De acu</w:t>
            </w:r>
            <w:r w:rsidR="004B7082">
              <w:rPr>
                <w:rFonts w:ascii="Arial" w:hAnsi="Arial" w:cs="Arial"/>
              </w:rPr>
              <w:t xml:space="preserve">erdo </w:t>
            </w:r>
            <w:r w:rsidR="004A3083">
              <w:rPr>
                <w:rFonts w:ascii="Arial" w:hAnsi="Arial" w:cs="Arial"/>
              </w:rPr>
              <w:t xml:space="preserve">con las recomendaciones relativas al agente infeccioso en cuestión. </w:t>
            </w:r>
          </w:p>
        </w:tc>
        <w:tc>
          <w:tcPr>
            <w:tcW w:w="1521" w:type="dxa"/>
          </w:tcPr>
          <w:p w14:paraId="2BE6666C" w14:textId="68071632" w:rsidR="009F3CB1" w:rsidRDefault="004A3083" w:rsidP="00B517B9">
            <w:pPr>
              <w:pStyle w:val="Textoindependiente"/>
              <w:jc w:val="both"/>
              <w:rPr>
                <w:rFonts w:ascii="Arial" w:hAnsi="Arial" w:cs="Arial"/>
              </w:rPr>
            </w:pPr>
            <w:r>
              <w:rPr>
                <w:rFonts w:ascii="Arial" w:hAnsi="Arial" w:cs="Arial"/>
              </w:rPr>
              <w:t xml:space="preserve">Se refuerza la ventilación. </w:t>
            </w:r>
          </w:p>
        </w:tc>
      </w:tr>
    </w:tbl>
    <w:p w14:paraId="10C49957" w14:textId="5048B092" w:rsidR="00CE2472" w:rsidRPr="008F027C" w:rsidRDefault="00CE2472" w:rsidP="00B517B9">
      <w:pPr>
        <w:pStyle w:val="Textoindependiente"/>
        <w:ind w:left="360"/>
        <w:jc w:val="both"/>
        <w:rPr>
          <w:rFonts w:ascii="Arial" w:hAnsi="Arial" w:cs="Arial"/>
        </w:rPr>
      </w:pPr>
    </w:p>
    <w:p w14:paraId="1BFD3E19" w14:textId="77777777" w:rsidR="004C5978" w:rsidRPr="001F288A" w:rsidRDefault="004C5978" w:rsidP="00B517B9">
      <w:pPr>
        <w:pStyle w:val="Textoindependiente"/>
        <w:ind w:left="360"/>
        <w:jc w:val="both"/>
        <w:rPr>
          <w:rFonts w:ascii="Arial" w:hAnsi="Arial" w:cs="Arial"/>
          <w:b/>
          <w:bCs/>
        </w:rPr>
      </w:pPr>
    </w:p>
    <w:p w14:paraId="70F420DA" w14:textId="77777777" w:rsidR="00CA5ACB" w:rsidRDefault="00CA5ACB" w:rsidP="00B517B9">
      <w:pPr>
        <w:pStyle w:val="Textoindependiente"/>
        <w:ind w:left="360"/>
        <w:jc w:val="both"/>
        <w:rPr>
          <w:rFonts w:ascii="Arial" w:hAnsi="Arial" w:cs="Arial"/>
        </w:rPr>
      </w:pPr>
    </w:p>
    <w:p w14:paraId="03397C8B" w14:textId="77777777" w:rsidR="00D8043F" w:rsidRDefault="00D8043F" w:rsidP="00B517B9">
      <w:pPr>
        <w:pStyle w:val="Textoindependiente"/>
        <w:ind w:left="360"/>
        <w:jc w:val="both"/>
        <w:rPr>
          <w:rFonts w:ascii="Arial" w:hAnsi="Arial" w:cs="Arial"/>
        </w:rPr>
      </w:pPr>
    </w:p>
    <w:p w14:paraId="64BE1981" w14:textId="77777777" w:rsidR="00B517B9" w:rsidRPr="00D83402" w:rsidRDefault="00B517B9" w:rsidP="00190836">
      <w:pPr>
        <w:pStyle w:val="Textoindependiente"/>
        <w:ind w:left="360"/>
        <w:rPr>
          <w:rFonts w:ascii="Arial" w:hAnsi="Arial" w:cs="Arial"/>
        </w:rPr>
      </w:pPr>
    </w:p>
    <w:tbl>
      <w:tblPr>
        <w:tblStyle w:val="Tablaconcuadrcula"/>
        <w:tblW w:w="10408" w:type="dxa"/>
        <w:tblInd w:w="360" w:type="dxa"/>
        <w:tblLayout w:type="fixed"/>
        <w:tblLook w:val="04A0" w:firstRow="1" w:lastRow="0" w:firstColumn="1" w:lastColumn="0" w:noHBand="0" w:noVBand="1"/>
      </w:tblPr>
      <w:tblGrid>
        <w:gridCol w:w="1351"/>
        <w:gridCol w:w="3326"/>
        <w:gridCol w:w="2329"/>
        <w:gridCol w:w="2127"/>
        <w:gridCol w:w="1275"/>
      </w:tblGrid>
      <w:tr w:rsidR="00597E50" w14:paraId="69A0499E" w14:textId="77777777" w:rsidTr="004D10A9">
        <w:trPr>
          <w:trHeight w:val="605"/>
        </w:trPr>
        <w:tc>
          <w:tcPr>
            <w:tcW w:w="1351" w:type="dxa"/>
            <w:vMerge w:val="restart"/>
          </w:tcPr>
          <w:p w14:paraId="2E91FE04" w14:textId="77777777" w:rsidR="00597E50" w:rsidRDefault="00597E50" w:rsidP="00BB326E">
            <w:pPr>
              <w:pStyle w:val="Textoindependiente"/>
              <w:jc w:val="center"/>
              <w:rPr>
                <w:rFonts w:ascii="Arial" w:hAnsi="Arial" w:cs="Arial"/>
                <w:b/>
                <w:bCs/>
              </w:rPr>
            </w:pPr>
          </w:p>
          <w:p w14:paraId="473F1A6C" w14:textId="77777777" w:rsidR="00597E50" w:rsidRDefault="00597E50" w:rsidP="00BB326E">
            <w:pPr>
              <w:pStyle w:val="Textoindependiente"/>
              <w:jc w:val="center"/>
              <w:rPr>
                <w:rFonts w:ascii="Arial" w:hAnsi="Arial" w:cs="Arial"/>
                <w:b/>
                <w:bCs/>
              </w:rPr>
            </w:pPr>
          </w:p>
          <w:p w14:paraId="272406BF" w14:textId="31CAAC41" w:rsidR="00597E50" w:rsidRPr="00FD5818" w:rsidRDefault="00597E50" w:rsidP="00597E50">
            <w:pPr>
              <w:pStyle w:val="Textoindependiente"/>
              <w:rPr>
                <w:rFonts w:ascii="Arial" w:hAnsi="Arial" w:cs="Arial"/>
                <w:b/>
                <w:bCs/>
              </w:rPr>
            </w:pPr>
            <w:r w:rsidRPr="00FD5818">
              <w:rPr>
                <w:rFonts w:ascii="Arial" w:hAnsi="Arial" w:cs="Arial"/>
                <w:b/>
                <w:bCs/>
              </w:rPr>
              <w:t>Objetivo</w:t>
            </w:r>
          </w:p>
        </w:tc>
        <w:tc>
          <w:tcPr>
            <w:tcW w:w="9057" w:type="dxa"/>
            <w:gridSpan w:val="4"/>
          </w:tcPr>
          <w:p w14:paraId="2C238489" w14:textId="77777777" w:rsidR="00597E50" w:rsidRPr="00940E1F" w:rsidRDefault="00597E50" w:rsidP="00BB326E">
            <w:pPr>
              <w:pStyle w:val="Textoindependiente"/>
              <w:jc w:val="both"/>
              <w:rPr>
                <w:rFonts w:ascii="Arial" w:hAnsi="Arial" w:cs="Arial"/>
                <w:b/>
                <w:bCs/>
              </w:rPr>
            </w:pPr>
            <w:r>
              <w:rPr>
                <w:rFonts w:ascii="Arial" w:hAnsi="Arial" w:cs="Arial"/>
              </w:rPr>
              <w:t xml:space="preserve">                             </w:t>
            </w:r>
            <w:r w:rsidRPr="00940E1F">
              <w:rPr>
                <w:rFonts w:ascii="Arial" w:hAnsi="Arial" w:cs="Arial"/>
                <w:b/>
                <w:bCs/>
              </w:rPr>
              <w:t xml:space="preserve">Acciones de control relativas a </w:t>
            </w:r>
          </w:p>
        </w:tc>
      </w:tr>
      <w:tr w:rsidR="00597E50" w14:paraId="0830BE27" w14:textId="77777777" w:rsidTr="004D10A9">
        <w:trPr>
          <w:trHeight w:val="1217"/>
        </w:trPr>
        <w:tc>
          <w:tcPr>
            <w:tcW w:w="1351" w:type="dxa"/>
            <w:vMerge/>
          </w:tcPr>
          <w:p w14:paraId="45352809" w14:textId="77777777" w:rsidR="00597E50" w:rsidRDefault="00597E50" w:rsidP="00BB326E">
            <w:pPr>
              <w:pStyle w:val="Textoindependiente"/>
              <w:jc w:val="both"/>
              <w:rPr>
                <w:rFonts w:ascii="Arial" w:hAnsi="Arial" w:cs="Arial"/>
              </w:rPr>
            </w:pPr>
          </w:p>
        </w:tc>
        <w:tc>
          <w:tcPr>
            <w:tcW w:w="3326" w:type="dxa"/>
          </w:tcPr>
          <w:p w14:paraId="234DC1DB" w14:textId="77777777" w:rsidR="00597E50" w:rsidRDefault="00597E50" w:rsidP="00BB326E">
            <w:pPr>
              <w:pStyle w:val="Textoindependiente"/>
              <w:jc w:val="center"/>
              <w:rPr>
                <w:rFonts w:ascii="Arial" w:hAnsi="Arial" w:cs="Arial"/>
                <w:b/>
                <w:bCs/>
              </w:rPr>
            </w:pPr>
          </w:p>
          <w:p w14:paraId="7912A734" w14:textId="77777777" w:rsidR="00597E50" w:rsidRPr="00FD5818" w:rsidRDefault="00597E50" w:rsidP="00BB326E">
            <w:pPr>
              <w:pStyle w:val="Textoindependiente"/>
              <w:jc w:val="center"/>
              <w:rPr>
                <w:rFonts w:ascii="Arial" w:hAnsi="Arial" w:cs="Arial"/>
                <w:b/>
                <w:bCs/>
              </w:rPr>
            </w:pPr>
            <w:r w:rsidRPr="00FD5818">
              <w:rPr>
                <w:rFonts w:ascii="Arial" w:hAnsi="Arial" w:cs="Arial"/>
                <w:b/>
                <w:bCs/>
              </w:rPr>
              <w:t>Las personas</w:t>
            </w:r>
          </w:p>
        </w:tc>
        <w:tc>
          <w:tcPr>
            <w:tcW w:w="2329" w:type="dxa"/>
          </w:tcPr>
          <w:p w14:paraId="5BA55C04" w14:textId="77777777" w:rsidR="00597E50" w:rsidRDefault="00597E50" w:rsidP="00BB326E">
            <w:pPr>
              <w:pStyle w:val="Textoindependiente"/>
              <w:jc w:val="center"/>
              <w:rPr>
                <w:rFonts w:ascii="Arial" w:hAnsi="Arial" w:cs="Arial"/>
                <w:b/>
                <w:bCs/>
              </w:rPr>
            </w:pPr>
          </w:p>
          <w:p w14:paraId="71C7F578" w14:textId="77777777" w:rsidR="00597E50" w:rsidRPr="00FD5818" w:rsidRDefault="00597E50" w:rsidP="00BB326E">
            <w:pPr>
              <w:pStyle w:val="Textoindependiente"/>
              <w:jc w:val="center"/>
              <w:rPr>
                <w:rFonts w:ascii="Arial" w:hAnsi="Arial" w:cs="Arial"/>
                <w:b/>
                <w:bCs/>
              </w:rPr>
            </w:pPr>
            <w:r w:rsidRPr="00FD5818">
              <w:rPr>
                <w:rFonts w:ascii="Arial" w:hAnsi="Arial" w:cs="Arial"/>
                <w:b/>
                <w:bCs/>
              </w:rPr>
              <w:t>Los espacios</w:t>
            </w:r>
          </w:p>
        </w:tc>
        <w:tc>
          <w:tcPr>
            <w:tcW w:w="2127" w:type="dxa"/>
          </w:tcPr>
          <w:p w14:paraId="1F20EBA4" w14:textId="77777777" w:rsidR="00597E50" w:rsidRDefault="00597E50" w:rsidP="00BB326E">
            <w:pPr>
              <w:pStyle w:val="Textoindependiente"/>
              <w:jc w:val="center"/>
              <w:rPr>
                <w:rFonts w:ascii="Arial" w:hAnsi="Arial" w:cs="Arial"/>
                <w:b/>
                <w:bCs/>
              </w:rPr>
            </w:pPr>
          </w:p>
          <w:p w14:paraId="4CFCAD8C" w14:textId="77777777" w:rsidR="00597E50" w:rsidRPr="00FD5818" w:rsidRDefault="00597E50" w:rsidP="00BB326E">
            <w:pPr>
              <w:pStyle w:val="Textoindependiente"/>
              <w:jc w:val="center"/>
              <w:rPr>
                <w:rFonts w:ascii="Arial" w:hAnsi="Arial" w:cs="Arial"/>
                <w:b/>
                <w:bCs/>
              </w:rPr>
            </w:pPr>
            <w:r w:rsidRPr="00FD5818">
              <w:rPr>
                <w:rFonts w:ascii="Arial" w:hAnsi="Arial" w:cs="Arial"/>
                <w:b/>
                <w:bCs/>
              </w:rPr>
              <w:t>Los procesos</w:t>
            </w:r>
          </w:p>
        </w:tc>
        <w:tc>
          <w:tcPr>
            <w:tcW w:w="1275" w:type="dxa"/>
          </w:tcPr>
          <w:p w14:paraId="149AABD4" w14:textId="77777777" w:rsidR="00597E50" w:rsidRDefault="00597E50" w:rsidP="00BB326E">
            <w:pPr>
              <w:pStyle w:val="Textoindependiente"/>
              <w:jc w:val="center"/>
              <w:rPr>
                <w:rFonts w:ascii="Arial" w:hAnsi="Arial" w:cs="Arial"/>
                <w:b/>
                <w:bCs/>
              </w:rPr>
            </w:pPr>
          </w:p>
          <w:p w14:paraId="0CBEA0F0" w14:textId="77777777" w:rsidR="00597E50" w:rsidRPr="00FD5818" w:rsidRDefault="00597E50" w:rsidP="00BB326E">
            <w:pPr>
              <w:pStyle w:val="Textoindependiente"/>
              <w:jc w:val="center"/>
              <w:rPr>
                <w:rFonts w:ascii="Arial" w:hAnsi="Arial" w:cs="Arial"/>
                <w:b/>
                <w:bCs/>
              </w:rPr>
            </w:pPr>
            <w:r w:rsidRPr="00FD5818">
              <w:rPr>
                <w:rFonts w:ascii="Arial" w:hAnsi="Arial" w:cs="Arial"/>
                <w:b/>
                <w:bCs/>
              </w:rPr>
              <w:t>El</w:t>
            </w:r>
            <w:r>
              <w:rPr>
                <w:rFonts w:ascii="Arial" w:hAnsi="Arial" w:cs="Arial"/>
                <w:b/>
                <w:bCs/>
              </w:rPr>
              <w:t xml:space="preserve"> </w:t>
            </w:r>
            <w:r w:rsidRPr="00FD5818">
              <w:rPr>
                <w:rFonts w:ascii="Arial" w:hAnsi="Arial" w:cs="Arial"/>
                <w:b/>
                <w:bCs/>
              </w:rPr>
              <w:t>medio ambiente</w:t>
            </w:r>
          </w:p>
        </w:tc>
      </w:tr>
      <w:tr w:rsidR="00597E50" w14:paraId="68579A9D" w14:textId="77777777" w:rsidTr="004D10A9">
        <w:trPr>
          <w:trHeight w:val="2826"/>
        </w:trPr>
        <w:tc>
          <w:tcPr>
            <w:tcW w:w="1351" w:type="dxa"/>
          </w:tcPr>
          <w:p w14:paraId="50FBA307" w14:textId="77777777" w:rsidR="00597E50" w:rsidRPr="00292AAF" w:rsidRDefault="00597E50" w:rsidP="00BB326E">
            <w:pPr>
              <w:pStyle w:val="Textoindependiente"/>
              <w:jc w:val="both"/>
              <w:rPr>
                <w:rFonts w:ascii="Arial" w:hAnsi="Arial" w:cs="Arial"/>
                <w:sz w:val="20"/>
                <w:szCs w:val="20"/>
              </w:rPr>
            </w:pPr>
          </w:p>
          <w:p w14:paraId="60AA1A9C" w14:textId="77777777" w:rsidR="00597E50" w:rsidRPr="00292AAF" w:rsidRDefault="00597E50" w:rsidP="00BB326E">
            <w:pPr>
              <w:pStyle w:val="Textoindependiente"/>
              <w:jc w:val="both"/>
              <w:rPr>
                <w:rFonts w:ascii="Arial" w:hAnsi="Arial" w:cs="Arial"/>
                <w:sz w:val="20"/>
                <w:szCs w:val="20"/>
              </w:rPr>
            </w:pPr>
          </w:p>
          <w:p w14:paraId="1AD40C00" w14:textId="77777777" w:rsidR="00597E50" w:rsidRPr="00292AAF" w:rsidRDefault="00597E50" w:rsidP="00BB326E">
            <w:pPr>
              <w:pStyle w:val="Textoindependiente"/>
              <w:jc w:val="center"/>
              <w:rPr>
                <w:rFonts w:ascii="Arial" w:hAnsi="Arial" w:cs="Arial"/>
                <w:sz w:val="20"/>
                <w:szCs w:val="20"/>
              </w:rPr>
            </w:pPr>
          </w:p>
          <w:p w14:paraId="78CBAF0E" w14:textId="0A68ACC1" w:rsidR="00023533" w:rsidRPr="00292AAF" w:rsidRDefault="00023533" w:rsidP="00BB326E">
            <w:pPr>
              <w:pStyle w:val="Textoindependiente"/>
              <w:jc w:val="center"/>
              <w:rPr>
                <w:rFonts w:ascii="Arial" w:hAnsi="Arial" w:cs="Arial"/>
                <w:sz w:val="20"/>
                <w:szCs w:val="20"/>
              </w:rPr>
            </w:pPr>
            <w:r w:rsidRPr="00292AAF">
              <w:rPr>
                <w:rFonts w:ascii="Arial" w:hAnsi="Arial" w:cs="Arial"/>
                <w:sz w:val="20"/>
                <w:szCs w:val="20"/>
              </w:rPr>
              <w:t xml:space="preserve">Eliminar o limitar las vías de transmisión </w:t>
            </w:r>
          </w:p>
        </w:tc>
        <w:tc>
          <w:tcPr>
            <w:tcW w:w="3326" w:type="dxa"/>
          </w:tcPr>
          <w:p w14:paraId="37E905C8" w14:textId="77777777" w:rsidR="00597E50" w:rsidRPr="00292AAF" w:rsidRDefault="00597E50" w:rsidP="00023533">
            <w:pPr>
              <w:pStyle w:val="Textoindependiente"/>
              <w:numPr>
                <w:ilvl w:val="0"/>
                <w:numId w:val="25"/>
              </w:numPr>
              <w:rPr>
                <w:rFonts w:ascii="Arial" w:hAnsi="Arial" w:cs="Arial"/>
                <w:sz w:val="20"/>
                <w:szCs w:val="20"/>
              </w:rPr>
            </w:pPr>
            <w:r w:rsidRPr="00292AAF">
              <w:rPr>
                <w:rFonts w:ascii="Arial" w:hAnsi="Arial" w:cs="Arial"/>
                <w:sz w:val="20"/>
                <w:szCs w:val="20"/>
              </w:rPr>
              <w:t>S</w:t>
            </w:r>
            <w:r w:rsidR="003A3FB4" w:rsidRPr="00292AAF">
              <w:rPr>
                <w:rFonts w:ascii="Arial" w:hAnsi="Arial" w:cs="Arial"/>
                <w:sz w:val="20"/>
                <w:szCs w:val="20"/>
              </w:rPr>
              <w:t xml:space="preserve">e proporciona EPI (si es necesario) a los empleados de servicio del emplazamiento. </w:t>
            </w:r>
          </w:p>
          <w:p w14:paraId="1CF87ACB" w14:textId="77777777" w:rsidR="003A3FB4" w:rsidRPr="00292AAF" w:rsidRDefault="003A3FB4" w:rsidP="00023533">
            <w:pPr>
              <w:pStyle w:val="Textoindependiente"/>
              <w:numPr>
                <w:ilvl w:val="0"/>
                <w:numId w:val="25"/>
              </w:numPr>
              <w:rPr>
                <w:rFonts w:ascii="Arial" w:hAnsi="Arial" w:cs="Arial"/>
                <w:sz w:val="20"/>
                <w:szCs w:val="20"/>
              </w:rPr>
            </w:pPr>
            <w:r w:rsidRPr="00292AAF">
              <w:rPr>
                <w:rFonts w:ascii="Arial" w:hAnsi="Arial" w:cs="Arial"/>
                <w:sz w:val="20"/>
                <w:szCs w:val="20"/>
              </w:rPr>
              <w:t xml:space="preserve">Se proporciona EPI (si es necesario) o desinfectante </w:t>
            </w:r>
            <w:r w:rsidR="00F21883" w:rsidRPr="00292AAF">
              <w:rPr>
                <w:rFonts w:ascii="Arial" w:hAnsi="Arial" w:cs="Arial"/>
                <w:sz w:val="20"/>
                <w:szCs w:val="20"/>
              </w:rPr>
              <w:t xml:space="preserve">de manos </w:t>
            </w:r>
            <w:r w:rsidR="00F21883" w:rsidRPr="00292AAF">
              <w:rPr>
                <w:rFonts w:ascii="Arial" w:hAnsi="Arial" w:cs="Arial"/>
                <w:i/>
                <w:iCs/>
                <w:sz w:val="20"/>
                <w:szCs w:val="20"/>
              </w:rPr>
              <w:t>in situ</w:t>
            </w:r>
            <w:r w:rsidR="00F21883" w:rsidRPr="00292AAF">
              <w:rPr>
                <w:rFonts w:ascii="Arial" w:hAnsi="Arial" w:cs="Arial"/>
                <w:sz w:val="20"/>
                <w:szCs w:val="20"/>
              </w:rPr>
              <w:t xml:space="preserve"> a los usuarios. </w:t>
            </w:r>
          </w:p>
          <w:p w14:paraId="2D3EAA13" w14:textId="56A97CAA" w:rsidR="00F21883" w:rsidRPr="00292AAF" w:rsidRDefault="00F21883" w:rsidP="00023533">
            <w:pPr>
              <w:pStyle w:val="Textoindependiente"/>
              <w:numPr>
                <w:ilvl w:val="0"/>
                <w:numId w:val="25"/>
              </w:numPr>
              <w:rPr>
                <w:rFonts w:ascii="Arial" w:hAnsi="Arial" w:cs="Arial"/>
                <w:sz w:val="20"/>
                <w:szCs w:val="20"/>
              </w:rPr>
            </w:pPr>
            <w:r w:rsidRPr="00292AAF">
              <w:rPr>
                <w:rFonts w:ascii="Arial" w:hAnsi="Arial" w:cs="Arial"/>
                <w:sz w:val="20"/>
                <w:szCs w:val="20"/>
              </w:rPr>
              <w:t xml:space="preserve">Trabajo en turnos A-B: se crean grupos de trabajo separados </w:t>
            </w:r>
            <w:r w:rsidR="00673BB8" w:rsidRPr="00292AAF">
              <w:rPr>
                <w:rFonts w:ascii="Arial" w:hAnsi="Arial" w:cs="Arial"/>
                <w:sz w:val="20"/>
                <w:szCs w:val="20"/>
              </w:rPr>
              <w:t xml:space="preserve">para garantizar que los usuarios de las instalaciones que deberían </w:t>
            </w:r>
            <w:r w:rsidR="00832BBD" w:rsidRPr="00292AAF">
              <w:rPr>
                <w:rFonts w:ascii="Arial" w:hAnsi="Arial" w:cs="Arial"/>
                <w:sz w:val="20"/>
                <w:szCs w:val="20"/>
              </w:rPr>
              <w:t xml:space="preserve">estar </w:t>
            </w:r>
            <w:r w:rsidR="00832BBD" w:rsidRPr="00292AAF">
              <w:rPr>
                <w:rFonts w:ascii="Arial" w:hAnsi="Arial" w:cs="Arial"/>
                <w:i/>
                <w:iCs/>
                <w:sz w:val="20"/>
                <w:szCs w:val="20"/>
              </w:rPr>
              <w:t>in situ</w:t>
            </w:r>
            <w:r w:rsidR="00832BBD" w:rsidRPr="00292AAF">
              <w:rPr>
                <w:rFonts w:ascii="Arial" w:hAnsi="Arial" w:cs="Arial"/>
                <w:sz w:val="20"/>
                <w:szCs w:val="20"/>
              </w:rPr>
              <w:t xml:space="preserve"> pertenezcan a equipos diferentes </w:t>
            </w:r>
            <w:r w:rsidR="005B3FC5" w:rsidRPr="00292AAF">
              <w:rPr>
                <w:rFonts w:ascii="Arial" w:hAnsi="Arial" w:cs="Arial"/>
                <w:sz w:val="20"/>
                <w:szCs w:val="20"/>
              </w:rPr>
              <w:t xml:space="preserve">(para reducir el riesgo de infección cruzada entre todo el </w:t>
            </w:r>
            <w:r w:rsidR="005B3FC5" w:rsidRPr="00292AAF">
              <w:rPr>
                <w:rFonts w:ascii="Arial" w:hAnsi="Arial" w:cs="Arial"/>
                <w:sz w:val="20"/>
                <w:szCs w:val="20"/>
              </w:rPr>
              <w:lastRenderedPageBreak/>
              <w:t xml:space="preserve">personal). </w:t>
            </w:r>
          </w:p>
        </w:tc>
        <w:tc>
          <w:tcPr>
            <w:tcW w:w="2329" w:type="dxa"/>
          </w:tcPr>
          <w:p w14:paraId="5081DAEF" w14:textId="77777777" w:rsidR="00597E50" w:rsidRPr="00292AAF" w:rsidRDefault="005B3FC5" w:rsidP="005B3FC5">
            <w:pPr>
              <w:pStyle w:val="Textoindependiente"/>
              <w:numPr>
                <w:ilvl w:val="0"/>
                <w:numId w:val="25"/>
              </w:numPr>
              <w:rPr>
                <w:rFonts w:ascii="Arial" w:hAnsi="Arial" w:cs="Arial"/>
                <w:sz w:val="20"/>
                <w:szCs w:val="20"/>
              </w:rPr>
            </w:pPr>
            <w:r w:rsidRPr="00292AAF">
              <w:rPr>
                <w:rFonts w:ascii="Arial" w:hAnsi="Arial" w:cs="Arial"/>
                <w:sz w:val="20"/>
                <w:szCs w:val="20"/>
              </w:rPr>
              <w:lastRenderedPageBreak/>
              <w:t xml:space="preserve">Se establecen niveles basados en el riesgo de las vías/zonas de distinto uso, y se </w:t>
            </w:r>
            <w:r w:rsidR="00510FD2" w:rsidRPr="00292AAF">
              <w:rPr>
                <w:rFonts w:ascii="Arial" w:hAnsi="Arial" w:cs="Arial"/>
                <w:sz w:val="20"/>
                <w:szCs w:val="20"/>
              </w:rPr>
              <w:t xml:space="preserve">imponen requisitos diferentes para la entrada y el funcionamiento. Las zonas de alto riesgo se cierran </w:t>
            </w:r>
            <w:r w:rsidR="00411126" w:rsidRPr="00292AAF">
              <w:rPr>
                <w:rFonts w:ascii="Arial" w:hAnsi="Arial" w:cs="Arial"/>
                <w:sz w:val="20"/>
                <w:szCs w:val="20"/>
              </w:rPr>
              <w:t xml:space="preserve">cuando sea necesario. (por ejemplo, los espacios de cuarentena y la </w:t>
            </w:r>
            <w:r w:rsidR="00411126" w:rsidRPr="00292AAF">
              <w:rPr>
                <w:rFonts w:ascii="Arial" w:hAnsi="Arial" w:cs="Arial"/>
                <w:sz w:val="20"/>
                <w:szCs w:val="20"/>
              </w:rPr>
              <w:lastRenderedPageBreak/>
              <w:t xml:space="preserve">entrada del edificio son zonas de alto riesgo </w:t>
            </w:r>
            <w:r w:rsidR="00744852" w:rsidRPr="00292AAF">
              <w:rPr>
                <w:rFonts w:ascii="Arial" w:hAnsi="Arial" w:cs="Arial"/>
                <w:sz w:val="20"/>
                <w:szCs w:val="20"/>
              </w:rPr>
              <w:t xml:space="preserve">se cierran cuando sea necesario. (por </w:t>
            </w:r>
            <w:r w:rsidR="00CB729A" w:rsidRPr="00292AAF">
              <w:rPr>
                <w:rFonts w:ascii="Arial" w:hAnsi="Arial" w:cs="Arial"/>
                <w:sz w:val="20"/>
                <w:szCs w:val="20"/>
              </w:rPr>
              <w:t xml:space="preserve">ejemplo, los espacios de cuarentena y la entrada del edificio son zonas públicas son de riesgo medio). </w:t>
            </w:r>
          </w:p>
          <w:p w14:paraId="223E8EED" w14:textId="77777777" w:rsidR="00CB729A" w:rsidRPr="00292AAF" w:rsidRDefault="00096B3E" w:rsidP="005B3FC5">
            <w:pPr>
              <w:pStyle w:val="Textoindependiente"/>
              <w:numPr>
                <w:ilvl w:val="0"/>
                <w:numId w:val="25"/>
              </w:numPr>
              <w:rPr>
                <w:rFonts w:ascii="Arial" w:hAnsi="Arial" w:cs="Arial"/>
                <w:sz w:val="20"/>
                <w:szCs w:val="20"/>
              </w:rPr>
            </w:pPr>
            <w:r w:rsidRPr="00292AAF">
              <w:rPr>
                <w:rFonts w:ascii="Arial" w:hAnsi="Arial" w:cs="Arial"/>
                <w:sz w:val="20"/>
                <w:szCs w:val="20"/>
              </w:rPr>
              <w:t xml:space="preserve">Todos los lugares necesarios </w:t>
            </w:r>
            <w:r w:rsidR="00BB48B6" w:rsidRPr="00292AAF">
              <w:rPr>
                <w:rFonts w:ascii="Arial" w:hAnsi="Arial" w:cs="Arial"/>
                <w:sz w:val="20"/>
                <w:szCs w:val="20"/>
              </w:rPr>
              <w:t xml:space="preserve">(por ejemplo, aseos, ascensores, sistemas de aire acondicionado, manillas </w:t>
            </w:r>
            <w:r w:rsidR="00AD2DD5" w:rsidRPr="00292AAF">
              <w:rPr>
                <w:rFonts w:ascii="Arial" w:hAnsi="Arial" w:cs="Arial"/>
                <w:sz w:val="20"/>
                <w:szCs w:val="20"/>
              </w:rPr>
              <w:t>de puertas</w:t>
            </w:r>
            <w:r w:rsidR="005316EF" w:rsidRPr="00292AAF">
              <w:rPr>
                <w:rFonts w:ascii="Arial" w:hAnsi="Arial" w:cs="Arial"/>
                <w:sz w:val="20"/>
                <w:szCs w:val="20"/>
              </w:rPr>
              <w:t>, grifos, zonas de almacenamiento de residuos</w:t>
            </w:r>
            <w:r w:rsidR="005B78D9" w:rsidRPr="00292AAF">
              <w:rPr>
                <w:rFonts w:ascii="Arial" w:hAnsi="Arial" w:cs="Arial"/>
                <w:sz w:val="20"/>
                <w:szCs w:val="20"/>
              </w:rPr>
              <w:t xml:space="preserve">) se desinfectan periódicamente. </w:t>
            </w:r>
          </w:p>
          <w:p w14:paraId="40DD9B0D" w14:textId="77777777" w:rsidR="005B78D9" w:rsidRPr="00292AAF" w:rsidRDefault="005B78D9" w:rsidP="005B3FC5">
            <w:pPr>
              <w:pStyle w:val="Textoindependiente"/>
              <w:numPr>
                <w:ilvl w:val="0"/>
                <w:numId w:val="25"/>
              </w:numPr>
              <w:rPr>
                <w:rFonts w:ascii="Arial" w:hAnsi="Arial" w:cs="Arial"/>
                <w:sz w:val="20"/>
                <w:szCs w:val="20"/>
              </w:rPr>
            </w:pPr>
            <w:r w:rsidRPr="00292AAF">
              <w:rPr>
                <w:rFonts w:ascii="Arial" w:hAnsi="Arial" w:cs="Arial"/>
                <w:sz w:val="20"/>
                <w:szCs w:val="20"/>
              </w:rPr>
              <w:t xml:space="preserve">Se bloquean los equipos y las zonas que no cumplen </w:t>
            </w:r>
            <w:r w:rsidR="007D3664" w:rsidRPr="00292AAF">
              <w:rPr>
                <w:rFonts w:ascii="Arial" w:hAnsi="Arial" w:cs="Arial"/>
                <w:sz w:val="20"/>
                <w:szCs w:val="20"/>
              </w:rPr>
              <w:t xml:space="preserve">los requisitos anti epidémicos. </w:t>
            </w:r>
          </w:p>
          <w:p w14:paraId="62DE069E" w14:textId="71499B0F" w:rsidR="007D3664" w:rsidRPr="00292AAF" w:rsidRDefault="00A57E28" w:rsidP="005B3FC5">
            <w:pPr>
              <w:pStyle w:val="Textoindependiente"/>
              <w:numPr>
                <w:ilvl w:val="0"/>
                <w:numId w:val="25"/>
              </w:numPr>
              <w:rPr>
                <w:rFonts w:ascii="Arial" w:hAnsi="Arial" w:cs="Arial"/>
                <w:sz w:val="20"/>
                <w:szCs w:val="20"/>
              </w:rPr>
            </w:pPr>
            <w:r>
              <w:rPr>
                <w:rFonts w:ascii="Arial" w:hAnsi="Arial" w:cs="Arial"/>
                <w:sz w:val="20"/>
                <w:szCs w:val="20"/>
              </w:rPr>
              <w:t xml:space="preserve">Se planifican y utilizan modos de funcionamiento anti epidémicos del aire </w:t>
            </w:r>
            <w:r w:rsidR="00C60B25">
              <w:rPr>
                <w:rFonts w:ascii="Arial" w:hAnsi="Arial" w:cs="Arial"/>
                <w:sz w:val="20"/>
                <w:szCs w:val="20"/>
              </w:rPr>
              <w:t>acondicionado/ventilación</w:t>
            </w:r>
            <w:r w:rsidR="00340266">
              <w:rPr>
                <w:rFonts w:ascii="Arial" w:hAnsi="Arial" w:cs="Arial"/>
                <w:sz w:val="20"/>
                <w:szCs w:val="20"/>
              </w:rPr>
              <w:t xml:space="preserve"> para las diferentes zonas de nivel de riesgo (por ejemplo, control</w:t>
            </w:r>
            <w:r w:rsidR="006F5DCD">
              <w:rPr>
                <w:rFonts w:ascii="Arial" w:hAnsi="Arial" w:cs="Arial"/>
                <w:sz w:val="20"/>
                <w:szCs w:val="20"/>
              </w:rPr>
              <w:t xml:space="preserve"> negativo de la presión del aire </w:t>
            </w:r>
            <w:r w:rsidR="00D83B4E">
              <w:rPr>
                <w:rFonts w:ascii="Arial" w:hAnsi="Arial" w:cs="Arial"/>
                <w:sz w:val="20"/>
                <w:szCs w:val="20"/>
              </w:rPr>
              <w:t xml:space="preserve">para las zonas de alto riesgo, aumento del suministro de aire fresco para las zonas frecuentadas, incluidas las zonas de trabajo y las zonas públicas). </w:t>
            </w:r>
          </w:p>
        </w:tc>
        <w:tc>
          <w:tcPr>
            <w:tcW w:w="2127" w:type="dxa"/>
          </w:tcPr>
          <w:p w14:paraId="59AB085B" w14:textId="77777777" w:rsidR="00597E50" w:rsidRDefault="00860BA1" w:rsidP="00860BA1">
            <w:pPr>
              <w:pStyle w:val="Textoindependiente"/>
              <w:numPr>
                <w:ilvl w:val="0"/>
                <w:numId w:val="25"/>
              </w:numPr>
              <w:jc w:val="both"/>
              <w:rPr>
                <w:rFonts w:ascii="Arial" w:hAnsi="Arial" w:cs="Arial"/>
                <w:sz w:val="20"/>
                <w:szCs w:val="20"/>
              </w:rPr>
            </w:pPr>
            <w:r>
              <w:rPr>
                <w:rFonts w:ascii="Arial" w:hAnsi="Arial" w:cs="Arial"/>
                <w:sz w:val="20"/>
                <w:szCs w:val="20"/>
              </w:rPr>
              <w:lastRenderedPageBreak/>
              <w:t xml:space="preserve">Se llevan a cabo operaciones in situ para controlar la concentración </w:t>
            </w:r>
            <w:r w:rsidR="00974FE1">
              <w:rPr>
                <w:rFonts w:ascii="Arial" w:hAnsi="Arial" w:cs="Arial"/>
                <w:sz w:val="20"/>
                <w:szCs w:val="20"/>
              </w:rPr>
              <w:t xml:space="preserve">o el distanciamiento físico (por ejemplo, en ascensores, </w:t>
            </w:r>
            <w:r w:rsidR="00B35B64">
              <w:rPr>
                <w:rFonts w:ascii="Arial" w:hAnsi="Arial" w:cs="Arial"/>
                <w:sz w:val="20"/>
                <w:szCs w:val="20"/>
              </w:rPr>
              <w:t xml:space="preserve">zonas de descanso y cafeterías). </w:t>
            </w:r>
          </w:p>
          <w:p w14:paraId="653E20E4" w14:textId="77777777" w:rsidR="007B2C8D" w:rsidRDefault="00B35B64" w:rsidP="007B2C8D">
            <w:pPr>
              <w:pStyle w:val="Textoindependiente"/>
              <w:numPr>
                <w:ilvl w:val="0"/>
                <w:numId w:val="25"/>
              </w:numPr>
              <w:jc w:val="both"/>
              <w:rPr>
                <w:rFonts w:ascii="Arial" w:hAnsi="Arial" w:cs="Arial"/>
                <w:sz w:val="20"/>
                <w:szCs w:val="20"/>
              </w:rPr>
            </w:pPr>
            <w:r>
              <w:rPr>
                <w:rFonts w:ascii="Arial" w:hAnsi="Arial" w:cs="Arial"/>
                <w:sz w:val="20"/>
                <w:szCs w:val="20"/>
              </w:rPr>
              <w:t>Los vehículos y art</w:t>
            </w:r>
            <w:r w:rsidR="00F0235F">
              <w:rPr>
                <w:rFonts w:ascii="Arial" w:hAnsi="Arial" w:cs="Arial"/>
                <w:sz w:val="20"/>
                <w:szCs w:val="20"/>
              </w:rPr>
              <w:t xml:space="preserve">ículos </w:t>
            </w:r>
            <w:r w:rsidR="000B5B4D">
              <w:rPr>
                <w:rFonts w:ascii="Arial" w:hAnsi="Arial" w:cs="Arial"/>
                <w:sz w:val="20"/>
                <w:szCs w:val="20"/>
              </w:rPr>
              <w:t xml:space="preserve">se </w:t>
            </w:r>
            <w:r w:rsidR="000B5B4D">
              <w:rPr>
                <w:rFonts w:ascii="Arial" w:hAnsi="Arial" w:cs="Arial"/>
                <w:sz w:val="20"/>
                <w:szCs w:val="20"/>
              </w:rPr>
              <w:lastRenderedPageBreak/>
              <w:t xml:space="preserve">desinfectan desde el exterior, se colocan en los lugares designados y son recogidos </w:t>
            </w:r>
            <w:r w:rsidR="007B2C8D">
              <w:rPr>
                <w:rFonts w:ascii="Arial" w:hAnsi="Arial" w:cs="Arial"/>
                <w:sz w:val="20"/>
                <w:szCs w:val="20"/>
              </w:rPr>
              <w:t xml:space="preserve">por el propietario (si es necesario). </w:t>
            </w:r>
          </w:p>
          <w:p w14:paraId="5FABBEC7" w14:textId="77777777" w:rsidR="007B2C8D" w:rsidRDefault="007B2C8D" w:rsidP="007B2C8D">
            <w:pPr>
              <w:pStyle w:val="Textoindependiente"/>
              <w:numPr>
                <w:ilvl w:val="0"/>
                <w:numId w:val="25"/>
              </w:numPr>
              <w:jc w:val="both"/>
              <w:rPr>
                <w:rFonts w:ascii="Arial" w:hAnsi="Arial" w:cs="Arial"/>
                <w:sz w:val="20"/>
                <w:szCs w:val="20"/>
              </w:rPr>
            </w:pPr>
            <w:r>
              <w:rPr>
                <w:rFonts w:ascii="Arial" w:hAnsi="Arial" w:cs="Arial"/>
                <w:sz w:val="20"/>
                <w:szCs w:val="20"/>
              </w:rPr>
              <w:t xml:space="preserve">Las operaciones de servicio se ajustan </w:t>
            </w:r>
            <w:r w:rsidR="00F34F46">
              <w:rPr>
                <w:rFonts w:ascii="Arial" w:hAnsi="Arial" w:cs="Arial"/>
                <w:sz w:val="20"/>
                <w:szCs w:val="20"/>
              </w:rPr>
              <w:t xml:space="preserve">de acuerdo con los requisitos anti epidémicos </w:t>
            </w:r>
            <w:r w:rsidR="001A05BF">
              <w:rPr>
                <w:rFonts w:ascii="Arial" w:hAnsi="Arial" w:cs="Arial"/>
                <w:sz w:val="20"/>
                <w:szCs w:val="20"/>
              </w:rPr>
              <w:t xml:space="preserve">(por ejemplo, sólo </w:t>
            </w:r>
            <w:proofErr w:type="spellStart"/>
            <w:r w:rsidR="001A05BF">
              <w:rPr>
                <w:rFonts w:ascii="Arial" w:hAnsi="Arial" w:cs="Arial"/>
                <w:sz w:val="20"/>
                <w:szCs w:val="20"/>
              </w:rPr>
              <w:t>epi</w:t>
            </w:r>
            <w:proofErr w:type="spellEnd"/>
            <w:r w:rsidR="001A05BF">
              <w:rPr>
                <w:rFonts w:ascii="Arial" w:hAnsi="Arial" w:cs="Arial"/>
                <w:sz w:val="20"/>
                <w:szCs w:val="20"/>
              </w:rPr>
              <w:t xml:space="preserve"> para llevar). </w:t>
            </w:r>
          </w:p>
          <w:p w14:paraId="7AB0B815" w14:textId="662697D9" w:rsidR="001A05BF" w:rsidRPr="007B2C8D" w:rsidRDefault="001A05BF" w:rsidP="007B2C8D">
            <w:pPr>
              <w:pStyle w:val="Textoindependiente"/>
              <w:numPr>
                <w:ilvl w:val="0"/>
                <w:numId w:val="25"/>
              </w:numPr>
              <w:jc w:val="both"/>
              <w:rPr>
                <w:rFonts w:ascii="Arial" w:hAnsi="Arial" w:cs="Arial"/>
                <w:sz w:val="20"/>
                <w:szCs w:val="20"/>
              </w:rPr>
            </w:pPr>
            <w:r>
              <w:rPr>
                <w:rFonts w:ascii="Arial" w:hAnsi="Arial" w:cs="Arial"/>
                <w:sz w:val="20"/>
                <w:szCs w:val="20"/>
              </w:rPr>
              <w:t xml:space="preserve">Se reducen las reuniones. </w:t>
            </w:r>
          </w:p>
        </w:tc>
        <w:tc>
          <w:tcPr>
            <w:tcW w:w="1275" w:type="dxa"/>
          </w:tcPr>
          <w:p w14:paraId="6892F1EA" w14:textId="1765B6D0" w:rsidR="00597E50" w:rsidRPr="00292AAF" w:rsidRDefault="001A05BF" w:rsidP="00BB326E">
            <w:pPr>
              <w:pStyle w:val="Textoindependiente"/>
              <w:jc w:val="both"/>
              <w:rPr>
                <w:rFonts w:ascii="Arial" w:hAnsi="Arial" w:cs="Arial"/>
                <w:sz w:val="20"/>
                <w:szCs w:val="20"/>
              </w:rPr>
            </w:pPr>
            <w:r>
              <w:rPr>
                <w:rFonts w:ascii="Arial" w:hAnsi="Arial" w:cs="Arial"/>
                <w:sz w:val="20"/>
                <w:szCs w:val="20"/>
              </w:rPr>
              <w:lastRenderedPageBreak/>
              <w:t xml:space="preserve">Medición y gestión de la </w:t>
            </w:r>
            <w:r w:rsidR="00CD6354">
              <w:rPr>
                <w:rFonts w:ascii="Arial" w:hAnsi="Arial" w:cs="Arial"/>
                <w:sz w:val="20"/>
                <w:szCs w:val="20"/>
              </w:rPr>
              <w:t xml:space="preserve">IAQ. </w:t>
            </w:r>
          </w:p>
        </w:tc>
      </w:tr>
    </w:tbl>
    <w:p w14:paraId="6DB59D7F" w14:textId="77777777" w:rsidR="00B311F5" w:rsidRPr="001939AF" w:rsidRDefault="00B311F5" w:rsidP="00F26727">
      <w:pPr>
        <w:pStyle w:val="Textoindependiente"/>
        <w:rPr>
          <w:rFonts w:ascii="Arial" w:hAnsi="Arial" w:cs="Arial"/>
        </w:rPr>
      </w:pPr>
    </w:p>
    <w:tbl>
      <w:tblPr>
        <w:tblStyle w:val="Tablaconcuadrcula"/>
        <w:tblW w:w="10222" w:type="dxa"/>
        <w:tblInd w:w="366" w:type="dxa"/>
        <w:tblLayout w:type="fixed"/>
        <w:tblLook w:val="04A0" w:firstRow="1" w:lastRow="0" w:firstColumn="1" w:lastColumn="0" w:noHBand="0" w:noVBand="1"/>
      </w:tblPr>
      <w:tblGrid>
        <w:gridCol w:w="1307"/>
        <w:gridCol w:w="3206"/>
        <w:gridCol w:w="2249"/>
        <w:gridCol w:w="2053"/>
        <w:gridCol w:w="1407"/>
      </w:tblGrid>
      <w:tr w:rsidR="00CD6354" w14:paraId="27EF8C11" w14:textId="77777777" w:rsidTr="00C329EA">
        <w:trPr>
          <w:trHeight w:val="453"/>
        </w:trPr>
        <w:tc>
          <w:tcPr>
            <w:tcW w:w="1307" w:type="dxa"/>
            <w:vMerge w:val="restart"/>
          </w:tcPr>
          <w:p w14:paraId="6EA11BDA" w14:textId="77777777" w:rsidR="00CD6354" w:rsidRDefault="00CD6354" w:rsidP="00C329EA">
            <w:pPr>
              <w:pStyle w:val="Textoindependiente"/>
              <w:jc w:val="center"/>
              <w:rPr>
                <w:rFonts w:ascii="Arial" w:hAnsi="Arial" w:cs="Arial"/>
                <w:b/>
                <w:bCs/>
              </w:rPr>
            </w:pPr>
          </w:p>
          <w:p w14:paraId="35B6699D" w14:textId="77777777" w:rsidR="00CD6354" w:rsidRDefault="00CD6354" w:rsidP="00C329EA">
            <w:pPr>
              <w:pStyle w:val="Textoindependiente"/>
              <w:jc w:val="center"/>
              <w:rPr>
                <w:rFonts w:ascii="Arial" w:hAnsi="Arial" w:cs="Arial"/>
                <w:b/>
                <w:bCs/>
              </w:rPr>
            </w:pPr>
          </w:p>
          <w:p w14:paraId="31FE89C6" w14:textId="77777777" w:rsidR="00CD6354" w:rsidRPr="00FD5818" w:rsidRDefault="00CD6354" w:rsidP="00C329EA">
            <w:pPr>
              <w:pStyle w:val="Textoindependiente"/>
              <w:rPr>
                <w:rFonts w:ascii="Arial" w:hAnsi="Arial" w:cs="Arial"/>
                <w:b/>
                <w:bCs/>
              </w:rPr>
            </w:pPr>
            <w:r w:rsidRPr="00FD5818">
              <w:rPr>
                <w:rFonts w:ascii="Arial" w:hAnsi="Arial" w:cs="Arial"/>
                <w:b/>
                <w:bCs/>
              </w:rPr>
              <w:t>Objetivo</w:t>
            </w:r>
          </w:p>
        </w:tc>
        <w:tc>
          <w:tcPr>
            <w:tcW w:w="8915" w:type="dxa"/>
            <w:gridSpan w:val="4"/>
          </w:tcPr>
          <w:p w14:paraId="0CF82D53" w14:textId="77777777" w:rsidR="00CD6354" w:rsidRPr="00940E1F" w:rsidRDefault="00CD6354" w:rsidP="00C329EA">
            <w:pPr>
              <w:pStyle w:val="Textoindependiente"/>
              <w:jc w:val="both"/>
              <w:rPr>
                <w:rFonts w:ascii="Arial" w:hAnsi="Arial" w:cs="Arial"/>
                <w:b/>
                <w:bCs/>
              </w:rPr>
            </w:pPr>
            <w:r>
              <w:rPr>
                <w:rFonts w:ascii="Arial" w:hAnsi="Arial" w:cs="Arial"/>
              </w:rPr>
              <w:t xml:space="preserve">                             </w:t>
            </w:r>
            <w:r w:rsidRPr="00940E1F">
              <w:rPr>
                <w:rFonts w:ascii="Arial" w:hAnsi="Arial" w:cs="Arial"/>
                <w:b/>
                <w:bCs/>
              </w:rPr>
              <w:t xml:space="preserve">Acciones de control relativas a </w:t>
            </w:r>
          </w:p>
        </w:tc>
      </w:tr>
      <w:tr w:rsidR="00CD6354" w14:paraId="3313DB23" w14:textId="77777777" w:rsidTr="00C329EA">
        <w:trPr>
          <w:trHeight w:val="843"/>
        </w:trPr>
        <w:tc>
          <w:tcPr>
            <w:tcW w:w="1307" w:type="dxa"/>
            <w:vMerge/>
          </w:tcPr>
          <w:p w14:paraId="2BDD2385" w14:textId="77777777" w:rsidR="00CD6354" w:rsidRDefault="00CD6354" w:rsidP="00C329EA">
            <w:pPr>
              <w:pStyle w:val="Textoindependiente"/>
              <w:jc w:val="both"/>
              <w:rPr>
                <w:rFonts w:ascii="Arial" w:hAnsi="Arial" w:cs="Arial"/>
              </w:rPr>
            </w:pPr>
          </w:p>
        </w:tc>
        <w:tc>
          <w:tcPr>
            <w:tcW w:w="3206" w:type="dxa"/>
          </w:tcPr>
          <w:p w14:paraId="5DA879C2" w14:textId="77777777" w:rsidR="00CD6354" w:rsidRDefault="00CD6354" w:rsidP="00C329EA">
            <w:pPr>
              <w:pStyle w:val="Textoindependiente"/>
              <w:jc w:val="center"/>
              <w:rPr>
                <w:rFonts w:ascii="Arial" w:hAnsi="Arial" w:cs="Arial"/>
                <w:b/>
                <w:bCs/>
              </w:rPr>
            </w:pPr>
          </w:p>
          <w:p w14:paraId="2353FC84" w14:textId="77777777" w:rsidR="00CD6354" w:rsidRPr="00FD5818" w:rsidRDefault="00CD6354" w:rsidP="00C329EA">
            <w:pPr>
              <w:pStyle w:val="Textoindependiente"/>
              <w:jc w:val="center"/>
              <w:rPr>
                <w:rFonts w:ascii="Arial" w:hAnsi="Arial" w:cs="Arial"/>
                <w:b/>
                <w:bCs/>
              </w:rPr>
            </w:pPr>
            <w:r w:rsidRPr="00FD5818">
              <w:rPr>
                <w:rFonts w:ascii="Arial" w:hAnsi="Arial" w:cs="Arial"/>
                <w:b/>
                <w:bCs/>
              </w:rPr>
              <w:t>Las personas</w:t>
            </w:r>
          </w:p>
        </w:tc>
        <w:tc>
          <w:tcPr>
            <w:tcW w:w="2249" w:type="dxa"/>
          </w:tcPr>
          <w:p w14:paraId="680B2326" w14:textId="77777777" w:rsidR="00CD6354" w:rsidRDefault="00CD6354" w:rsidP="00C329EA">
            <w:pPr>
              <w:pStyle w:val="Textoindependiente"/>
              <w:jc w:val="center"/>
              <w:rPr>
                <w:rFonts w:ascii="Arial" w:hAnsi="Arial" w:cs="Arial"/>
                <w:b/>
                <w:bCs/>
              </w:rPr>
            </w:pPr>
          </w:p>
          <w:p w14:paraId="0E5068C9" w14:textId="77777777" w:rsidR="00CD6354" w:rsidRPr="00FD5818" w:rsidRDefault="00CD6354" w:rsidP="00C329EA">
            <w:pPr>
              <w:pStyle w:val="Textoindependiente"/>
              <w:jc w:val="center"/>
              <w:rPr>
                <w:rFonts w:ascii="Arial" w:hAnsi="Arial" w:cs="Arial"/>
                <w:b/>
                <w:bCs/>
              </w:rPr>
            </w:pPr>
            <w:r w:rsidRPr="00FD5818">
              <w:rPr>
                <w:rFonts w:ascii="Arial" w:hAnsi="Arial" w:cs="Arial"/>
                <w:b/>
                <w:bCs/>
              </w:rPr>
              <w:t>Los espacios</w:t>
            </w:r>
          </w:p>
        </w:tc>
        <w:tc>
          <w:tcPr>
            <w:tcW w:w="2053" w:type="dxa"/>
          </w:tcPr>
          <w:p w14:paraId="3DD0A3C9" w14:textId="77777777" w:rsidR="00CD6354" w:rsidRDefault="00CD6354" w:rsidP="00C329EA">
            <w:pPr>
              <w:pStyle w:val="Textoindependiente"/>
              <w:jc w:val="center"/>
              <w:rPr>
                <w:rFonts w:ascii="Arial" w:hAnsi="Arial" w:cs="Arial"/>
                <w:b/>
                <w:bCs/>
              </w:rPr>
            </w:pPr>
          </w:p>
          <w:p w14:paraId="08283BC7" w14:textId="77777777" w:rsidR="00CD6354" w:rsidRPr="00FD5818" w:rsidRDefault="00CD6354" w:rsidP="00C329EA">
            <w:pPr>
              <w:pStyle w:val="Textoindependiente"/>
              <w:jc w:val="center"/>
              <w:rPr>
                <w:rFonts w:ascii="Arial" w:hAnsi="Arial" w:cs="Arial"/>
                <w:b/>
                <w:bCs/>
              </w:rPr>
            </w:pPr>
            <w:r w:rsidRPr="00FD5818">
              <w:rPr>
                <w:rFonts w:ascii="Arial" w:hAnsi="Arial" w:cs="Arial"/>
                <w:b/>
                <w:bCs/>
              </w:rPr>
              <w:t>Los procesos</w:t>
            </w:r>
          </w:p>
        </w:tc>
        <w:tc>
          <w:tcPr>
            <w:tcW w:w="1407" w:type="dxa"/>
          </w:tcPr>
          <w:p w14:paraId="0A89E809" w14:textId="77777777" w:rsidR="00CD6354" w:rsidRDefault="00CD6354" w:rsidP="00C329EA">
            <w:pPr>
              <w:pStyle w:val="Textoindependiente"/>
              <w:jc w:val="center"/>
              <w:rPr>
                <w:rFonts w:ascii="Arial" w:hAnsi="Arial" w:cs="Arial"/>
                <w:b/>
                <w:bCs/>
              </w:rPr>
            </w:pPr>
          </w:p>
          <w:p w14:paraId="67975139" w14:textId="77777777" w:rsidR="00CD6354" w:rsidRPr="00FD5818" w:rsidRDefault="00CD6354" w:rsidP="00C329EA">
            <w:pPr>
              <w:pStyle w:val="Textoindependiente"/>
              <w:jc w:val="center"/>
              <w:rPr>
                <w:rFonts w:ascii="Arial" w:hAnsi="Arial" w:cs="Arial"/>
                <w:b/>
                <w:bCs/>
              </w:rPr>
            </w:pPr>
            <w:r w:rsidRPr="00FD5818">
              <w:rPr>
                <w:rFonts w:ascii="Arial" w:hAnsi="Arial" w:cs="Arial"/>
                <w:b/>
                <w:bCs/>
              </w:rPr>
              <w:t>El</w:t>
            </w:r>
            <w:r>
              <w:rPr>
                <w:rFonts w:ascii="Arial" w:hAnsi="Arial" w:cs="Arial"/>
                <w:b/>
                <w:bCs/>
              </w:rPr>
              <w:t xml:space="preserve"> </w:t>
            </w:r>
            <w:r w:rsidRPr="00FD5818">
              <w:rPr>
                <w:rFonts w:ascii="Arial" w:hAnsi="Arial" w:cs="Arial"/>
                <w:b/>
                <w:bCs/>
              </w:rPr>
              <w:t>medio ambiente</w:t>
            </w:r>
          </w:p>
        </w:tc>
      </w:tr>
      <w:tr w:rsidR="00CD6354" w14:paraId="75CA8DCE" w14:textId="77777777" w:rsidTr="00C329EA">
        <w:trPr>
          <w:trHeight w:val="2826"/>
        </w:trPr>
        <w:tc>
          <w:tcPr>
            <w:tcW w:w="1307" w:type="dxa"/>
          </w:tcPr>
          <w:p w14:paraId="34BD653A" w14:textId="7FFF6E27" w:rsidR="00CD6354" w:rsidRPr="00292AAF" w:rsidRDefault="00CD6354" w:rsidP="00C329EA">
            <w:pPr>
              <w:pStyle w:val="Textoindependiente"/>
              <w:rPr>
                <w:rFonts w:ascii="Arial" w:hAnsi="Arial" w:cs="Arial"/>
                <w:sz w:val="20"/>
                <w:szCs w:val="20"/>
              </w:rPr>
            </w:pPr>
            <w:r>
              <w:rPr>
                <w:rFonts w:ascii="Arial" w:hAnsi="Arial" w:cs="Arial"/>
                <w:sz w:val="20"/>
                <w:szCs w:val="20"/>
              </w:rPr>
              <w:lastRenderedPageBreak/>
              <w:t xml:space="preserve">Proteger las personas que pueden ser más vulnerables a los riesgos asociados a las enfermedades infecciosas </w:t>
            </w:r>
          </w:p>
        </w:tc>
        <w:tc>
          <w:tcPr>
            <w:tcW w:w="3206" w:type="dxa"/>
          </w:tcPr>
          <w:p w14:paraId="6211080C" w14:textId="0CBA9D7C" w:rsidR="00CD6354" w:rsidRPr="00292AAF" w:rsidRDefault="00CD6354" w:rsidP="00C329EA">
            <w:pPr>
              <w:pStyle w:val="Textoindependiente"/>
              <w:rPr>
                <w:rFonts w:ascii="Arial" w:hAnsi="Arial" w:cs="Arial"/>
                <w:sz w:val="20"/>
                <w:szCs w:val="20"/>
              </w:rPr>
            </w:pPr>
            <w:r>
              <w:rPr>
                <w:rFonts w:ascii="Arial" w:hAnsi="Arial" w:cs="Arial"/>
                <w:sz w:val="20"/>
                <w:szCs w:val="20"/>
              </w:rPr>
              <w:t xml:space="preserve">Las personas sensibles tienen prioridad para utilizar la zona de bajo riesgo. </w:t>
            </w:r>
            <w:r w:rsidRPr="00292AAF">
              <w:rPr>
                <w:rFonts w:ascii="Arial" w:hAnsi="Arial" w:cs="Arial"/>
                <w:sz w:val="20"/>
                <w:szCs w:val="20"/>
              </w:rPr>
              <w:t xml:space="preserve"> </w:t>
            </w:r>
          </w:p>
        </w:tc>
        <w:tc>
          <w:tcPr>
            <w:tcW w:w="2249" w:type="dxa"/>
          </w:tcPr>
          <w:p w14:paraId="06ED6933" w14:textId="06B1C7F3" w:rsidR="00CD6354" w:rsidRPr="00CD6354" w:rsidRDefault="00CD6354" w:rsidP="00C329EA">
            <w:pPr>
              <w:pStyle w:val="Textoindependiente"/>
              <w:rPr>
                <w:rFonts w:ascii="Arial" w:hAnsi="Arial" w:cs="Arial"/>
                <w:sz w:val="20"/>
                <w:szCs w:val="20"/>
              </w:rPr>
            </w:pPr>
          </w:p>
        </w:tc>
        <w:tc>
          <w:tcPr>
            <w:tcW w:w="2053" w:type="dxa"/>
          </w:tcPr>
          <w:p w14:paraId="4BCC370D" w14:textId="3154B38F" w:rsidR="00CD6354" w:rsidRPr="00CD6354" w:rsidRDefault="00CD6354" w:rsidP="00C329EA">
            <w:pPr>
              <w:pStyle w:val="Textoindependiente"/>
              <w:jc w:val="both"/>
              <w:rPr>
                <w:rFonts w:ascii="Arial" w:hAnsi="Arial" w:cs="Arial"/>
                <w:sz w:val="20"/>
                <w:szCs w:val="20"/>
              </w:rPr>
            </w:pPr>
            <w:r>
              <w:rPr>
                <w:rFonts w:ascii="Arial" w:hAnsi="Arial" w:cs="Arial"/>
                <w:sz w:val="20"/>
                <w:szCs w:val="20"/>
              </w:rPr>
              <w:t xml:space="preserve">Se da prioridad a las personas sensibles </w:t>
            </w:r>
            <w:r w:rsidR="00C329EA">
              <w:rPr>
                <w:rFonts w:ascii="Arial" w:hAnsi="Arial" w:cs="Arial"/>
                <w:sz w:val="20"/>
                <w:szCs w:val="20"/>
              </w:rPr>
              <w:t xml:space="preserve">(para acortar el tiempo de exposición al público. </w:t>
            </w:r>
          </w:p>
        </w:tc>
        <w:tc>
          <w:tcPr>
            <w:tcW w:w="1407" w:type="dxa"/>
          </w:tcPr>
          <w:p w14:paraId="7468DBF0" w14:textId="77777777" w:rsidR="00CD6354" w:rsidRPr="00292AAF" w:rsidRDefault="00CD6354" w:rsidP="00C329EA">
            <w:pPr>
              <w:pStyle w:val="Textoindependiente"/>
              <w:jc w:val="both"/>
              <w:rPr>
                <w:rFonts w:ascii="Arial" w:hAnsi="Arial" w:cs="Arial"/>
                <w:sz w:val="20"/>
                <w:szCs w:val="20"/>
              </w:rPr>
            </w:pPr>
            <w:r>
              <w:rPr>
                <w:rFonts w:ascii="Arial" w:hAnsi="Arial" w:cs="Arial"/>
                <w:sz w:val="20"/>
                <w:szCs w:val="20"/>
              </w:rPr>
              <w:t xml:space="preserve">Medición y gestión de la IAQ. </w:t>
            </w:r>
          </w:p>
        </w:tc>
      </w:tr>
      <w:tr w:rsidR="00C329EA" w14:paraId="372F447D" w14:textId="77777777" w:rsidTr="00C329EA">
        <w:tblPrEx>
          <w:tblCellMar>
            <w:left w:w="70" w:type="dxa"/>
            <w:right w:w="70" w:type="dxa"/>
          </w:tblCellMar>
          <w:tblLook w:val="0000" w:firstRow="0" w:lastRow="0" w:firstColumn="0" w:lastColumn="0" w:noHBand="0" w:noVBand="0"/>
        </w:tblPrEx>
        <w:trPr>
          <w:trHeight w:val="435"/>
        </w:trPr>
        <w:tc>
          <w:tcPr>
            <w:tcW w:w="10222" w:type="dxa"/>
            <w:gridSpan w:val="5"/>
          </w:tcPr>
          <w:p w14:paraId="6AAAD80C" w14:textId="64AAF0C2" w:rsidR="00C329EA" w:rsidRPr="00C329EA" w:rsidRDefault="00C329EA" w:rsidP="00C329EA">
            <w:pPr>
              <w:pStyle w:val="Textoindependiente"/>
              <w:rPr>
                <w:rFonts w:ascii="Arial" w:hAnsi="Arial" w:cs="Arial"/>
                <w:sz w:val="20"/>
                <w:szCs w:val="20"/>
              </w:rPr>
            </w:pPr>
            <w:r w:rsidRPr="00C329EA">
              <w:rPr>
                <w:rFonts w:ascii="Arial" w:hAnsi="Arial" w:cs="Arial"/>
                <w:sz w:val="20"/>
                <w:szCs w:val="20"/>
              </w:rPr>
              <w:t xml:space="preserve">NOTA sólo se enumeran las medidas de control relativas al emplazamiento. </w:t>
            </w:r>
          </w:p>
        </w:tc>
      </w:tr>
    </w:tbl>
    <w:p w14:paraId="052F8B5F" w14:textId="77777777" w:rsidR="00522F6D" w:rsidRDefault="00522F6D" w:rsidP="00F26727">
      <w:pPr>
        <w:pStyle w:val="Textoindependiente"/>
        <w:rPr>
          <w:rFonts w:ascii="Arial" w:hAnsi="Arial" w:cs="Arial"/>
        </w:rPr>
      </w:pPr>
    </w:p>
    <w:p w14:paraId="66A70207" w14:textId="77777777" w:rsidR="00C329EA" w:rsidRDefault="00C329EA" w:rsidP="00F26727">
      <w:pPr>
        <w:pStyle w:val="Textoindependiente"/>
        <w:rPr>
          <w:rFonts w:ascii="Arial" w:hAnsi="Arial" w:cs="Arial"/>
        </w:rPr>
      </w:pPr>
    </w:p>
    <w:p w14:paraId="6564C490" w14:textId="77777777" w:rsidR="00C329EA" w:rsidRDefault="00C329EA" w:rsidP="00F26727">
      <w:pPr>
        <w:pStyle w:val="Textoindependiente"/>
        <w:rPr>
          <w:rFonts w:ascii="Arial" w:hAnsi="Arial" w:cs="Arial"/>
        </w:rPr>
      </w:pPr>
    </w:p>
    <w:p w14:paraId="50897A87" w14:textId="77777777" w:rsidR="00C329EA" w:rsidRDefault="00C329EA" w:rsidP="00F26727">
      <w:pPr>
        <w:pStyle w:val="Textoindependiente"/>
        <w:rPr>
          <w:rFonts w:ascii="Arial" w:hAnsi="Arial" w:cs="Arial"/>
        </w:rPr>
      </w:pPr>
    </w:p>
    <w:p w14:paraId="21A36CF7" w14:textId="77777777" w:rsidR="00C329EA" w:rsidRDefault="00C329EA" w:rsidP="00F26727">
      <w:pPr>
        <w:pStyle w:val="Textoindependiente"/>
        <w:rPr>
          <w:rFonts w:ascii="Arial" w:hAnsi="Arial" w:cs="Arial"/>
        </w:rPr>
      </w:pPr>
    </w:p>
    <w:p w14:paraId="017C8861" w14:textId="77777777" w:rsidR="00C329EA" w:rsidRDefault="00C329EA" w:rsidP="00F26727">
      <w:pPr>
        <w:pStyle w:val="Textoindependiente"/>
        <w:rPr>
          <w:rFonts w:ascii="Arial" w:hAnsi="Arial" w:cs="Arial"/>
        </w:rPr>
      </w:pPr>
    </w:p>
    <w:p w14:paraId="10692613" w14:textId="77777777" w:rsidR="00C329EA" w:rsidRDefault="00C329EA" w:rsidP="00F26727">
      <w:pPr>
        <w:pStyle w:val="Textoindependiente"/>
        <w:rPr>
          <w:rFonts w:ascii="Arial" w:hAnsi="Arial" w:cs="Arial"/>
        </w:rPr>
      </w:pPr>
    </w:p>
    <w:p w14:paraId="1B2D6819" w14:textId="77777777" w:rsidR="00C329EA" w:rsidRDefault="00C329EA" w:rsidP="00F26727">
      <w:pPr>
        <w:pStyle w:val="Textoindependiente"/>
        <w:rPr>
          <w:rFonts w:ascii="Arial" w:hAnsi="Arial" w:cs="Arial"/>
        </w:rPr>
      </w:pPr>
    </w:p>
    <w:p w14:paraId="59F2ADF4" w14:textId="77777777" w:rsidR="00C329EA" w:rsidRDefault="00C329EA" w:rsidP="00F26727">
      <w:pPr>
        <w:pStyle w:val="Textoindependiente"/>
        <w:rPr>
          <w:rFonts w:ascii="Arial" w:hAnsi="Arial" w:cs="Arial"/>
        </w:rPr>
      </w:pPr>
    </w:p>
    <w:p w14:paraId="315BD177" w14:textId="77777777" w:rsidR="00C329EA" w:rsidRDefault="00C329EA" w:rsidP="00F26727">
      <w:pPr>
        <w:pStyle w:val="Textoindependiente"/>
        <w:rPr>
          <w:rFonts w:ascii="Arial" w:hAnsi="Arial" w:cs="Arial"/>
        </w:rPr>
      </w:pPr>
    </w:p>
    <w:p w14:paraId="79C77069" w14:textId="77777777" w:rsidR="00C329EA" w:rsidRDefault="00C329EA" w:rsidP="00F26727">
      <w:pPr>
        <w:pStyle w:val="Textoindependiente"/>
        <w:rPr>
          <w:rFonts w:ascii="Arial" w:hAnsi="Arial" w:cs="Arial"/>
        </w:rPr>
      </w:pPr>
    </w:p>
    <w:p w14:paraId="22355577" w14:textId="77777777" w:rsidR="00C329EA" w:rsidRDefault="00C329EA" w:rsidP="00F26727">
      <w:pPr>
        <w:pStyle w:val="Textoindependiente"/>
        <w:rPr>
          <w:rFonts w:ascii="Arial" w:hAnsi="Arial" w:cs="Arial"/>
        </w:rPr>
      </w:pPr>
    </w:p>
    <w:p w14:paraId="26E475D6" w14:textId="77777777" w:rsidR="00C329EA" w:rsidRDefault="00C329EA" w:rsidP="00F26727">
      <w:pPr>
        <w:pStyle w:val="Textoindependiente"/>
        <w:rPr>
          <w:rFonts w:ascii="Arial" w:hAnsi="Arial" w:cs="Arial"/>
        </w:rPr>
      </w:pPr>
    </w:p>
    <w:p w14:paraId="23A466FA" w14:textId="77777777" w:rsidR="00C329EA" w:rsidRDefault="00C329EA" w:rsidP="00F26727">
      <w:pPr>
        <w:pStyle w:val="Textoindependiente"/>
        <w:rPr>
          <w:rFonts w:ascii="Arial" w:hAnsi="Arial" w:cs="Arial"/>
        </w:rPr>
      </w:pPr>
    </w:p>
    <w:p w14:paraId="65933A66" w14:textId="77777777" w:rsidR="00C329EA" w:rsidRDefault="00C329EA" w:rsidP="00F26727">
      <w:pPr>
        <w:pStyle w:val="Textoindependiente"/>
        <w:rPr>
          <w:rFonts w:ascii="Arial" w:hAnsi="Arial" w:cs="Arial"/>
        </w:rPr>
      </w:pPr>
    </w:p>
    <w:p w14:paraId="5B9E72B0" w14:textId="77777777" w:rsidR="00C329EA" w:rsidRDefault="00C329EA" w:rsidP="00F26727">
      <w:pPr>
        <w:pStyle w:val="Textoindependiente"/>
        <w:rPr>
          <w:rFonts w:ascii="Arial" w:hAnsi="Arial" w:cs="Arial"/>
        </w:rPr>
      </w:pPr>
    </w:p>
    <w:p w14:paraId="43C50BB4" w14:textId="77777777" w:rsidR="00C329EA" w:rsidRDefault="00C329EA" w:rsidP="00F26727">
      <w:pPr>
        <w:pStyle w:val="Textoindependiente"/>
        <w:rPr>
          <w:rFonts w:ascii="Arial" w:hAnsi="Arial" w:cs="Arial"/>
        </w:rPr>
      </w:pPr>
    </w:p>
    <w:p w14:paraId="477FDE6A" w14:textId="77777777" w:rsidR="00C329EA" w:rsidRDefault="00C329EA" w:rsidP="00F26727">
      <w:pPr>
        <w:pStyle w:val="Textoindependiente"/>
        <w:rPr>
          <w:rFonts w:ascii="Arial" w:hAnsi="Arial" w:cs="Arial"/>
        </w:rPr>
      </w:pPr>
    </w:p>
    <w:p w14:paraId="639E4EEF" w14:textId="77777777" w:rsidR="00C329EA" w:rsidRDefault="00C329EA" w:rsidP="00F26727">
      <w:pPr>
        <w:pStyle w:val="Textoindependiente"/>
        <w:rPr>
          <w:rFonts w:ascii="Arial" w:hAnsi="Arial" w:cs="Arial"/>
        </w:rPr>
      </w:pPr>
    </w:p>
    <w:p w14:paraId="02245B11" w14:textId="77777777" w:rsidR="00C329EA" w:rsidRDefault="00C329EA" w:rsidP="00F26727">
      <w:pPr>
        <w:pStyle w:val="Textoindependiente"/>
        <w:rPr>
          <w:rFonts w:ascii="Arial" w:hAnsi="Arial" w:cs="Arial"/>
        </w:rPr>
      </w:pPr>
    </w:p>
    <w:p w14:paraId="1CB03AC3" w14:textId="697FD909" w:rsidR="00C329EA" w:rsidRDefault="00C329EA" w:rsidP="00F26727">
      <w:pPr>
        <w:pStyle w:val="Textoindependiente"/>
        <w:rPr>
          <w:rFonts w:ascii="Arial" w:hAnsi="Arial" w:cs="Arial"/>
          <w:b/>
          <w:bCs/>
        </w:rPr>
      </w:pPr>
      <w:r>
        <w:rPr>
          <w:rFonts w:ascii="Arial" w:hAnsi="Arial" w:cs="Arial"/>
        </w:rPr>
        <w:t xml:space="preserve">                                                          </w:t>
      </w:r>
      <w:r w:rsidRPr="00C329EA">
        <w:rPr>
          <w:rFonts w:ascii="Arial" w:hAnsi="Arial" w:cs="Arial"/>
          <w:b/>
          <w:bCs/>
        </w:rPr>
        <w:t xml:space="preserve">Bibliografía </w:t>
      </w:r>
    </w:p>
    <w:p w14:paraId="2D55EDA5" w14:textId="77777777" w:rsidR="004D10A9" w:rsidRDefault="004D10A9" w:rsidP="00F26727">
      <w:pPr>
        <w:pStyle w:val="Textoindependiente"/>
        <w:rPr>
          <w:rFonts w:ascii="Arial" w:hAnsi="Arial" w:cs="Arial"/>
          <w:b/>
          <w:bCs/>
        </w:rPr>
      </w:pPr>
    </w:p>
    <w:p w14:paraId="2DF9C276" w14:textId="0C19056A" w:rsidR="00C329EA" w:rsidRPr="00DD08F7" w:rsidRDefault="003B600D" w:rsidP="004D10A9">
      <w:pPr>
        <w:pStyle w:val="Textoindependiente"/>
        <w:spacing w:after="0"/>
        <w:rPr>
          <w:rFonts w:ascii="Arial" w:hAnsi="Arial" w:cs="Arial"/>
        </w:rPr>
      </w:pPr>
      <w:r w:rsidRPr="00DD08F7">
        <w:rPr>
          <w:rFonts w:ascii="Arial" w:hAnsi="Arial" w:cs="Arial"/>
        </w:rPr>
        <w:t>[1]</w:t>
      </w:r>
      <w:r>
        <w:rPr>
          <w:rFonts w:ascii="Arial" w:hAnsi="Arial" w:cs="Arial"/>
          <w:b/>
          <w:bCs/>
        </w:rPr>
        <w:t xml:space="preserve"> </w:t>
      </w:r>
      <w:r w:rsidR="00424744">
        <w:rPr>
          <w:rFonts w:ascii="Arial" w:hAnsi="Arial" w:cs="Arial"/>
          <w:b/>
          <w:bCs/>
        </w:rPr>
        <w:t xml:space="preserve">  </w:t>
      </w:r>
      <w:r w:rsidR="00424744" w:rsidRPr="00DD08F7">
        <w:rPr>
          <w:rFonts w:ascii="Arial" w:hAnsi="Arial" w:cs="Arial"/>
        </w:rPr>
        <w:t xml:space="preserve">ISO 5258:2022, </w:t>
      </w:r>
      <w:proofErr w:type="spellStart"/>
      <w:r w:rsidR="00424744" w:rsidRPr="00DD08F7">
        <w:rPr>
          <w:rFonts w:ascii="Arial" w:hAnsi="Arial" w:cs="Arial"/>
        </w:rPr>
        <w:t>Healthcare</w:t>
      </w:r>
      <w:proofErr w:type="spellEnd"/>
      <w:r w:rsidR="00424744" w:rsidRPr="00DD08F7">
        <w:rPr>
          <w:rFonts w:ascii="Arial" w:hAnsi="Arial" w:cs="Arial"/>
        </w:rPr>
        <w:t xml:space="preserve"> </w:t>
      </w:r>
      <w:proofErr w:type="spellStart"/>
      <w:r w:rsidR="00424744" w:rsidRPr="00DD08F7">
        <w:rPr>
          <w:rFonts w:ascii="Arial" w:hAnsi="Arial" w:cs="Arial"/>
        </w:rPr>
        <w:t>organization</w:t>
      </w:r>
      <w:proofErr w:type="spellEnd"/>
      <w:r w:rsidR="00424744" w:rsidRPr="00DD08F7">
        <w:rPr>
          <w:rFonts w:ascii="Arial" w:hAnsi="Arial" w:cs="Arial"/>
        </w:rPr>
        <w:t xml:space="preserve"> </w:t>
      </w:r>
      <w:proofErr w:type="spellStart"/>
      <w:r w:rsidR="00BE0164" w:rsidRPr="00DD08F7">
        <w:rPr>
          <w:rFonts w:ascii="Arial" w:hAnsi="Arial" w:cs="Arial"/>
        </w:rPr>
        <w:t>management</w:t>
      </w:r>
      <w:proofErr w:type="spellEnd"/>
      <w:r w:rsidR="00BE0164" w:rsidRPr="00DD08F7">
        <w:rPr>
          <w:rFonts w:ascii="Arial" w:hAnsi="Arial" w:cs="Arial"/>
        </w:rPr>
        <w:t xml:space="preserve">. </w:t>
      </w:r>
      <w:proofErr w:type="spellStart"/>
      <w:r w:rsidR="00BE0164" w:rsidRPr="00DD08F7">
        <w:rPr>
          <w:rFonts w:ascii="Arial" w:hAnsi="Arial" w:cs="Arial"/>
        </w:rPr>
        <w:t>Pandemic</w:t>
      </w:r>
      <w:proofErr w:type="spellEnd"/>
      <w:r w:rsidR="00BE0164" w:rsidRPr="00DD08F7">
        <w:rPr>
          <w:rFonts w:ascii="Arial" w:hAnsi="Arial" w:cs="Arial"/>
        </w:rPr>
        <w:t xml:space="preserve"> response </w:t>
      </w:r>
    </w:p>
    <w:p w14:paraId="662561EC" w14:textId="72E5AF40" w:rsidR="002D7DB0" w:rsidRPr="00DD08F7" w:rsidRDefault="002D7DB0" w:rsidP="004D10A9">
      <w:pPr>
        <w:pStyle w:val="Textoindependiente"/>
        <w:spacing w:after="0"/>
        <w:rPr>
          <w:rFonts w:ascii="Arial" w:hAnsi="Arial" w:cs="Arial"/>
        </w:rPr>
      </w:pPr>
      <w:r w:rsidRPr="00DD08F7">
        <w:rPr>
          <w:rFonts w:ascii="Arial" w:hAnsi="Arial" w:cs="Arial"/>
        </w:rPr>
        <w:t xml:space="preserve">        (</w:t>
      </w:r>
      <w:proofErr w:type="spellStart"/>
      <w:r w:rsidRPr="00DD08F7">
        <w:rPr>
          <w:rFonts w:ascii="Arial" w:hAnsi="Arial" w:cs="Arial"/>
        </w:rPr>
        <w:t>respiratory</w:t>
      </w:r>
      <w:proofErr w:type="spellEnd"/>
      <w:r w:rsidRPr="00DD08F7">
        <w:rPr>
          <w:rFonts w:ascii="Arial" w:hAnsi="Arial" w:cs="Arial"/>
        </w:rPr>
        <w:t>). Drive-</w:t>
      </w:r>
      <w:proofErr w:type="spellStart"/>
      <w:r w:rsidR="009539BD" w:rsidRPr="00DD08F7">
        <w:rPr>
          <w:rFonts w:ascii="Arial" w:hAnsi="Arial" w:cs="Arial"/>
        </w:rPr>
        <w:t>through</w:t>
      </w:r>
      <w:proofErr w:type="spellEnd"/>
      <w:r w:rsidR="009539BD" w:rsidRPr="00DD08F7">
        <w:rPr>
          <w:rFonts w:ascii="Arial" w:hAnsi="Arial" w:cs="Arial"/>
        </w:rPr>
        <w:t xml:space="preserve"> s</w:t>
      </w:r>
      <w:r w:rsidR="00DC61A4" w:rsidRPr="00DD08F7">
        <w:rPr>
          <w:rFonts w:ascii="Arial" w:hAnsi="Arial" w:cs="Arial"/>
        </w:rPr>
        <w:t xml:space="preserve">creening </w:t>
      </w:r>
      <w:proofErr w:type="spellStart"/>
      <w:r w:rsidR="00DC61A4" w:rsidRPr="00DD08F7">
        <w:rPr>
          <w:rFonts w:ascii="Arial" w:hAnsi="Arial" w:cs="Arial"/>
        </w:rPr>
        <w:t>Station</w:t>
      </w:r>
      <w:proofErr w:type="spellEnd"/>
      <w:r w:rsidR="00DC61A4" w:rsidRPr="00DD08F7">
        <w:rPr>
          <w:rFonts w:ascii="Arial" w:hAnsi="Arial" w:cs="Arial"/>
        </w:rPr>
        <w:t xml:space="preserve">. </w:t>
      </w:r>
    </w:p>
    <w:p w14:paraId="23F65088" w14:textId="77777777" w:rsidR="00DC61A4" w:rsidRPr="00DD08F7" w:rsidRDefault="00DC61A4" w:rsidP="00F26727">
      <w:pPr>
        <w:pStyle w:val="Textoindependiente"/>
        <w:rPr>
          <w:rFonts w:ascii="Arial" w:hAnsi="Arial" w:cs="Arial"/>
        </w:rPr>
      </w:pPr>
    </w:p>
    <w:p w14:paraId="265A6FDC" w14:textId="2290795C" w:rsidR="00DC61A4" w:rsidRPr="00DD08F7" w:rsidRDefault="00DC61A4" w:rsidP="00F26727">
      <w:pPr>
        <w:pStyle w:val="Textoindependiente"/>
        <w:rPr>
          <w:rFonts w:ascii="Arial" w:hAnsi="Arial" w:cs="Arial"/>
        </w:rPr>
      </w:pPr>
      <w:r w:rsidRPr="00DD08F7">
        <w:rPr>
          <w:rFonts w:ascii="Arial" w:hAnsi="Arial" w:cs="Arial"/>
        </w:rPr>
        <w:t xml:space="preserve">[2]    ISO 22300:2021, Security and </w:t>
      </w:r>
      <w:proofErr w:type="spellStart"/>
      <w:r w:rsidRPr="00DD08F7">
        <w:rPr>
          <w:rFonts w:ascii="Arial" w:hAnsi="Arial" w:cs="Arial"/>
        </w:rPr>
        <w:t>resilience</w:t>
      </w:r>
      <w:proofErr w:type="spellEnd"/>
      <w:r w:rsidRPr="00DD08F7">
        <w:rPr>
          <w:rFonts w:ascii="Arial" w:hAnsi="Arial" w:cs="Arial"/>
        </w:rPr>
        <w:t xml:space="preserve">. </w:t>
      </w:r>
      <w:proofErr w:type="spellStart"/>
      <w:r w:rsidRPr="00DD08F7">
        <w:rPr>
          <w:rFonts w:ascii="Arial" w:hAnsi="Arial" w:cs="Arial"/>
        </w:rPr>
        <w:t>Voca</w:t>
      </w:r>
      <w:r w:rsidR="00B902FD" w:rsidRPr="00DD08F7">
        <w:rPr>
          <w:rFonts w:ascii="Arial" w:hAnsi="Arial" w:cs="Arial"/>
        </w:rPr>
        <w:t>bulary</w:t>
      </w:r>
      <w:proofErr w:type="spellEnd"/>
      <w:r w:rsidR="00B902FD" w:rsidRPr="00DD08F7">
        <w:rPr>
          <w:rFonts w:ascii="Arial" w:hAnsi="Arial" w:cs="Arial"/>
        </w:rPr>
        <w:t xml:space="preserve">. </w:t>
      </w:r>
    </w:p>
    <w:p w14:paraId="7ACE5E9D" w14:textId="77777777" w:rsidR="00B902FD" w:rsidRPr="00DD08F7" w:rsidRDefault="00B902FD" w:rsidP="00F26727">
      <w:pPr>
        <w:pStyle w:val="Textoindependiente"/>
        <w:rPr>
          <w:rFonts w:ascii="Arial" w:hAnsi="Arial" w:cs="Arial"/>
        </w:rPr>
      </w:pPr>
    </w:p>
    <w:p w14:paraId="4BA7DC5B" w14:textId="6B339F7B" w:rsidR="00B902FD" w:rsidRPr="00DD08F7" w:rsidRDefault="00B902FD" w:rsidP="00DD08F7">
      <w:pPr>
        <w:pStyle w:val="Textoindependiente"/>
        <w:spacing w:after="0" w:line="240" w:lineRule="auto"/>
        <w:rPr>
          <w:rFonts w:ascii="Arial" w:hAnsi="Arial" w:cs="Arial"/>
        </w:rPr>
      </w:pPr>
      <w:r w:rsidRPr="00DD08F7">
        <w:rPr>
          <w:rFonts w:ascii="Arial" w:hAnsi="Arial" w:cs="Arial"/>
        </w:rPr>
        <w:t xml:space="preserve">[3]    ISO 27917:2017, </w:t>
      </w:r>
      <w:proofErr w:type="spellStart"/>
      <w:r w:rsidRPr="00DD08F7">
        <w:rPr>
          <w:rFonts w:ascii="Arial" w:hAnsi="Arial" w:cs="Arial"/>
        </w:rPr>
        <w:t>Carbon</w:t>
      </w:r>
      <w:proofErr w:type="spellEnd"/>
      <w:r w:rsidRPr="00DD08F7">
        <w:rPr>
          <w:rFonts w:ascii="Arial" w:hAnsi="Arial" w:cs="Arial"/>
        </w:rPr>
        <w:t xml:space="preserve"> </w:t>
      </w:r>
      <w:proofErr w:type="spellStart"/>
      <w:r w:rsidR="00E804FA" w:rsidRPr="00DD08F7">
        <w:rPr>
          <w:rFonts w:ascii="Arial" w:hAnsi="Arial" w:cs="Arial"/>
        </w:rPr>
        <w:t>dioxide</w:t>
      </w:r>
      <w:proofErr w:type="spellEnd"/>
      <w:r w:rsidR="00E804FA" w:rsidRPr="00DD08F7">
        <w:rPr>
          <w:rFonts w:ascii="Arial" w:hAnsi="Arial" w:cs="Arial"/>
        </w:rPr>
        <w:t xml:space="preserve"> capture, </w:t>
      </w:r>
      <w:proofErr w:type="spellStart"/>
      <w:r w:rsidR="00E804FA" w:rsidRPr="00DD08F7">
        <w:rPr>
          <w:rFonts w:ascii="Arial" w:hAnsi="Arial" w:cs="Arial"/>
        </w:rPr>
        <w:t>transportation</w:t>
      </w:r>
      <w:proofErr w:type="spellEnd"/>
      <w:r w:rsidR="00E804FA" w:rsidRPr="00DD08F7">
        <w:rPr>
          <w:rFonts w:ascii="Arial" w:hAnsi="Arial" w:cs="Arial"/>
        </w:rPr>
        <w:t xml:space="preserve"> and geological </w:t>
      </w:r>
      <w:proofErr w:type="spellStart"/>
      <w:r w:rsidR="00DD08F7" w:rsidRPr="00DD08F7">
        <w:rPr>
          <w:rFonts w:ascii="Arial" w:hAnsi="Arial" w:cs="Arial"/>
        </w:rPr>
        <w:t>storage</w:t>
      </w:r>
      <w:proofErr w:type="spellEnd"/>
      <w:r w:rsidR="00DD08F7" w:rsidRPr="00DD08F7">
        <w:rPr>
          <w:rFonts w:ascii="Arial" w:hAnsi="Arial" w:cs="Arial"/>
        </w:rPr>
        <w:t>.</w:t>
      </w:r>
    </w:p>
    <w:p w14:paraId="049FD3D8" w14:textId="05205ED0" w:rsidR="00DD08F7" w:rsidRPr="00DD08F7" w:rsidRDefault="00DD08F7" w:rsidP="00DD08F7">
      <w:pPr>
        <w:pStyle w:val="Textoindependiente"/>
        <w:spacing w:after="0" w:line="240" w:lineRule="auto"/>
        <w:rPr>
          <w:rFonts w:ascii="Arial" w:hAnsi="Arial" w:cs="Arial"/>
        </w:rPr>
      </w:pPr>
      <w:r w:rsidRPr="00DD08F7">
        <w:rPr>
          <w:rFonts w:ascii="Arial" w:hAnsi="Arial" w:cs="Arial"/>
        </w:rPr>
        <w:t xml:space="preserve">         </w:t>
      </w:r>
      <w:proofErr w:type="spellStart"/>
      <w:r w:rsidRPr="00DD08F7">
        <w:rPr>
          <w:rFonts w:ascii="Arial" w:hAnsi="Arial" w:cs="Arial"/>
        </w:rPr>
        <w:t>Vocabulary</w:t>
      </w:r>
      <w:proofErr w:type="spellEnd"/>
      <w:r w:rsidRPr="00DD08F7">
        <w:rPr>
          <w:rFonts w:ascii="Arial" w:hAnsi="Arial" w:cs="Arial"/>
        </w:rPr>
        <w:t xml:space="preserve">. Cross </w:t>
      </w:r>
      <w:proofErr w:type="spellStart"/>
      <w:r w:rsidRPr="00DD08F7">
        <w:rPr>
          <w:rFonts w:ascii="Arial" w:hAnsi="Arial" w:cs="Arial"/>
        </w:rPr>
        <w:t>cutting</w:t>
      </w:r>
      <w:proofErr w:type="spellEnd"/>
      <w:r w:rsidRPr="00DD08F7">
        <w:rPr>
          <w:rFonts w:ascii="Arial" w:hAnsi="Arial" w:cs="Arial"/>
        </w:rPr>
        <w:t xml:space="preserve"> </w:t>
      </w:r>
      <w:proofErr w:type="spellStart"/>
      <w:r w:rsidRPr="00DD08F7">
        <w:rPr>
          <w:rFonts w:ascii="Arial" w:hAnsi="Arial" w:cs="Arial"/>
        </w:rPr>
        <w:t>terms</w:t>
      </w:r>
      <w:proofErr w:type="spellEnd"/>
      <w:r w:rsidRPr="00DD08F7">
        <w:rPr>
          <w:rFonts w:ascii="Arial" w:hAnsi="Arial" w:cs="Arial"/>
        </w:rPr>
        <w:t xml:space="preserve">. </w:t>
      </w:r>
    </w:p>
    <w:p w14:paraId="32084CDF" w14:textId="77777777" w:rsidR="00CD6354" w:rsidRDefault="00CD6354" w:rsidP="00F26727">
      <w:pPr>
        <w:pStyle w:val="Textoindependiente"/>
        <w:rPr>
          <w:rFonts w:ascii="Arial" w:hAnsi="Arial" w:cs="Arial"/>
        </w:rPr>
      </w:pPr>
    </w:p>
    <w:p w14:paraId="67894E39" w14:textId="015DDDFC" w:rsidR="00DD08F7" w:rsidRDefault="00DD08F7" w:rsidP="00BE1B8D">
      <w:pPr>
        <w:pStyle w:val="Textoindependiente"/>
        <w:spacing w:after="0"/>
        <w:rPr>
          <w:rFonts w:ascii="Arial" w:hAnsi="Arial" w:cs="Arial"/>
        </w:rPr>
      </w:pPr>
      <w:r>
        <w:rPr>
          <w:rFonts w:ascii="Arial" w:hAnsi="Arial" w:cs="Arial"/>
        </w:rPr>
        <w:t>[</w:t>
      </w:r>
      <w:r w:rsidR="00744A87">
        <w:rPr>
          <w:rFonts w:ascii="Arial" w:hAnsi="Arial" w:cs="Arial"/>
        </w:rPr>
        <w:t xml:space="preserve">4]    ISO 28002:2011, Security </w:t>
      </w:r>
      <w:proofErr w:type="spellStart"/>
      <w:r w:rsidR="00744A87">
        <w:rPr>
          <w:rFonts w:ascii="Arial" w:hAnsi="Arial" w:cs="Arial"/>
        </w:rPr>
        <w:t>management</w:t>
      </w:r>
      <w:proofErr w:type="spellEnd"/>
      <w:r w:rsidR="00744A87">
        <w:rPr>
          <w:rFonts w:ascii="Arial" w:hAnsi="Arial" w:cs="Arial"/>
        </w:rPr>
        <w:t xml:space="preserve"> </w:t>
      </w:r>
      <w:proofErr w:type="spellStart"/>
      <w:r w:rsidR="00744A87">
        <w:rPr>
          <w:rFonts w:ascii="Arial" w:hAnsi="Arial" w:cs="Arial"/>
        </w:rPr>
        <w:t>systems</w:t>
      </w:r>
      <w:proofErr w:type="spellEnd"/>
      <w:r w:rsidR="00744A87">
        <w:rPr>
          <w:rFonts w:ascii="Arial" w:hAnsi="Arial" w:cs="Arial"/>
        </w:rPr>
        <w:t xml:space="preserve"> </w:t>
      </w:r>
      <w:proofErr w:type="spellStart"/>
      <w:r w:rsidR="00744A87">
        <w:rPr>
          <w:rFonts w:ascii="Arial" w:hAnsi="Arial" w:cs="Arial"/>
        </w:rPr>
        <w:t>for</w:t>
      </w:r>
      <w:proofErr w:type="spellEnd"/>
      <w:r w:rsidR="00744A87">
        <w:rPr>
          <w:rFonts w:ascii="Arial" w:hAnsi="Arial" w:cs="Arial"/>
        </w:rPr>
        <w:t xml:space="preserve"> </w:t>
      </w:r>
      <w:proofErr w:type="spellStart"/>
      <w:r w:rsidR="00744A87">
        <w:rPr>
          <w:rFonts w:ascii="Arial" w:hAnsi="Arial" w:cs="Arial"/>
        </w:rPr>
        <w:t>the</w:t>
      </w:r>
      <w:proofErr w:type="spellEnd"/>
      <w:r w:rsidR="00744A87">
        <w:rPr>
          <w:rFonts w:ascii="Arial" w:hAnsi="Arial" w:cs="Arial"/>
        </w:rPr>
        <w:t xml:space="preserve"> </w:t>
      </w:r>
      <w:proofErr w:type="spellStart"/>
      <w:r w:rsidR="00744A87">
        <w:rPr>
          <w:rFonts w:ascii="Arial" w:hAnsi="Arial" w:cs="Arial"/>
        </w:rPr>
        <w:t>supply</w:t>
      </w:r>
      <w:proofErr w:type="spellEnd"/>
      <w:r w:rsidR="00744A87">
        <w:rPr>
          <w:rFonts w:ascii="Arial" w:hAnsi="Arial" w:cs="Arial"/>
        </w:rPr>
        <w:t xml:space="preserve"> </w:t>
      </w:r>
      <w:proofErr w:type="spellStart"/>
      <w:r w:rsidR="00744A87">
        <w:rPr>
          <w:rFonts w:ascii="Arial" w:hAnsi="Arial" w:cs="Arial"/>
        </w:rPr>
        <w:t>chain</w:t>
      </w:r>
      <w:proofErr w:type="spellEnd"/>
      <w:r w:rsidR="00744A87">
        <w:rPr>
          <w:rFonts w:ascii="Arial" w:hAnsi="Arial" w:cs="Arial"/>
        </w:rPr>
        <w:t xml:space="preserve">. </w:t>
      </w:r>
      <w:proofErr w:type="spellStart"/>
      <w:r w:rsidR="00BE1B8D">
        <w:rPr>
          <w:rFonts w:ascii="Arial" w:hAnsi="Arial" w:cs="Arial"/>
        </w:rPr>
        <w:t>D</w:t>
      </w:r>
      <w:r w:rsidR="00744A87">
        <w:rPr>
          <w:rFonts w:ascii="Arial" w:hAnsi="Arial" w:cs="Arial"/>
        </w:rPr>
        <w:t>eve</w:t>
      </w:r>
      <w:r w:rsidR="00BE1B8D">
        <w:rPr>
          <w:rFonts w:ascii="Arial" w:hAnsi="Arial" w:cs="Arial"/>
        </w:rPr>
        <w:t>lopment</w:t>
      </w:r>
      <w:proofErr w:type="spellEnd"/>
      <w:r w:rsidR="00BE1B8D">
        <w:rPr>
          <w:rFonts w:ascii="Arial" w:hAnsi="Arial" w:cs="Arial"/>
        </w:rPr>
        <w:t xml:space="preserve"> </w:t>
      </w:r>
      <w:proofErr w:type="spellStart"/>
      <w:r w:rsidR="00BE1B8D">
        <w:rPr>
          <w:rFonts w:ascii="Arial" w:hAnsi="Arial" w:cs="Arial"/>
        </w:rPr>
        <w:t>of</w:t>
      </w:r>
      <w:proofErr w:type="spellEnd"/>
    </w:p>
    <w:p w14:paraId="38C67BEF" w14:textId="1C5116A9" w:rsidR="00BE1B8D" w:rsidRDefault="00BE1B8D" w:rsidP="00BE1B8D">
      <w:pPr>
        <w:pStyle w:val="Textoindependiente"/>
        <w:spacing w:after="0"/>
        <w:rPr>
          <w:rFonts w:ascii="Arial" w:hAnsi="Arial" w:cs="Arial"/>
        </w:rPr>
      </w:pPr>
      <w:r>
        <w:rPr>
          <w:rFonts w:ascii="Arial" w:hAnsi="Arial" w:cs="Arial"/>
        </w:rPr>
        <w:t xml:space="preserve">        </w:t>
      </w:r>
      <w:proofErr w:type="spellStart"/>
      <w:r>
        <w:rPr>
          <w:rFonts w:ascii="Arial" w:hAnsi="Arial" w:cs="Arial"/>
        </w:rPr>
        <w:t>Resilience</w:t>
      </w:r>
      <w:proofErr w:type="spellEnd"/>
      <w:r>
        <w:rPr>
          <w:rFonts w:ascii="Arial" w:hAnsi="Arial" w:cs="Arial"/>
        </w:rPr>
        <w:t xml:space="preserve"> in </w:t>
      </w:r>
      <w:proofErr w:type="spellStart"/>
      <w:r>
        <w:rPr>
          <w:rFonts w:ascii="Arial" w:hAnsi="Arial" w:cs="Arial"/>
        </w:rPr>
        <w:t>the</w:t>
      </w:r>
      <w:proofErr w:type="spellEnd"/>
      <w:r>
        <w:rPr>
          <w:rFonts w:ascii="Arial" w:hAnsi="Arial" w:cs="Arial"/>
        </w:rPr>
        <w:t xml:space="preserve"> </w:t>
      </w:r>
      <w:proofErr w:type="spellStart"/>
      <w:r>
        <w:rPr>
          <w:rFonts w:ascii="Arial" w:hAnsi="Arial" w:cs="Arial"/>
        </w:rPr>
        <w:t>supply</w:t>
      </w:r>
      <w:proofErr w:type="spellEnd"/>
      <w:r>
        <w:rPr>
          <w:rFonts w:ascii="Arial" w:hAnsi="Arial" w:cs="Arial"/>
        </w:rPr>
        <w:t xml:space="preserve"> </w:t>
      </w:r>
      <w:proofErr w:type="spellStart"/>
      <w:r>
        <w:rPr>
          <w:rFonts w:ascii="Arial" w:hAnsi="Arial" w:cs="Arial"/>
        </w:rPr>
        <w:t>chain</w:t>
      </w:r>
      <w:proofErr w:type="spellEnd"/>
      <w:r>
        <w:rPr>
          <w:rFonts w:ascii="Arial" w:hAnsi="Arial" w:cs="Arial"/>
        </w:rPr>
        <w:t xml:space="preserve">. </w:t>
      </w:r>
      <w:proofErr w:type="spellStart"/>
      <w:r>
        <w:rPr>
          <w:rFonts w:ascii="Arial" w:hAnsi="Arial" w:cs="Arial"/>
        </w:rPr>
        <w:t>Requirements</w:t>
      </w:r>
      <w:proofErr w:type="spellEnd"/>
      <w:r>
        <w:rPr>
          <w:rFonts w:ascii="Arial" w:hAnsi="Arial" w:cs="Arial"/>
        </w:rPr>
        <w:t xml:space="preserve"> </w:t>
      </w:r>
      <w:proofErr w:type="spellStart"/>
      <w:r>
        <w:rPr>
          <w:rFonts w:ascii="Arial" w:hAnsi="Arial" w:cs="Arial"/>
        </w:rPr>
        <w:t>with</w:t>
      </w:r>
      <w:proofErr w:type="spellEnd"/>
      <w:r>
        <w:rPr>
          <w:rFonts w:ascii="Arial" w:hAnsi="Arial" w:cs="Arial"/>
        </w:rPr>
        <w:t xml:space="preserve"> </w:t>
      </w:r>
      <w:proofErr w:type="spellStart"/>
      <w:r>
        <w:rPr>
          <w:rFonts w:ascii="Arial" w:hAnsi="Arial" w:cs="Arial"/>
        </w:rPr>
        <w:t>guidance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use. </w:t>
      </w:r>
    </w:p>
    <w:p w14:paraId="6980B7EE" w14:textId="77777777" w:rsidR="00BE1B8D" w:rsidRDefault="00BE1B8D" w:rsidP="00BE1B8D">
      <w:pPr>
        <w:pStyle w:val="Textoindependiente"/>
        <w:spacing w:after="0"/>
        <w:rPr>
          <w:rFonts w:ascii="Arial" w:hAnsi="Arial" w:cs="Arial"/>
        </w:rPr>
      </w:pPr>
    </w:p>
    <w:p w14:paraId="1AFB7F47" w14:textId="0F25D44E" w:rsidR="00BE1B8D" w:rsidRDefault="00CB2ABF" w:rsidP="00BE1B8D">
      <w:pPr>
        <w:pStyle w:val="Textoindependiente"/>
        <w:spacing w:after="0"/>
        <w:rPr>
          <w:rFonts w:ascii="Arial" w:hAnsi="Arial" w:cs="Arial"/>
        </w:rPr>
      </w:pPr>
      <w:r>
        <w:rPr>
          <w:rFonts w:ascii="Arial" w:hAnsi="Arial" w:cs="Arial"/>
        </w:rPr>
        <w:lastRenderedPageBreak/>
        <w:t xml:space="preserve">[5]   ISO 28901:2011, </w:t>
      </w:r>
      <w:proofErr w:type="spellStart"/>
      <w:r>
        <w:rPr>
          <w:rFonts w:ascii="Arial" w:hAnsi="Arial" w:cs="Arial"/>
        </w:rPr>
        <w:t>Soil</w:t>
      </w:r>
      <w:proofErr w:type="spellEnd"/>
      <w:r>
        <w:rPr>
          <w:rFonts w:ascii="Arial" w:hAnsi="Arial" w:cs="Arial"/>
        </w:rPr>
        <w:t xml:space="preserve"> </w:t>
      </w:r>
      <w:proofErr w:type="spellStart"/>
      <w:r>
        <w:rPr>
          <w:rFonts w:ascii="Arial" w:hAnsi="Arial" w:cs="Arial"/>
        </w:rPr>
        <w:t>quality</w:t>
      </w:r>
      <w:proofErr w:type="spellEnd"/>
      <w:r>
        <w:rPr>
          <w:rFonts w:ascii="Arial" w:hAnsi="Arial" w:cs="Arial"/>
        </w:rPr>
        <w:t xml:space="preserve">. </w:t>
      </w:r>
      <w:proofErr w:type="spellStart"/>
      <w:r>
        <w:rPr>
          <w:rFonts w:ascii="Arial" w:hAnsi="Arial" w:cs="Arial"/>
        </w:rPr>
        <w:t>Guidance</w:t>
      </w:r>
      <w:proofErr w:type="spellEnd"/>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burial</w:t>
      </w:r>
      <w:proofErr w:type="spellEnd"/>
      <w:r>
        <w:rPr>
          <w:rFonts w:ascii="Arial" w:hAnsi="Arial" w:cs="Arial"/>
        </w:rPr>
        <w:t xml:space="preserve"> </w:t>
      </w:r>
      <w:proofErr w:type="spellStart"/>
      <w:r>
        <w:rPr>
          <w:rFonts w:ascii="Arial" w:hAnsi="Arial" w:cs="Arial"/>
        </w:rPr>
        <w:t>of</w:t>
      </w:r>
      <w:proofErr w:type="spellEnd"/>
      <w:r>
        <w:rPr>
          <w:rFonts w:ascii="Arial" w:hAnsi="Arial" w:cs="Arial"/>
        </w:rPr>
        <w:t xml:space="preserve"> animal </w:t>
      </w:r>
      <w:proofErr w:type="spellStart"/>
      <w:r>
        <w:rPr>
          <w:rFonts w:ascii="Arial" w:hAnsi="Arial" w:cs="Arial"/>
        </w:rPr>
        <w:t>carcasses</w:t>
      </w:r>
      <w:proofErr w:type="spellEnd"/>
      <w:r>
        <w:rPr>
          <w:rFonts w:ascii="Arial" w:hAnsi="Arial" w:cs="Arial"/>
        </w:rPr>
        <w:t xml:space="preserve"> </w:t>
      </w:r>
      <w:proofErr w:type="spellStart"/>
      <w:r>
        <w:rPr>
          <w:rFonts w:ascii="Arial" w:hAnsi="Arial" w:cs="Arial"/>
        </w:rPr>
        <w:t>to</w:t>
      </w:r>
      <w:proofErr w:type="spellEnd"/>
      <w:r>
        <w:rPr>
          <w:rFonts w:ascii="Arial" w:hAnsi="Arial" w:cs="Arial"/>
        </w:rPr>
        <w:t xml:space="preserve"> </w:t>
      </w:r>
      <w:proofErr w:type="spellStart"/>
      <w:r w:rsidR="00D71049">
        <w:rPr>
          <w:rFonts w:ascii="Arial" w:hAnsi="Arial" w:cs="Arial"/>
        </w:rPr>
        <w:t>prevent</w:t>
      </w:r>
      <w:proofErr w:type="spellEnd"/>
      <w:r w:rsidR="00D71049">
        <w:rPr>
          <w:rFonts w:ascii="Arial" w:hAnsi="Arial" w:cs="Arial"/>
        </w:rPr>
        <w:t xml:space="preserve"> </w:t>
      </w:r>
    </w:p>
    <w:p w14:paraId="4DA45ABB" w14:textId="77777777" w:rsidR="000D3038" w:rsidRDefault="000D3038" w:rsidP="00BE1B8D">
      <w:pPr>
        <w:pStyle w:val="Textoindependiente"/>
        <w:spacing w:after="0"/>
        <w:rPr>
          <w:rFonts w:ascii="Arial" w:hAnsi="Arial" w:cs="Arial"/>
        </w:rPr>
      </w:pPr>
      <w:r>
        <w:rPr>
          <w:rFonts w:ascii="Arial" w:hAnsi="Arial" w:cs="Arial"/>
        </w:rPr>
        <w:t xml:space="preserve">       </w:t>
      </w:r>
      <w:proofErr w:type="spellStart"/>
      <w:r>
        <w:rPr>
          <w:rFonts w:ascii="Arial" w:hAnsi="Arial" w:cs="Arial"/>
        </w:rPr>
        <w:t>epidemics</w:t>
      </w:r>
      <w:proofErr w:type="spellEnd"/>
      <w:r>
        <w:rPr>
          <w:rFonts w:ascii="Arial" w:hAnsi="Arial" w:cs="Arial"/>
        </w:rPr>
        <w:t>.</w:t>
      </w:r>
    </w:p>
    <w:p w14:paraId="7F6E8A02" w14:textId="77777777" w:rsidR="000D3038" w:rsidRDefault="000D3038" w:rsidP="00BE1B8D">
      <w:pPr>
        <w:pStyle w:val="Textoindependiente"/>
        <w:spacing w:after="0"/>
        <w:rPr>
          <w:rFonts w:ascii="Arial" w:hAnsi="Arial" w:cs="Arial"/>
        </w:rPr>
      </w:pPr>
    </w:p>
    <w:p w14:paraId="36C1066D" w14:textId="77777777" w:rsidR="00653AB4" w:rsidRDefault="000D3038" w:rsidP="00BE1B8D">
      <w:pPr>
        <w:pStyle w:val="Textoindependiente"/>
        <w:spacing w:after="0"/>
        <w:rPr>
          <w:rFonts w:ascii="Arial" w:hAnsi="Arial" w:cs="Arial"/>
        </w:rPr>
      </w:pPr>
      <w:r>
        <w:rPr>
          <w:rFonts w:ascii="Arial" w:hAnsi="Arial" w:cs="Arial"/>
        </w:rPr>
        <w:t xml:space="preserve">[6]   ISO </w:t>
      </w:r>
      <w:r w:rsidR="00AA0939">
        <w:rPr>
          <w:rFonts w:ascii="Arial" w:hAnsi="Arial" w:cs="Arial"/>
        </w:rPr>
        <w:t xml:space="preserve">31000:2018, </w:t>
      </w:r>
      <w:proofErr w:type="spellStart"/>
      <w:r w:rsidR="00AA0939">
        <w:rPr>
          <w:rFonts w:ascii="Arial" w:hAnsi="Arial" w:cs="Arial"/>
        </w:rPr>
        <w:t>Risk</w:t>
      </w:r>
      <w:proofErr w:type="spellEnd"/>
      <w:r w:rsidR="00AA0939">
        <w:rPr>
          <w:rFonts w:ascii="Arial" w:hAnsi="Arial" w:cs="Arial"/>
        </w:rPr>
        <w:t xml:space="preserve"> </w:t>
      </w:r>
      <w:proofErr w:type="spellStart"/>
      <w:r w:rsidR="00653AB4">
        <w:rPr>
          <w:rFonts w:ascii="Arial" w:hAnsi="Arial" w:cs="Arial"/>
        </w:rPr>
        <w:t>management</w:t>
      </w:r>
      <w:proofErr w:type="spellEnd"/>
      <w:r w:rsidR="00653AB4">
        <w:rPr>
          <w:rFonts w:ascii="Arial" w:hAnsi="Arial" w:cs="Arial"/>
        </w:rPr>
        <w:t xml:space="preserve">. </w:t>
      </w:r>
      <w:proofErr w:type="spellStart"/>
      <w:r w:rsidR="00653AB4">
        <w:rPr>
          <w:rFonts w:ascii="Arial" w:hAnsi="Arial" w:cs="Arial"/>
        </w:rPr>
        <w:t>Guidelines</w:t>
      </w:r>
      <w:proofErr w:type="spellEnd"/>
      <w:r w:rsidR="00653AB4">
        <w:rPr>
          <w:rFonts w:ascii="Arial" w:hAnsi="Arial" w:cs="Arial"/>
        </w:rPr>
        <w:t xml:space="preserve">. </w:t>
      </w:r>
    </w:p>
    <w:p w14:paraId="3ED08FD9" w14:textId="77777777" w:rsidR="00653AB4" w:rsidRDefault="00653AB4" w:rsidP="00BE1B8D">
      <w:pPr>
        <w:pStyle w:val="Textoindependiente"/>
        <w:spacing w:after="0"/>
        <w:rPr>
          <w:rFonts w:ascii="Arial" w:hAnsi="Arial" w:cs="Arial"/>
        </w:rPr>
      </w:pPr>
    </w:p>
    <w:p w14:paraId="2DFF20D0" w14:textId="77777777" w:rsidR="00450D5C" w:rsidRDefault="00653AB4" w:rsidP="00BE1B8D">
      <w:pPr>
        <w:pStyle w:val="Textoindependiente"/>
        <w:spacing w:after="0"/>
        <w:rPr>
          <w:rFonts w:ascii="Arial" w:hAnsi="Arial" w:cs="Arial"/>
        </w:rPr>
      </w:pPr>
      <w:r>
        <w:rPr>
          <w:rFonts w:ascii="Arial" w:hAnsi="Arial" w:cs="Arial"/>
        </w:rPr>
        <w:t xml:space="preserve">[7]   ISO </w:t>
      </w:r>
      <w:r w:rsidR="00774E37">
        <w:rPr>
          <w:rFonts w:ascii="Arial" w:hAnsi="Arial" w:cs="Arial"/>
        </w:rPr>
        <w:t xml:space="preserve">41014:2020, </w:t>
      </w:r>
      <w:proofErr w:type="spellStart"/>
      <w:r w:rsidR="00774E37">
        <w:rPr>
          <w:rFonts w:ascii="Arial" w:hAnsi="Arial" w:cs="Arial"/>
        </w:rPr>
        <w:t>Facility</w:t>
      </w:r>
      <w:proofErr w:type="spellEnd"/>
      <w:r w:rsidR="00774E37">
        <w:rPr>
          <w:rFonts w:ascii="Arial" w:hAnsi="Arial" w:cs="Arial"/>
        </w:rPr>
        <w:t xml:space="preserve"> </w:t>
      </w:r>
      <w:proofErr w:type="spellStart"/>
      <w:r w:rsidR="00774E37">
        <w:rPr>
          <w:rFonts w:ascii="Arial" w:hAnsi="Arial" w:cs="Arial"/>
        </w:rPr>
        <w:t>management</w:t>
      </w:r>
      <w:proofErr w:type="spellEnd"/>
      <w:r w:rsidR="00774E37">
        <w:rPr>
          <w:rFonts w:ascii="Arial" w:hAnsi="Arial" w:cs="Arial"/>
        </w:rPr>
        <w:t xml:space="preserve">. </w:t>
      </w:r>
      <w:proofErr w:type="spellStart"/>
      <w:r w:rsidR="00774E37">
        <w:rPr>
          <w:rFonts w:ascii="Arial" w:hAnsi="Arial" w:cs="Arial"/>
        </w:rPr>
        <w:t>Development</w:t>
      </w:r>
      <w:proofErr w:type="spellEnd"/>
      <w:r w:rsidR="00774E37">
        <w:rPr>
          <w:rFonts w:ascii="Arial" w:hAnsi="Arial" w:cs="Arial"/>
        </w:rPr>
        <w:t xml:space="preserve"> </w:t>
      </w:r>
      <w:proofErr w:type="spellStart"/>
      <w:r w:rsidR="00774E37">
        <w:rPr>
          <w:rFonts w:ascii="Arial" w:hAnsi="Arial" w:cs="Arial"/>
        </w:rPr>
        <w:t>of</w:t>
      </w:r>
      <w:proofErr w:type="spellEnd"/>
      <w:r w:rsidR="00774E37">
        <w:rPr>
          <w:rFonts w:ascii="Arial" w:hAnsi="Arial" w:cs="Arial"/>
        </w:rPr>
        <w:t xml:space="preserve"> a </w:t>
      </w:r>
      <w:proofErr w:type="spellStart"/>
      <w:r w:rsidR="00774E37">
        <w:rPr>
          <w:rFonts w:ascii="Arial" w:hAnsi="Arial" w:cs="Arial"/>
        </w:rPr>
        <w:t>facility</w:t>
      </w:r>
      <w:proofErr w:type="spellEnd"/>
      <w:r w:rsidR="00774E37">
        <w:rPr>
          <w:rFonts w:ascii="Arial" w:hAnsi="Arial" w:cs="Arial"/>
        </w:rPr>
        <w:t xml:space="preserve"> </w:t>
      </w:r>
      <w:proofErr w:type="spellStart"/>
      <w:r w:rsidR="00774E37">
        <w:rPr>
          <w:rFonts w:ascii="Arial" w:hAnsi="Arial" w:cs="Arial"/>
        </w:rPr>
        <w:t>mana</w:t>
      </w:r>
      <w:r w:rsidR="00450D5C">
        <w:rPr>
          <w:rFonts w:ascii="Arial" w:hAnsi="Arial" w:cs="Arial"/>
        </w:rPr>
        <w:t>gement</w:t>
      </w:r>
      <w:proofErr w:type="spellEnd"/>
      <w:r w:rsidR="00450D5C">
        <w:rPr>
          <w:rFonts w:ascii="Arial" w:hAnsi="Arial" w:cs="Arial"/>
        </w:rPr>
        <w:t xml:space="preserve"> </w:t>
      </w:r>
      <w:proofErr w:type="spellStart"/>
      <w:r w:rsidR="00450D5C">
        <w:rPr>
          <w:rFonts w:ascii="Arial" w:hAnsi="Arial" w:cs="Arial"/>
        </w:rPr>
        <w:t>strategy</w:t>
      </w:r>
      <w:proofErr w:type="spellEnd"/>
      <w:r w:rsidR="00450D5C">
        <w:rPr>
          <w:rFonts w:ascii="Arial" w:hAnsi="Arial" w:cs="Arial"/>
        </w:rPr>
        <w:t xml:space="preserve">. </w:t>
      </w:r>
    </w:p>
    <w:p w14:paraId="56C60042" w14:textId="77777777" w:rsidR="00450D5C" w:rsidRDefault="00450D5C" w:rsidP="00BE1B8D">
      <w:pPr>
        <w:pStyle w:val="Textoindependiente"/>
        <w:spacing w:after="0"/>
        <w:rPr>
          <w:rFonts w:ascii="Arial" w:hAnsi="Arial" w:cs="Arial"/>
        </w:rPr>
      </w:pPr>
    </w:p>
    <w:p w14:paraId="4D4394C0" w14:textId="77777777" w:rsidR="00060876" w:rsidRDefault="00450D5C" w:rsidP="00BE1B8D">
      <w:pPr>
        <w:pStyle w:val="Textoindependiente"/>
        <w:spacing w:after="0"/>
        <w:rPr>
          <w:rFonts w:ascii="Arial" w:hAnsi="Arial" w:cs="Arial"/>
        </w:rPr>
      </w:pPr>
      <w:r>
        <w:rPr>
          <w:rFonts w:ascii="Arial" w:hAnsi="Arial" w:cs="Arial"/>
        </w:rPr>
        <w:t xml:space="preserve">[8]   ISO/PAS 45005:2020, </w:t>
      </w:r>
      <w:proofErr w:type="spellStart"/>
      <w:r>
        <w:rPr>
          <w:rFonts w:ascii="Arial" w:hAnsi="Arial" w:cs="Arial"/>
        </w:rPr>
        <w:t>Occupational</w:t>
      </w:r>
      <w:proofErr w:type="spellEnd"/>
      <w:r>
        <w:rPr>
          <w:rFonts w:ascii="Arial" w:hAnsi="Arial" w:cs="Arial"/>
        </w:rPr>
        <w:t xml:space="preserve"> </w:t>
      </w:r>
      <w:proofErr w:type="spellStart"/>
      <w:r>
        <w:rPr>
          <w:rFonts w:ascii="Arial" w:hAnsi="Arial" w:cs="Arial"/>
        </w:rPr>
        <w:t>health</w:t>
      </w:r>
      <w:proofErr w:type="spellEnd"/>
      <w:r>
        <w:rPr>
          <w:rFonts w:ascii="Arial" w:hAnsi="Arial" w:cs="Arial"/>
        </w:rPr>
        <w:t xml:space="preserve"> and safety </w:t>
      </w:r>
      <w:proofErr w:type="spellStart"/>
      <w:r>
        <w:rPr>
          <w:rFonts w:ascii="Arial" w:hAnsi="Arial" w:cs="Arial"/>
        </w:rPr>
        <w:t>mana</w:t>
      </w:r>
      <w:r w:rsidR="00060876">
        <w:rPr>
          <w:rFonts w:ascii="Arial" w:hAnsi="Arial" w:cs="Arial"/>
        </w:rPr>
        <w:t>gement</w:t>
      </w:r>
      <w:proofErr w:type="spellEnd"/>
      <w:r w:rsidR="00060876">
        <w:rPr>
          <w:rFonts w:ascii="Arial" w:hAnsi="Arial" w:cs="Arial"/>
        </w:rPr>
        <w:t xml:space="preserve">. General </w:t>
      </w:r>
      <w:proofErr w:type="spellStart"/>
      <w:r w:rsidR="00060876">
        <w:rPr>
          <w:rFonts w:ascii="Arial" w:hAnsi="Arial" w:cs="Arial"/>
        </w:rPr>
        <w:t>guidelines</w:t>
      </w:r>
      <w:proofErr w:type="spellEnd"/>
      <w:r w:rsidR="00060876">
        <w:rPr>
          <w:rFonts w:ascii="Arial" w:hAnsi="Arial" w:cs="Arial"/>
        </w:rPr>
        <w:t xml:space="preserve"> </w:t>
      </w:r>
    </w:p>
    <w:p w14:paraId="7F464A80" w14:textId="77777777" w:rsidR="00C558A5" w:rsidRDefault="00060876" w:rsidP="00BE1B8D">
      <w:pPr>
        <w:pStyle w:val="Textoindependiente"/>
        <w:spacing w:after="0"/>
        <w:rPr>
          <w:rFonts w:ascii="Arial" w:hAnsi="Arial" w:cs="Arial"/>
        </w:rPr>
      </w:pPr>
      <w:r>
        <w:rPr>
          <w:rFonts w:ascii="Arial" w:hAnsi="Arial" w:cs="Arial"/>
        </w:rPr>
        <w:t xml:space="preserve">       </w:t>
      </w:r>
      <w:proofErr w:type="spellStart"/>
      <w:r>
        <w:rPr>
          <w:rFonts w:ascii="Arial" w:hAnsi="Arial" w:cs="Arial"/>
        </w:rPr>
        <w:t>For</w:t>
      </w:r>
      <w:proofErr w:type="spellEnd"/>
      <w:r>
        <w:rPr>
          <w:rFonts w:ascii="Arial" w:hAnsi="Arial" w:cs="Arial"/>
        </w:rPr>
        <w:t xml:space="preserve"> </w:t>
      </w:r>
      <w:proofErr w:type="spellStart"/>
      <w:r>
        <w:rPr>
          <w:rFonts w:ascii="Arial" w:hAnsi="Arial" w:cs="Arial"/>
        </w:rPr>
        <w:t>safe</w:t>
      </w:r>
      <w:proofErr w:type="spellEnd"/>
      <w:r>
        <w:rPr>
          <w:rFonts w:ascii="Arial" w:hAnsi="Arial" w:cs="Arial"/>
        </w:rPr>
        <w:t xml:space="preserve"> </w:t>
      </w:r>
      <w:proofErr w:type="spellStart"/>
      <w:r w:rsidR="00C558A5">
        <w:rPr>
          <w:rFonts w:ascii="Arial" w:hAnsi="Arial" w:cs="Arial"/>
        </w:rPr>
        <w:t>orking</w:t>
      </w:r>
      <w:proofErr w:type="spellEnd"/>
      <w:r w:rsidR="00C558A5">
        <w:rPr>
          <w:rFonts w:ascii="Arial" w:hAnsi="Arial" w:cs="Arial"/>
        </w:rPr>
        <w:t xml:space="preserve"> </w:t>
      </w:r>
      <w:proofErr w:type="spellStart"/>
      <w:r w:rsidR="00C558A5">
        <w:rPr>
          <w:rFonts w:ascii="Arial" w:hAnsi="Arial" w:cs="Arial"/>
        </w:rPr>
        <w:t>during</w:t>
      </w:r>
      <w:proofErr w:type="spellEnd"/>
      <w:r w:rsidR="00C558A5">
        <w:rPr>
          <w:rFonts w:ascii="Arial" w:hAnsi="Arial" w:cs="Arial"/>
        </w:rPr>
        <w:t xml:space="preserve"> </w:t>
      </w:r>
      <w:proofErr w:type="spellStart"/>
      <w:r w:rsidR="00C558A5">
        <w:rPr>
          <w:rFonts w:ascii="Arial" w:hAnsi="Arial" w:cs="Arial"/>
        </w:rPr>
        <w:t>the</w:t>
      </w:r>
      <w:proofErr w:type="spellEnd"/>
      <w:r w:rsidR="00C558A5">
        <w:rPr>
          <w:rFonts w:ascii="Arial" w:hAnsi="Arial" w:cs="Arial"/>
        </w:rPr>
        <w:t xml:space="preserve"> COVID 19 </w:t>
      </w:r>
      <w:proofErr w:type="spellStart"/>
      <w:r w:rsidR="00C558A5">
        <w:rPr>
          <w:rFonts w:ascii="Arial" w:hAnsi="Arial" w:cs="Arial"/>
        </w:rPr>
        <w:t>pandemic</w:t>
      </w:r>
      <w:proofErr w:type="spellEnd"/>
      <w:r w:rsidR="00C558A5">
        <w:rPr>
          <w:rFonts w:ascii="Arial" w:hAnsi="Arial" w:cs="Arial"/>
        </w:rPr>
        <w:t xml:space="preserve">. </w:t>
      </w:r>
    </w:p>
    <w:p w14:paraId="41C6957D" w14:textId="77777777" w:rsidR="009F7864" w:rsidRDefault="009F7864" w:rsidP="00BE1B8D">
      <w:pPr>
        <w:pStyle w:val="Textoindependiente"/>
        <w:spacing w:after="0"/>
        <w:rPr>
          <w:rFonts w:ascii="Arial" w:hAnsi="Arial" w:cs="Arial"/>
        </w:rPr>
      </w:pPr>
    </w:p>
    <w:p w14:paraId="13A31DB0" w14:textId="29C4EABD" w:rsidR="000D3038" w:rsidRDefault="009F7864" w:rsidP="00090C25">
      <w:pPr>
        <w:pStyle w:val="Textoindependiente"/>
        <w:spacing w:after="0"/>
        <w:rPr>
          <w:rFonts w:ascii="Arial" w:hAnsi="Arial" w:cs="Arial"/>
        </w:rPr>
      </w:pPr>
      <w:r>
        <w:rPr>
          <w:rFonts w:ascii="Arial" w:hAnsi="Arial" w:cs="Arial"/>
        </w:rPr>
        <w:t xml:space="preserve">[9]   ISO 45006:2023, </w:t>
      </w:r>
      <w:proofErr w:type="spellStart"/>
      <w:r w:rsidR="00C40ADD">
        <w:rPr>
          <w:rFonts w:ascii="Arial" w:hAnsi="Arial" w:cs="Arial"/>
        </w:rPr>
        <w:t>Occupational</w:t>
      </w:r>
      <w:proofErr w:type="spellEnd"/>
      <w:r w:rsidR="00C40ADD">
        <w:rPr>
          <w:rFonts w:ascii="Arial" w:hAnsi="Arial" w:cs="Arial"/>
        </w:rPr>
        <w:t xml:space="preserve"> </w:t>
      </w:r>
      <w:proofErr w:type="spellStart"/>
      <w:r w:rsidR="00C40ADD">
        <w:rPr>
          <w:rFonts w:ascii="Arial" w:hAnsi="Arial" w:cs="Arial"/>
        </w:rPr>
        <w:t>health</w:t>
      </w:r>
      <w:proofErr w:type="spellEnd"/>
      <w:r w:rsidR="00C40ADD">
        <w:rPr>
          <w:rFonts w:ascii="Arial" w:hAnsi="Arial" w:cs="Arial"/>
        </w:rPr>
        <w:t xml:space="preserve"> and safety </w:t>
      </w:r>
      <w:proofErr w:type="spellStart"/>
      <w:r w:rsidR="00C40ADD">
        <w:rPr>
          <w:rFonts w:ascii="Arial" w:hAnsi="Arial" w:cs="Arial"/>
        </w:rPr>
        <w:t>management</w:t>
      </w:r>
      <w:proofErr w:type="spellEnd"/>
      <w:r w:rsidR="00C40ADD">
        <w:rPr>
          <w:rFonts w:ascii="Arial" w:hAnsi="Arial" w:cs="Arial"/>
        </w:rPr>
        <w:t xml:space="preserve">. </w:t>
      </w:r>
      <w:proofErr w:type="spellStart"/>
      <w:r w:rsidR="00F439C6">
        <w:rPr>
          <w:rFonts w:ascii="Arial" w:hAnsi="Arial" w:cs="Arial"/>
        </w:rPr>
        <w:t>Guidelines</w:t>
      </w:r>
      <w:proofErr w:type="spellEnd"/>
      <w:r w:rsidR="00F439C6">
        <w:rPr>
          <w:rFonts w:ascii="Arial" w:hAnsi="Arial" w:cs="Arial"/>
        </w:rPr>
        <w:t xml:space="preserve"> </w:t>
      </w:r>
      <w:proofErr w:type="spellStart"/>
      <w:r w:rsidR="00F439C6">
        <w:rPr>
          <w:rFonts w:ascii="Arial" w:hAnsi="Arial" w:cs="Arial"/>
        </w:rPr>
        <w:t>for</w:t>
      </w:r>
      <w:proofErr w:type="spellEnd"/>
      <w:r w:rsidR="00F439C6">
        <w:rPr>
          <w:rFonts w:ascii="Arial" w:hAnsi="Arial" w:cs="Arial"/>
        </w:rPr>
        <w:t xml:space="preserve"> </w:t>
      </w:r>
    </w:p>
    <w:p w14:paraId="53E18560" w14:textId="77EB6155" w:rsidR="00090C25" w:rsidRPr="00DD08F7" w:rsidRDefault="00090C25" w:rsidP="00090C25">
      <w:pPr>
        <w:pStyle w:val="Textoindependiente"/>
        <w:spacing w:after="0"/>
        <w:rPr>
          <w:rFonts w:ascii="Arial" w:hAnsi="Arial" w:cs="Arial"/>
        </w:rPr>
      </w:pPr>
      <w:r>
        <w:rPr>
          <w:rFonts w:ascii="Arial" w:hAnsi="Arial" w:cs="Arial"/>
        </w:rPr>
        <w:t xml:space="preserve">       </w:t>
      </w:r>
      <w:proofErr w:type="spellStart"/>
      <w:r w:rsidR="003D427D">
        <w:rPr>
          <w:rFonts w:ascii="Arial" w:hAnsi="Arial" w:cs="Arial"/>
        </w:rPr>
        <w:t>O</w:t>
      </w:r>
      <w:r>
        <w:rPr>
          <w:rFonts w:ascii="Arial" w:hAnsi="Arial" w:cs="Arial"/>
        </w:rPr>
        <w:t>rganiza</w:t>
      </w:r>
      <w:r w:rsidR="003D427D">
        <w:rPr>
          <w:rFonts w:ascii="Arial" w:hAnsi="Arial" w:cs="Arial"/>
        </w:rPr>
        <w:t>tions</w:t>
      </w:r>
      <w:proofErr w:type="spellEnd"/>
      <w:r w:rsidR="003D427D">
        <w:rPr>
          <w:rFonts w:ascii="Arial" w:hAnsi="Arial" w:cs="Arial"/>
        </w:rPr>
        <w:t xml:space="preserve"> on </w:t>
      </w:r>
      <w:proofErr w:type="spellStart"/>
      <w:r w:rsidR="003D427D">
        <w:rPr>
          <w:rFonts w:ascii="Arial" w:hAnsi="Arial" w:cs="Arial"/>
        </w:rPr>
        <w:t>preventing</w:t>
      </w:r>
      <w:proofErr w:type="spellEnd"/>
      <w:r w:rsidR="003D427D">
        <w:rPr>
          <w:rFonts w:ascii="Arial" w:hAnsi="Arial" w:cs="Arial"/>
        </w:rPr>
        <w:t xml:space="preserve">, </w:t>
      </w:r>
      <w:proofErr w:type="spellStart"/>
      <w:r w:rsidR="003D427D">
        <w:rPr>
          <w:rFonts w:ascii="Arial" w:hAnsi="Arial" w:cs="Arial"/>
        </w:rPr>
        <w:t>controlling</w:t>
      </w:r>
      <w:proofErr w:type="spellEnd"/>
      <w:r w:rsidR="003D427D">
        <w:rPr>
          <w:rFonts w:ascii="Arial" w:hAnsi="Arial" w:cs="Arial"/>
        </w:rPr>
        <w:t xml:space="preserve"> and </w:t>
      </w:r>
      <w:proofErr w:type="spellStart"/>
      <w:r w:rsidR="003D427D">
        <w:rPr>
          <w:rFonts w:ascii="Arial" w:hAnsi="Arial" w:cs="Arial"/>
        </w:rPr>
        <w:t>managing</w:t>
      </w:r>
      <w:proofErr w:type="spellEnd"/>
      <w:r w:rsidR="003D427D">
        <w:rPr>
          <w:rFonts w:ascii="Arial" w:hAnsi="Arial" w:cs="Arial"/>
        </w:rPr>
        <w:t xml:space="preserve"> infectious </w:t>
      </w:r>
      <w:proofErr w:type="spellStart"/>
      <w:r w:rsidR="003D427D">
        <w:rPr>
          <w:rFonts w:ascii="Arial" w:hAnsi="Arial" w:cs="Arial"/>
        </w:rPr>
        <w:t>diseases</w:t>
      </w:r>
      <w:proofErr w:type="spellEnd"/>
      <w:r w:rsidR="003D427D">
        <w:rPr>
          <w:rFonts w:ascii="Arial" w:hAnsi="Arial" w:cs="Arial"/>
        </w:rPr>
        <w:t xml:space="preserve">. </w:t>
      </w:r>
    </w:p>
    <w:p w14:paraId="293A9C89" w14:textId="77777777" w:rsidR="002E5FA7" w:rsidRDefault="002E5FA7" w:rsidP="00AA28DA">
      <w:pPr>
        <w:pStyle w:val="Textoindependiente"/>
        <w:ind w:left="360"/>
        <w:rPr>
          <w:rFonts w:ascii="Arial" w:hAnsi="Arial" w:cs="Arial"/>
        </w:rPr>
      </w:pPr>
    </w:p>
    <w:p w14:paraId="0FFF2AFE" w14:textId="5C9A290C" w:rsidR="00D554E9" w:rsidRDefault="00794A82" w:rsidP="009B23EC">
      <w:pPr>
        <w:pStyle w:val="Textoindependiente"/>
        <w:ind w:left="360"/>
        <w:rPr>
          <w:rFonts w:ascii="Arial" w:hAnsi="Arial" w:cs="Arial"/>
        </w:rPr>
      </w:pPr>
      <w:r>
        <w:rPr>
          <w:rFonts w:ascii="Arial" w:hAnsi="Arial" w:cs="Arial"/>
        </w:rPr>
        <w:t xml:space="preserve"> </w:t>
      </w:r>
    </w:p>
    <w:p w14:paraId="0F3E3761" w14:textId="77777777" w:rsidR="00A96F72" w:rsidRPr="00311633" w:rsidRDefault="00A96F72" w:rsidP="002B5AD5">
      <w:pPr>
        <w:pStyle w:val="Textoindependiente"/>
        <w:rPr>
          <w:rFonts w:ascii="Arial" w:hAnsi="Arial" w:cs="Arial"/>
        </w:rPr>
      </w:pPr>
    </w:p>
    <w:p w14:paraId="71131918" w14:textId="77777777" w:rsidR="00101123" w:rsidRDefault="00101123" w:rsidP="007C0FA8">
      <w:pPr>
        <w:pStyle w:val="Textoindependiente"/>
        <w:ind w:left="360"/>
        <w:rPr>
          <w:rFonts w:ascii="Arial" w:hAnsi="Arial" w:cs="Arial"/>
        </w:rPr>
      </w:pPr>
    </w:p>
    <w:p w14:paraId="6249FD7A" w14:textId="77777777" w:rsidR="003F5F3A" w:rsidRPr="00ED78D4" w:rsidRDefault="003F5F3A" w:rsidP="003F5F3A">
      <w:pPr>
        <w:pStyle w:val="Textoindependiente"/>
        <w:ind w:left="360"/>
        <w:rPr>
          <w:rFonts w:ascii="Arial" w:hAnsi="Arial" w:cs="Arial"/>
        </w:rPr>
      </w:pPr>
    </w:p>
    <w:p w14:paraId="73A94C13" w14:textId="77777777" w:rsidR="00ED78D4" w:rsidRPr="00A7797F" w:rsidRDefault="00ED78D4" w:rsidP="00FB7882">
      <w:pPr>
        <w:pStyle w:val="Textoindependiente"/>
        <w:ind w:left="360"/>
        <w:rPr>
          <w:rFonts w:ascii="Arial" w:hAnsi="Arial" w:cs="Arial"/>
        </w:rPr>
      </w:pPr>
    </w:p>
    <w:p w14:paraId="714A752F" w14:textId="77777777" w:rsidR="004C22AA" w:rsidRPr="00D21284" w:rsidRDefault="004C22AA" w:rsidP="004C22AA">
      <w:pPr>
        <w:pStyle w:val="Textoindependiente"/>
        <w:ind w:left="360"/>
        <w:rPr>
          <w:rFonts w:ascii="Arial" w:hAnsi="Arial" w:cs="Arial"/>
        </w:rPr>
      </w:pPr>
    </w:p>
    <w:p w14:paraId="45BCE899" w14:textId="77777777" w:rsidR="00FD76A1" w:rsidRPr="00131F31" w:rsidRDefault="00FD76A1" w:rsidP="009802EF">
      <w:pPr>
        <w:pStyle w:val="Textoindependiente"/>
        <w:ind w:left="360"/>
        <w:rPr>
          <w:rFonts w:ascii="Arial" w:hAnsi="Arial" w:cs="Arial"/>
        </w:rPr>
      </w:pPr>
    </w:p>
    <w:p w14:paraId="3E4F064E" w14:textId="77777777" w:rsidR="000945BE" w:rsidRPr="00690F30" w:rsidRDefault="000945BE" w:rsidP="009802EF">
      <w:pPr>
        <w:pStyle w:val="Textoindependiente"/>
        <w:ind w:left="360"/>
        <w:rPr>
          <w:rFonts w:ascii="Arial" w:hAnsi="Arial" w:cs="Arial"/>
          <w:b/>
          <w:bCs/>
        </w:rPr>
      </w:pPr>
    </w:p>
    <w:p w14:paraId="7FD61C71" w14:textId="77777777" w:rsidR="000945BE" w:rsidRPr="00690F30" w:rsidRDefault="000945BE" w:rsidP="009802EF">
      <w:pPr>
        <w:pStyle w:val="Textoindependiente"/>
        <w:ind w:left="360"/>
        <w:rPr>
          <w:rFonts w:ascii="Arial" w:hAnsi="Arial" w:cs="Arial"/>
        </w:rPr>
      </w:pPr>
    </w:p>
    <w:p w14:paraId="64140AC3" w14:textId="77777777" w:rsidR="0015014A" w:rsidRPr="00690F30" w:rsidRDefault="0015014A" w:rsidP="00441B7C">
      <w:pPr>
        <w:pStyle w:val="Textoindependiente"/>
        <w:rPr>
          <w:rFonts w:ascii="Arial" w:hAnsi="Arial" w:cs="Arial"/>
          <w:b/>
          <w:bCs/>
        </w:rPr>
      </w:pPr>
    </w:p>
    <w:p w14:paraId="063EE433" w14:textId="77777777" w:rsidR="00AA557E" w:rsidRPr="00690F30" w:rsidRDefault="00AA557E" w:rsidP="00441B7C">
      <w:pPr>
        <w:pStyle w:val="Textoindependiente"/>
        <w:rPr>
          <w:rFonts w:ascii="Arial" w:hAnsi="Arial" w:cs="Arial"/>
        </w:rPr>
      </w:pPr>
    </w:p>
    <w:p w14:paraId="4710EF99" w14:textId="77777777" w:rsidR="00684530" w:rsidRPr="00690F30" w:rsidRDefault="00684530" w:rsidP="00441B7C">
      <w:pPr>
        <w:pStyle w:val="Textoindependiente"/>
        <w:rPr>
          <w:rFonts w:ascii="Arial" w:hAnsi="Arial" w:cs="Arial"/>
        </w:rPr>
      </w:pPr>
    </w:p>
    <w:p w14:paraId="0BD007F9" w14:textId="77777777" w:rsidR="009D6CE4" w:rsidRPr="00690F30" w:rsidRDefault="009D6CE4" w:rsidP="00441B7C">
      <w:pPr>
        <w:pStyle w:val="Textoindependiente"/>
        <w:rPr>
          <w:rFonts w:ascii="Arial" w:hAnsi="Arial" w:cs="Arial"/>
        </w:rPr>
      </w:pPr>
    </w:p>
    <w:p w14:paraId="1863CD1C" w14:textId="77777777" w:rsidR="00441B7C" w:rsidRPr="00690F30" w:rsidRDefault="00441B7C" w:rsidP="00441B7C">
      <w:pPr>
        <w:pStyle w:val="Textoindependiente"/>
        <w:ind w:left="360"/>
        <w:rPr>
          <w:rFonts w:ascii="Arial" w:hAnsi="Arial" w:cs="Arial"/>
        </w:rPr>
      </w:pPr>
    </w:p>
    <w:p w14:paraId="6EF1E334" w14:textId="77777777" w:rsidR="00E10F4C" w:rsidRPr="00690F30" w:rsidRDefault="00E10F4C" w:rsidP="00E10F4C">
      <w:pPr>
        <w:pStyle w:val="Textoindependiente"/>
        <w:rPr>
          <w:rFonts w:ascii="Arial" w:hAnsi="Arial" w:cs="Arial"/>
        </w:rPr>
      </w:pPr>
    </w:p>
    <w:p w14:paraId="70952B19" w14:textId="77777777" w:rsidR="00E10F4C" w:rsidRPr="00690F30" w:rsidRDefault="00E10F4C" w:rsidP="00E10F4C">
      <w:pPr>
        <w:pStyle w:val="Textoindependiente"/>
        <w:rPr>
          <w:rFonts w:ascii="Arial" w:hAnsi="Arial" w:cs="Arial"/>
        </w:rPr>
      </w:pPr>
    </w:p>
    <w:p w14:paraId="1D8FA036" w14:textId="14D42222" w:rsidR="0010166C" w:rsidRPr="004D10A9" w:rsidRDefault="0010166C" w:rsidP="003D4C45">
      <w:pPr>
        <w:widowControl/>
        <w:rPr>
          <w:rFonts w:ascii="Arial" w:hAnsi="Arial" w:cs="Arial"/>
          <w:b/>
          <w:bCs/>
        </w:rPr>
      </w:pPr>
    </w:p>
    <w:p w14:paraId="26ECA629" w14:textId="77777777" w:rsidR="0010166C" w:rsidRPr="00690F30" w:rsidRDefault="0010166C" w:rsidP="003D4C45">
      <w:pPr>
        <w:widowControl/>
        <w:rPr>
          <w:rFonts w:ascii="Arial" w:hAnsi="Arial" w:cs="Arial"/>
        </w:rPr>
      </w:pPr>
    </w:p>
    <w:p w14:paraId="5F1D6823" w14:textId="77777777" w:rsidR="0010166C" w:rsidRDefault="0010166C" w:rsidP="003D4C45">
      <w:pPr>
        <w:widowControl/>
        <w:rPr>
          <w:rFonts w:ascii="Arial" w:hAnsi="Arial" w:cs="Arial"/>
          <w:lang w:val="es-PA"/>
        </w:rPr>
      </w:pPr>
    </w:p>
    <w:sectPr w:rsidR="0010166C" w:rsidSect="00D83B4E">
      <w:headerReference w:type="even" r:id="rId17"/>
      <w:headerReference w:type="default" r:id="rId18"/>
      <w:footerReference w:type="even" r:id="rId19"/>
      <w:footerReference w:type="default" r:id="rId20"/>
      <w:headerReference w:type="first" r:id="rId21"/>
      <w:footerReference w:type="first" r:id="rId22"/>
      <w:pgSz w:w="12240" w:h="20160" w:code="5"/>
      <w:pgMar w:top="1134" w:right="1134" w:bottom="1134" w:left="1134"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70C5" w14:textId="77777777" w:rsidR="000130DC" w:rsidRPr="00690F30" w:rsidRDefault="000130DC" w:rsidP="00F91097">
      <w:pPr>
        <w:rPr>
          <w:rFonts w:hint="eastAsia"/>
        </w:rPr>
      </w:pPr>
      <w:r w:rsidRPr="00690F30">
        <w:separator/>
      </w:r>
    </w:p>
  </w:endnote>
  <w:endnote w:type="continuationSeparator" w:id="0">
    <w:p w14:paraId="615B00D8" w14:textId="77777777" w:rsidR="000130DC" w:rsidRPr="00690F30" w:rsidRDefault="000130DC" w:rsidP="00F91097">
      <w:pPr>
        <w:rPr>
          <w:rFonts w:hint="eastAsia"/>
        </w:rPr>
      </w:pPr>
      <w:r w:rsidRPr="00690F30">
        <w:continuationSeparator/>
      </w:r>
    </w:p>
  </w:endnote>
  <w:endnote w:type="continuationNotice" w:id="1">
    <w:p w14:paraId="546AD0C7" w14:textId="77777777" w:rsidR="000130DC" w:rsidRPr="00690F30" w:rsidRDefault="000130DC">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1"/>
    <w:family w:val="roman"/>
    <w:pitch w:val="variable"/>
  </w:font>
  <w:font w:name="Noto Sans Devanagari">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CN">
    <w:panose1 w:val="00000000000000000000"/>
    <w:charset w:val="00"/>
    <w:family w:val="roman"/>
    <w:notTrueType/>
    <w:pitch w:val="default"/>
  </w:font>
  <w:font w:name="Liberation Mono">
    <w:altName w:val="Courier New"/>
    <w:charset w:val="01"/>
    <w:family w:val="modern"/>
    <w:pitch w:val="fixed"/>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2BA16" w14:textId="77777777" w:rsidR="00F970FC" w:rsidRDefault="00F970FC">
    <w:pPr>
      <w:pStyle w:val="Piedep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E429B" w14:textId="77777777" w:rsidR="00F970FC" w:rsidRDefault="00F970FC">
    <w:pPr>
      <w:pStyle w:val="Piedepgin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BC52D" w14:textId="77777777" w:rsidR="00F970FC" w:rsidRDefault="00F970FC">
    <w:pPr>
      <w:pStyle w:val="Piedep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4591A" w14:textId="77777777" w:rsidR="000130DC" w:rsidRPr="00690F30" w:rsidRDefault="000130DC" w:rsidP="00F91097">
      <w:pPr>
        <w:rPr>
          <w:rFonts w:hint="eastAsia"/>
        </w:rPr>
      </w:pPr>
      <w:r w:rsidRPr="00690F30">
        <w:separator/>
      </w:r>
    </w:p>
  </w:footnote>
  <w:footnote w:type="continuationSeparator" w:id="0">
    <w:p w14:paraId="138932AF" w14:textId="77777777" w:rsidR="000130DC" w:rsidRPr="00690F30" w:rsidRDefault="000130DC" w:rsidP="00F91097">
      <w:pPr>
        <w:rPr>
          <w:rFonts w:hint="eastAsia"/>
        </w:rPr>
      </w:pPr>
      <w:r w:rsidRPr="00690F30">
        <w:continuationSeparator/>
      </w:r>
    </w:p>
  </w:footnote>
  <w:footnote w:type="continuationNotice" w:id="1">
    <w:p w14:paraId="2DACE347" w14:textId="77777777" w:rsidR="000130DC" w:rsidRPr="00690F30" w:rsidRDefault="000130DC">
      <w:pPr>
        <w:rPr>
          <w:rFonts w:hint="eastAs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5153D" w14:textId="3EB35609" w:rsidR="00F970FC" w:rsidRDefault="00F970FC">
    <w:pPr>
      <w:pStyle w:val="Encabezado"/>
    </w:pPr>
    <w:r>
      <w:rPr>
        <w:noProof/>
      </w:rPr>
      <w:pict w14:anchorId="22F57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29797" o:spid="_x0000_s2050" type="#_x0000_t136" style="position:absolute;left:0;text-align:left;margin-left:0;margin-top:0;width:632.6pt;height:70.25pt;rotation:315;z-index:-251655168;mso-position-horizontal:center;mso-position-horizontal-relative:margin;mso-position-vertical:center;mso-position-vertical-relative:margin" o:allowincell="f" fillcolor="black [3213]" stroked="f">
          <v:fill opacity=".5"/>
          <v:textpath style="font-family:&quot;Liberation Serif&quot;;font-size:1pt" string="CONSULTA PUBLICA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C6A3" w14:textId="47A763D2" w:rsidR="00F91097" w:rsidRPr="00690F30" w:rsidRDefault="00F970FC" w:rsidP="00556E5D">
    <w:pPr>
      <w:pStyle w:val="Encabezado"/>
      <w:pBdr>
        <w:bottom w:val="double" w:sz="4" w:space="1" w:color="auto"/>
      </w:pBdr>
      <w:rPr>
        <w:rFonts w:cs="Arial"/>
        <w:b/>
        <w:lang w:val="es-419"/>
      </w:rPr>
    </w:pPr>
    <w:r>
      <w:rPr>
        <w:noProof/>
      </w:rPr>
      <w:pict w14:anchorId="0FCD0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29798" o:spid="_x0000_s2051" type="#_x0000_t136" style="position:absolute;left:0;text-align:left;margin-left:0;margin-top:0;width:632.6pt;height:70.25pt;rotation:315;z-index:-251653120;mso-position-horizontal:center;mso-position-horizontal-relative:margin;mso-position-vertical:center;mso-position-vertical-relative:margin" o:allowincell="f" fillcolor="black [3213]" stroked="f">
          <v:fill opacity=".5"/>
          <v:textpath style="font-family:&quot;Liberation Serif&quot;;font-size:1pt" string="CONSULTA PUBLICA "/>
        </v:shape>
      </w:pict>
    </w:r>
  </w:p>
  <w:p w14:paraId="5912A623" w14:textId="77777777" w:rsidR="00F91097" w:rsidRPr="00690F30" w:rsidRDefault="00F91097" w:rsidP="00556E5D">
    <w:pPr>
      <w:pStyle w:val="Encabezado"/>
      <w:pBdr>
        <w:bottom w:val="double" w:sz="4" w:space="1" w:color="auto"/>
      </w:pBdr>
      <w:rPr>
        <w:rFonts w:cs="Arial"/>
        <w:b/>
        <w:lang w:val="es-419"/>
      </w:rPr>
    </w:pPr>
  </w:p>
  <w:p w14:paraId="34FF4CD0" w14:textId="1A18C860" w:rsidR="00556E5D" w:rsidRPr="00690F30" w:rsidRDefault="00556E5D" w:rsidP="00556E5D">
    <w:pPr>
      <w:pStyle w:val="Encabezado"/>
      <w:pBdr>
        <w:bottom w:val="double" w:sz="4" w:space="1" w:color="auto"/>
      </w:pBdr>
      <w:rPr>
        <w:rFonts w:cs="Arial"/>
        <w:lang w:val="es-4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6067" w14:textId="4977BC44" w:rsidR="00F970FC" w:rsidRDefault="00F970FC">
    <w:pPr>
      <w:pStyle w:val="Encabezado"/>
    </w:pPr>
    <w:r>
      <w:rPr>
        <w:noProof/>
      </w:rPr>
      <w:pict w14:anchorId="330E5F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29796" o:spid="_x0000_s2049" type="#_x0000_t136" style="position:absolute;left:0;text-align:left;margin-left:0;margin-top:0;width:632.6pt;height:70.25pt;rotation:315;z-index:-251657216;mso-position-horizontal:center;mso-position-horizontal-relative:margin;mso-position-vertical:center;mso-position-vertical-relative:margin" o:allowincell="f" fillcolor="black [3213]" stroked="f">
          <v:fill opacity=".5"/>
          <v:textpath style="font-family:&quot;Liberation Serif&quot;;font-size:1pt" string="CONSULTA PUBLICA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3D43"/>
    <w:multiLevelType w:val="hybridMultilevel"/>
    <w:tmpl w:val="A7B42BA0"/>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73C35F2"/>
    <w:multiLevelType w:val="multilevel"/>
    <w:tmpl w:val="7BEC97A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73D4FA6"/>
    <w:multiLevelType w:val="multilevel"/>
    <w:tmpl w:val="EB8017C4"/>
    <w:lvl w:ilvl="0">
      <w:start w:val="6"/>
      <w:numFmt w:val="decimal"/>
      <w:pStyle w:val="Listaconnmeros2"/>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A55008"/>
    <w:multiLevelType w:val="multilevel"/>
    <w:tmpl w:val="0CA6C168"/>
    <w:lvl w:ilvl="0">
      <w:start w:val="1"/>
      <w:numFmt w:val="upperLetter"/>
      <w:pStyle w:val="ANNEX"/>
      <w:suff w:val="nothing"/>
      <w:lvlText w:val="Anexo %1"/>
      <w:lvlJc w:val="left"/>
      <w:pPr>
        <w:ind w:left="0" w:firstLine="0"/>
      </w:pPr>
      <w:rPr>
        <w:rFonts w:ascii="Cambria" w:hAnsi="Cambria"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0CE54DF7"/>
    <w:multiLevelType w:val="hybridMultilevel"/>
    <w:tmpl w:val="99C0DCFE"/>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10287091"/>
    <w:multiLevelType w:val="hybridMultilevel"/>
    <w:tmpl w:val="938CF60E"/>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 w15:restartNumberingAfterBreak="0">
    <w:nsid w:val="12F1559C"/>
    <w:multiLevelType w:val="hybridMultilevel"/>
    <w:tmpl w:val="036A4D68"/>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15:restartNumberingAfterBreak="0">
    <w:nsid w:val="131F44CC"/>
    <w:multiLevelType w:val="hybridMultilevel"/>
    <w:tmpl w:val="F2E6EFD6"/>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8" w15:restartNumberingAfterBreak="0">
    <w:nsid w:val="17927F95"/>
    <w:multiLevelType w:val="hybridMultilevel"/>
    <w:tmpl w:val="A6BA9E2E"/>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183D07A2"/>
    <w:multiLevelType w:val="hybridMultilevel"/>
    <w:tmpl w:val="3CB8C38A"/>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1AA2693D"/>
    <w:multiLevelType w:val="hybridMultilevel"/>
    <w:tmpl w:val="B4F6BD96"/>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234F370F"/>
    <w:multiLevelType w:val="hybridMultilevel"/>
    <w:tmpl w:val="7B9A3B56"/>
    <w:lvl w:ilvl="0" w:tplc="58367E8E">
      <w:start w:val="1"/>
      <w:numFmt w:val="upperRoman"/>
      <w:lvlText w:val="%1)"/>
      <w:lvlJc w:val="left"/>
      <w:pPr>
        <w:ind w:left="1050" w:hanging="720"/>
      </w:pPr>
      <w:rPr>
        <w:rFonts w:hint="default"/>
      </w:rPr>
    </w:lvl>
    <w:lvl w:ilvl="1" w:tplc="180A0019" w:tentative="1">
      <w:start w:val="1"/>
      <w:numFmt w:val="lowerLetter"/>
      <w:lvlText w:val="%2."/>
      <w:lvlJc w:val="left"/>
      <w:pPr>
        <w:ind w:left="1410" w:hanging="360"/>
      </w:pPr>
    </w:lvl>
    <w:lvl w:ilvl="2" w:tplc="180A001B" w:tentative="1">
      <w:start w:val="1"/>
      <w:numFmt w:val="lowerRoman"/>
      <w:lvlText w:val="%3."/>
      <w:lvlJc w:val="right"/>
      <w:pPr>
        <w:ind w:left="2130" w:hanging="180"/>
      </w:pPr>
    </w:lvl>
    <w:lvl w:ilvl="3" w:tplc="180A000F" w:tentative="1">
      <w:start w:val="1"/>
      <w:numFmt w:val="decimal"/>
      <w:lvlText w:val="%4."/>
      <w:lvlJc w:val="left"/>
      <w:pPr>
        <w:ind w:left="2850" w:hanging="360"/>
      </w:pPr>
    </w:lvl>
    <w:lvl w:ilvl="4" w:tplc="180A0019" w:tentative="1">
      <w:start w:val="1"/>
      <w:numFmt w:val="lowerLetter"/>
      <w:lvlText w:val="%5."/>
      <w:lvlJc w:val="left"/>
      <w:pPr>
        <w:ind w:left="3570" w:hanging="360"/>
      </w:pPr>
    </w:lvl>
    <w:lvl w:ilvl="5" w:tplc="180A001B" w:tentative="1">
      <w:start w:val="1"/>
      <w:numFmt w:val="lowerRoman"/>
      <w:lvlText w:val="%6."/>
      <w:lvlJc w:val="right"/>
      <w:pPr>
        <w:ind w:left="4290" w:hanging="180"/>
      </w:pPr>
    </w:lvl>
    <w:lvl w:ilvl="6" w:tplc="180A000F" w:tentative="1">
      <w:start w:val="1"/>
      <w:numFmt w:val="decimal"/>
      <w:lvlText w:val="%7."/>
      <w:lvlJc w:val="left"/>
      <w:pPr>
        <w:ind w:left="5010" w:hanging="360"/>
      </w:pPr>
    </w:lvl>
    <w:lvl w:ilvl="7" w:tplc="180A0019" w:tentative="1">
      <w:start w:val="1"/>
      <w:numFmt w:val="lowerLetter"/>
      <w:lvlText w:val="%8."/>
      <w:lvlJc w:val="left"/>
      <w:pPr>
        <w:ind w:left="5730" w:hanging="360"/>
      </w:pPr>
    </w:lvl>
    <w:lvl w:ilvl="8" w:tplc="180A001B" w:tentative="1">
      <w:start w:val="1"/>
      <w:numFmt w:val="lowerRoman"/>
      <w:lvlText w:val="%9."/>
      <w:lvlJc w:val="right"/>
      <w:pPr>
        <w:ind w:left="6450" w:hanging="180"/>
      </w:pPr>
    </w:lvl>
  </w:abstractNum>
  <w:abstractNum w:abstractNumId="12" w15:restartNumberingAfterBreak="0">
    <w:nsid w:val="27245650"/>
    <w:multiLevelType w:val="hybridMultilevel"/>
    <w:tmpl w:val="DDB650FC"/>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2A1B1B5B"/>
    <w:multiLevelType w:val="hybridMultilevel"/>
    <w:tmpl w:val="2C10EFBE"/>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30AB563E"/>
    <w:multiLevelType w:val="hybridMultilevel"/>
    <w:tmpl w:val="44EEDE3C"/>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5" w15:restartNumberingAfterBreak="0">
    <w:nsid w:val="3B707485"/>
    <w:multiLevelType w:val="hybridMultilevel"/>
    <w:tmpl w:val="8F6A686A"/>
    <w:lvl w:ilvl="0" w:tplc="46EC51FC">
      <w:start w:val="1"/>
      <w:numFmt w:val="decimal"/>
      <w:lvlText w:val="%1)"/>
      <w:lvlJc w:val="left"/>
      <w:pPr>
        <w:ind w:left="1410" w:hanging="360"/>
      </w:pPr>
      <w:rPr>
        <w:rFonts w:hint="default"/>
      </w:rPr>
    </w:lvl>
    <w:lvl w:ilvl="1" w:tplc="180A0019" w:tentative="1">
      <w:start w:val="1"/>
      <w:numFmt w:val="lowerLetter"/>
      <w:lvlText w:val="%2."/>
      <w:lvlJc w:val="left"/>
      <w:pPr>
        <w:ind w:left="2130" w:hanging="360"/>
      </w:pPr>
    </w:lvl>
    <w:lvl w:ilvl="2" w:tplc="180A001B" w:tentative="1">
      <w:start w:val="1"/>
      <w:numFmt w:val="lowerRoman"/>
      <w:lvlText w:val="%3."/>
      <w:lvlJc w:val="right"/>
      <w:pPr>
        <w:ind w:left="2850" w:hanging="180"/>
      </w:pPr>
    </w:lvl>
    <w:lvl w:ilvl="3" w:tplc="180A000F" w:tentative="1">
      <w:start w:val="1"/>
      <w:numFmt w:val="decimal"/>
      <w:lvlText w:val="%4."/>
      <w:lvlJc w:val="left"/>
      <w:pPr>
        <w:ind w:left="3570" w:hanging="360"/>
      </w:pPr>
    </w:lvl>
    <w:lvl w:ilvl="4" w:tplc="180A0019" w:tentative="1">
      <w:start w:val="1"/>
      <w:numFmt w:val="lowerLetter"/>
      <w:lvlText w:val="%5."/>
      <w:lvlJc w:val="left"/>
      <w:pPr>
        <w:ind w:left="4290" w:hanging="360"/>
      </w:pPr>
    </w:lvl>
    <w:lvl w:ilvl="5" w:tplc="180A001B" w:tentative="1">
      <w:start w:val="1"/>
      <w:numFmt w:val="lowerRoman"/>
      <w:lvlText w:val="%6."/>
      <w:lvlJc w:val="right"/>
      <w:pPr>
        <w:ind w:left="5010" w:hanging="180"/>
      </w:pPr>
    </w:lvl>
    <w:lvl w:ilvl="6" w:tplc="180A000F" w:tentative="1">
      <w:start w:val="1"/>
      <w:numFmt w:val="decimal"/>
      <w:lvlText w:val="%7."/>
      <w:lvlJc w:val="left"/>
      <w:pPr>
        <w:ind w:left="5730" w:hanging="360"/>
      </w:pPr>
    </w:lvl>
    <w:lvl w:ilvl="7" w:tplc="180A0019" w:tentative="1">
      <w:start w:val="1"/>
      <w:numFmt w:val="lowerLetter"/>
      <w:lvlText w:val="%8."/>
      <w:lvlJc w:val="left"/>
      <w:pPr>
        <w:ind w:left="6450" w:hanging="360"/>
      </w:pPr>
    </w:lvl>
    <w:lvl w:ilvl="8" w:tplc="180A001B" w:tentative="1">
      <w:start w:val="1"/>
      <w:numFmt w:val="lowerRoman"/>
      <w:lvlText w:val="%9."/>
      <w:lvlJc w:val="right"/>
      <w:pPr>
        <w:ind w:left="7170" w:hanging="180"/>
      </w:pPr>
    </w:lvl>
  </w:abstractNum>
  <w:abstractNum w:abstractNumId="16" w15:restartNumberingAfterBreak="0">
    <w:nsid w:val="3C38022F"/>
    <w:multiLevelType w:val="hybridMultilevel"/>
    <w:tmpl w:val="54FC978E"/>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7" w15:restartNumberingAfterBreak="0">
    <w:nsid w:val="3F8A582B"/>
    <w:multiLevelType w:val="multilevel"/>
    <w:tmpl w:val="7C5A2D86"/>
    <w:lvl w:ilvl="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31593"/>
    <w:multiLevelType w:val="hybridMultilevel"/>
    <w:tmpl w:val="3EB63B9A"/>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444D007B"/>
    <w:multiLevelType w:val="hybridMultilevel"/>
    <w:tmpl w:val="381AB9A2"/>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0" w15:restartNumberingAfterBreak="0">
    <w:nsid w:val="452E3DB6"/>
    <w:multiLevelType w:val="hybridMultilevel"/>
    <w:tmpl w:val="3B1ABA26"/>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1" w15:restartNumberingAfterBreak="0">
    <w:nsid w:val="4CF922A3"/>
    <w:multiLevelType w:val="hybridMultilevel"/>
    <w:tmpl w:val="263E7620"/>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2" w15:restartNumberingAfterBreak="0">
    <w:nsid w:val="54367422"/>
    <w:multiLevelType w:val="hybridMultilevel"/>
    <w:tmpl w:val="651EA0C2"/>
    <w:lvl w:ilvl="0" w:tplc="06FE78FC">
      <w:numFmt w:val="bullet"/>
      <w:lvlText w:val="—"/>
      <w:lvlJc w:val="left"/>
      <w:pPr>
        <w:ind w:left="720" w:hanging="360"/>
      </w:pPr>
      <w:rPr>
        <w:rFonts w:ascii="Cambria" w:eastAsia="Cambria" w:hAnsi="Cambria" w:cs="Cambria" w:hint="default"/>
        <w:color w:val="231F20"/>
        <w:spacing w:val="-12"/>
        <w:w w:val="100"/>
        <w:sz w:val="22"/>
        <w:szCs w:val="22"/>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3" w15:restartNumberingAfterBreak="0">
    <w:nsid w:val="56640765"/>
    <w:multiLevelType w:val="hybridMultilevel"/>
    <w:tmpl w:val="761C95D0"/>
    <w:lvl w:ilvl="0" w:tplc="7F7AD464">
      <w:numFmt w:val="bullet"/>
      <w:lvlText w:val="-"/>
      <w:lvlJc w:val="left"/>
      <w:pPr>
        <w:ind w:left="360" w:hanging="360"/>
      </w:pPr>
      <w:rPr>
        <w:rFonts w:ascii="Arial" w:eastAsia="SimSun"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580F78B5"/>
    <w:multiLevelType w:val="hybridMultilevel"/>
    <w:tmpl w:val="CF9C40A6"/>
    <w:lvl w:ilvl="0" w:tplc="1A14E3C6">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5" w15:restartNumberingAfterBreak="0">
    <w:nsid w:val="59C40848"/>
    <w:multiLevelType w:val="hybridMultilevel"/>
    <w:tmpl w:val="13FABA9C"/>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15:restartNumberingAfterBreak="0">
    <w:nsid w:val="648E658D"/>
    <w:multiLevelType w:val="hybridMultilevel"/>
    <w:tmpl w:val="682A725C"/>
    <w:lvl w:ilvl="0" w:tplc="362C8AC0">
      <w:start w:val="1"/>
      <w:numFmt w:val="decimal"/>
      <w:lvlText w:val="%1)"/>
      <w:lvlJc w:val="left"/>
      <w:pPr>
        <w:ind w:left="1080" w:hanging="360"/>
      </w:pPr>
      <w:rPr>
        <w:rFonts w:hint="default"/>
      </w:rPr>
    </w:lvl>
    <w:lvl w:ilvl="1" w:tplc="180A0019" w:tentative="1">
      <w:start w:val="1"/>
      <w:numFmt w:val="lowerLetter"/>
      <w:lvlText w:val="%2."/>
      <w:lvlJc w:val="left"/>
      <w:pPr>
        <w:ind w:left="1800" w:hanging="360"/>
      </w:pPr>
    </w:lvl>
    <w:lvl w:ilvl="2" w:tplc="180A001B" w:tentative="1">
      <w:start w:val="1"/>
      <w:numFmt w:val="lowerRoman"/>
      <w:lvlText w:val="%3."/>
      <w:lvlJc w:val="right"/>
      <w:pPr>
        <w:ind w:left="2520" w:hanging="180"/>
      </w:pPr>
    </w:lvl>
    <w:lvl w:ilvl="3" w:tplc="180A000F" w:tentative="1">
      <w:start w:val="1"/>
      <w:numFmt w:val="decimal"/>
      <w:lvlText w:val="%4."/>
      <w:lvlJc w:val="left"/>
      <w:pPr>
        <w:ind w:left="3240" w:hanging="360"/>
      </w:pPr>
    </w:lvl>
    <w:lvl w:ilvl="4" w:tplc="180A0019" w:tentative="1">
      <w:start w:val="1"/>
      <w:numFmt w:val="lowerLetter"/>
      <w:lvlText w:val="%5."/>
      <w:lvlJc w:val="left"/>
      <w:pPr>
        <w:ind w:left="3960" w:hanging="360"/>
      </w:pPr>
    </w:lvl>
    <w:lvl w:ilvl="5" w:tplc="180A001B" w:tentative="1">
      <w:start w:val="1"/>
      <w:numFmt w:val="lowerRoman"/>
      <w:lvlText w:val="%6."/>
      <w:lvlJc w:val="right"/>
      <w:pPr>
        <w:ind w:left="4680" w:hanging="180"/>
      </w:pPr>
    </w:lvl>
    <w:lvl w:ilvl="6" w:tplc="180A000F" w:tentative="1">
      <w:start w:val="1"/>
      <w:numFmt w:val="decimal"/>
      <w:lvlText w:val="%7."/>
      <w:lvlJc w:val="left"/>
      <w:pPr>
        <w:ind w:left="5400" w:hanging="360"/>
      </w:pPr>
    </w:lvl>
    <w:lvl w:ilvl="7" w:tplc="180A0019" w:tentative="1">
      <w:start w:val="1"/>
      <w:numFmt w:val="lowerLetter"/>
      <w:lvlText w:val="%8."/>
      <w:lvlJc w:val="left"/>
      <w:pPr>
        <w:ind w:left="6120" w:hanging="360"/>
      </w:pPr>
    </w:lvl>
    <w:lvl w:ilvl="8" w:tplc="180A001B" w:tentative="1">
      <w:start w:val="1"/>
      <w:numFmt w:val="lowerRoman"/>
      <w:lvlText w:val="%9."/>
      <w:lvlJc w:val="right"/>
      <w:pPr>
        <w:ind w:left="6840" w:hanging="180"/>
      </w:pPr>
    </w:lvl>
  </w:abstractNum>
  <w:abstractNum w:abstractNumId="27" w15:restartNumberingAfterBreak="0">
    <w:nsid w:val="65F82B91"/>
    <w:multiLevelType w:val="hybridMultilevel"/>
    <w:tmpl w:val="AD1A370A"/>
    <w:lvl w:ilvl="0" w:tplc="82E4C2D2">
      <w:numFmt w:val="bullet"/>
      <w:lvlText w:val="—"/>
      <w:lvlJc w:val="left"/>
      <w:pPr>
        <w:ind w:left="720" w:hanging="360"/>
      </w:pPr>
      <w:rPr>
        <w:rFonts w:ascii="Cambria" w:eastAsia="Cambria" w:hAnsi="Cambria" w:cs="Cambria" w:hint="default"/>
        <w:color w:val="231F20"/>
        <w:spacing w:val="-11"/>
        <w:w w:val="100"/>
        <w:sz w:val="18"/>
        <w:szCs w:val="18"/>
        <w:lang w:val="en-US" w:eastAsia="en-US" w:bidi="ar-SA"/>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15:restartNumberingAfterBreak="0">
    <w:nsid w:val="6A86711D"/>
    <w:multiLevelType w:val="hybridMultilevel"/>
    <w:tmpl w:val="5448C77C"/>
    <w:lvl w:ilvl="0" w:tplc="180A0017">
      <w:start w:val="1"/>
      <w:numFmt w:val="lowerLetter"/>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15:restartNumberingAfterBreak="0">
    <w:nsid w:val="6C067DC6"/>
    <w:multiLevelType w:val="hybridMultilevel"/>
    <w:tmpl w:val="D08E60EA"/>
    <w:lvl w:ilvl="0" w:tplc="82E4C2D2">
      <w:numFmt w:val="bullet"/>
      <w:lvlText w:val="—"/>
      <w:lvlJc w:val="left"/>
      <w:pPr>
        <w:ind w:left="45" w:hanging="289"/>
      </w:pPr>
      <w:rPr>
        <w:rFonts w:ascii="Cambria" w:eastAsia="Cambria" w:hAnsi="Cambria" w:cs="Cambria" w:hint="default"/>
        <w:color w:val="231F20"/>
        <w:spacing w:val="-11"/>
        <w:w w:val="100"/>
        <w:sz w:val="18"/>
        <w:szCs w:val="18"/>
        <w:lang w:val="en-US" w:eastAsia="en-US" w:bidi="ar-SA"/>
      </w:rPr>
    </w:lvl>
    <w:lvl w:ilvl="1" w:tplc="8FC29060">
      <w:numFmt w:val="bullet"/>
      <w:lvlText w:val="•"/>
      <w:lvlJc w:val="left"/>
      <w:pPr>
        <w:ind w:left="1007" w:hanging="289"/>
      </w:pPr>
      <w:rPr>
        <w:rFonts w:hint="default"/>
        <w:lang w:val="en-US" w:eastAsia="en-US" w:bidi="ar-SA"/>
      </w:rPr>
    </w:lvl>
    <w:lvl w:ilvl="2" w:tplc="572803E2">
      <w:numFmt w:val="bullet"/>
      <w:lvlText w:val="•"/>
      <w:lvlJc w:val="left"/>
      <w:pPr>
        <w:ind w:left="1974" w:hanging="289"/>
      </w:pPr>
      <w:rPr>
        <w:rFonts w:hint="default"/>
        <w:lang w:val="en-US" w:eastAsia="en-US" w:bidi="ar-SA"/>
      </w:rPr>
    </w:lvl>
    <w:lvl w:ilvl="3" w:tplc="6C72CF82">
      <w:numFmt w:val="bullet"/>
      <w:lvlText w:val="•"/>
      <w:lvlJc w:val="left"/>
      <w:pPr>
        <w:ind w:left="2941" w:hanging="289"/>
      </w:pPr>
      <w:rPr>
        <w:rFonts w:hint="default"/>
        <w:lang w:val="en-US" w:eastAsia="en-US" w:bidi="ar-SA"/>
      </w:rPr>
    </w:lvl>
    <w:lvl w:ilvl="4" w:tplc="374A848E">
      <w:numFmt w:val="bullet"/>
      <w:lvlText w:val="•"/>
      <w:lvlJc w:val="left"/>
      <w:pPr>
        <w:ind w:left="3908" w:hanging="289"/>
      </w:pPr>
      <w:rPr>
        <w:rFonts w:hint="default"/>
        <w:lang w:val="en-US" w:eastAsia="en-US" w:bidi="ar-SA"/>
      </w:rPr>
    </w:lvl>
    <w:lvl w:ilvl="5" w:tplc="CA5EEF8C">
      <w:numFmt w:val="bullet"/>
      <w:lvlText w:val="•"/>
      <w:lvlJc w:val="left"/>
      <w:pPr>
        <w:ind w:left="4875" w:hanging="289"/>
      </w:pPr>
      <w:rPr>
        <w:rFonts w:hint="default"/>
        <w:lang w:val="en-US" w:eastAsia="en-US" w:bidi="ar-SA"/>
      </w:rPr>
    </w:lvl>
    <w:lvl w:ilvl="6" w:tplc="6D24811E">
      <w:numFmt w:val="bullet"/>
      <w:lvlText w:val="•"/>
      <w:lvlJc w:val="left"/>
      <w:pPr>
        <w:ind w:left="5842" w:hanging="289"/>
      </w:pPr>
      <w:rPr>
        <w:rFonts w:hint="default"/>
        <w:lang w:val="en-US" w:eastAsia="en-US" w:bidi="ar-SA"/>
      </w:rPr>
    </w:lvl>
    <w:lvl w:ilvl="7" w:tplc="BCC2F83A">
      <w:numFmt w:val="bullet"/>
      <w:lvlText w:val="•"/>
      <w:lvlJc w:val="left"/>
      <w:pPr>
        <w:ind w:left="6809" w:hanging="289"/>
      </w:pPr>
      <w:rPr>
        <w:rFonts w:hint="default"/>
        <w:lang w:val="en-US" w:eastAsia="en-US" w:bidi="ar-SA"/>
      </w:rPr>
    </w:lvl>
    <w:lvl w:ilvl="8" w:tplc="8EEA4188">
      <w:numFmt w:val="bullet"/>
      <w:lvlText w:val="•"/>
      <w:lvlJc w:val="left"/>
      <w:pPr>
        <w:ind w:left="7776" w:hanging="289"/>
      </w:pPr>
      <w:rPr>
        <w:rFonts w:hint="default"/>
        <w:lang w:val="en-US" w:eastAsia="en-US" w:bidi="ar-SA"/>
      </w:rPr>
    </w:lvl>
  </w:abstractNum>
  <w:abstractNum w:abstractNumId="30" w15:restartNumberingAfterBreak="0">
    <w:nsid w:val="75C42CE0"/>
    <w:multiLevelType w:val="hybridMultilevel"/>
    <w:tmpl w:val="A02C34F6"/>
    <w:lvl w:ilvl="0" w:tplc="308275BA">
      <w:numFmt w:val="bullet"/>
      <w:lvlText w:val="—"/>
      <w:lvlJc w:val="left"/>
      <w:pPr>
        <w:ind w:left="539" w:hanging="403"/>
      </w:pPr>
      <w:rPr>
        <w:rFonts w:ascii="Cambria" w:eastAsia="Cambria" w:hAnsi="Cambria" w:cs="Cambria" w:hint="default"/>
        <w:color w:val="231F20"/>
        <w:spacing w:val="-12"/>
        <w:w w:val="100"/>
        <w:sz w:val="22"/>
        <w:szCs w:val="22"/>
        <w:lang w:val="es-ES" w:eastAsia="en-US" w:bidi="ar-SA"/>
      </w:rPr>
    </w:lvl>
    <w:lvl w:ilvl="1" w:tplc="7DF80C20">
      <w:numFmt w:val="bullet"/>
      <w:lvlText w:val="—"/>
      <w:lvlJc w:val="left"/>
      <w:pPr>
        <w:ind w:left="1219" w:hanging="403"/>
      </w:pPr>
      <w:rPr>
        <w:rFonts w:ascii="Cambria" w:eastAsia="Cambria" w:hAnsi="Cambria" w:cs="Cambria" w:hint="default"/>
        <w:color w:val="231F20"/>
        <w:spacing w:val="-12"/>
        <w:w w:val="100"/>
        <w:sz w:val="22"/>
        <w:szCs w:val="22"/>
        <w:lang w:val="es-ES" w:eastAsia="en-US" w:bidi="ar-SA"/>
      </w:rPr>
    </w:lvl>
    <w:lvl w:ilvl="2" w:tplc="329CD622">
      <w:numFmt w:val="bullet"/>
      <w:lvlText w:val="•"/>
      <w:lvlJc w:val="left"/>
      <w:pPr>
        <w:ind w:left="2273" w:hanging="403"/>
      </w:pPr>
      <w:rPr>
        <w:rFonts w:hint="default"/>
        <w:lang w:val="en-US" w:eastAsia="en-US" w:bidi="ar-SA"/>
      </w:rPr>
    </w:lvl>
    <w:lvl w:ilvl="3" w:tplc="7D523B90">
      <w:numFmt w:val="bullet"/>
      <w:lvlText w:val="•"/>
      <w:lvlJc w:val="left"/>
      <w:pPr>
        <w:ind w:left="3327" w:hanging="403"/>
      </w:pPr>
      <w:rPr>
        <w:rFonts w:hint="default"/>
        <w:lang w:val="en-US" w:eastAsia="en-US" w:bidi="ar-SA"/>
      </w:rPr>
    </w:lvl>
    <w:lvl w:ilvl="4" w:tplc="505A184A">
      <w:numFmt w:val="bullet"/>
      <w:lvlText w:val="•"/>
      <w:lvlJc w:val="left"/>
      <w:pPr>
        <w:ind w:left="4381" w:hanging="403"/>
      </w:pPr>
      <w:rPr>
        <w:rFonts w:hint="default"/>
        <w:lang w:val="en-US" w:eastAsia="en-US" w:bidi="ar-SA"/>
      </w:rPr>
    </w:lvl>
    <w:lvl w:ilvl="5" w:tplc="1B6A2454">
      <w:numFmt w:val="bullet"/>
      <w:lvlText w:val="•"/>
      <w:lvlJc w:val="left"/>
      <w:pPr>
        <w:ind w:left="5435" w:hanging="403"/>
      </w:pPr>
      <w:rPr>
        <w:rFonts w:hint="default"/>
        <w:lang w:val="en-US" w:eastAsia="en-US" w:bidi="ar-SA"/>
      </w:rPr>
    </w:lvl>
    <w:lvl w:ilvl="6" w:tplc="1D2C959C">
      <w:numFmt w:val="bullet"/>
      <w:lvlText w:val="•"/>
      <w:lvlJc w:val="left"/>
      <w:pPr>
        <w:ind w:left="6489" w:hanging="403"/>
      </w:pPr>
      <w:rPr>
        <w:rFonts w:hint="default"/>
        <w:lang w:val="en-US" w:eastAsia="en-US" w:bidi="ar-SA"/>
      </w:rPr>
    </w:lvl>
    <w:lvl w:ilvl="7" w:tplc="E8FEE3EA">
      <w:numFmt w:val="bullet"/>
      <w:lvlText w:val="•"/>
      <w:lvlJc w:val="left"/>
      <w:pPr>
        <w:ind w:left="7543" w:hanging="403"/>
      </w:pPr>
      <w:rPr>
        <w:rFonts w:hint="default"/>
        <w:lang w:val="en-US" w:eastAsia="en-US" w:bidi="ar-SA"/>
      </w:rPr>
    </w:lvl>
    <w:lvl w:ilvl="8" w:tplc="214E2D00">
      <w:numFmt w:val="bullet"/>
      <w:lvlText w:val="•"/>
      <w:lvlJc w:val="left"/>
      <w:pPr>
        <w:ind w:left="8597" w:hanging="403"/>
      </w:pPr>
      <w:rPr>
        <w:rFonts w:hint="default"/>
        <w:lang w:val="en-US" w:eastAsia="en-US" w:bidi="ar-SA"/>
      </w:rPr>
    </w:lvl>
  </w:abstractNum>
  <w:num w:numId="1" w16cid:durableId="628824995">
    <w:abstractNumId w:val="27"/>
  </w:num>
  <w:num w:numId="2" w16cid:durableId="238557652">
    <w:abstractNumId w:val="8"/>
  </w:num>
  <w:num w:numId="3" w16cid:durableId="1980453615">
    <w:abstractNumId w:val="22"/>
  </w:num>
  <w:num w:numId="4" w16cid:durableId="1211188089">
    <w:abstractNumId w:val="16"/>
  </w:num>
  <w:num w:numId="5" w16cid:durableId="1398670846">
    <w:abstractNumId w:val="4"/>
  </w:num>
  <w:num w:numId="6" w16cid:durableId="2037921068">
    <w:abstractNumId w:val="9"/>
  </w:num>
  <w:num w:numId="7" w16cid:durableId="2143111355">
    <w:abstractNumId w:val="0"/>
  </w:num>
  <w:num w:numId="8" w16cid:durableId="1818496876">
    <w:abstractNumId w:val="18"/>
  </w:num>
  <w:num w:numId="9" w16cid:durableId="911936936">
    <w:abstractNumId w:val="12"/>
  </w:num>
  <w:num w:numId="10" w16cid:durableId="991907115">
    <w:abstractNumId w:val="13"/>
  </w:num>
  <w:num w:numId="11" w16cid:durableId="59252581">
    <w:abstractNumId w:val="10"/>
  </w:num>
  <w:num w:numId="12" w16cid:durableId="1960795865">
    <w:abstractNumId w:val="29"/>
  </w:num>
  <w:num w:numId="13" w16cid:durableId="1102071915">
    <w:abstractNumId w:val="30"/>
  </w:num>
  <w:num w:numId="14" w16cid:durableId="1717705154">
    <w:abstractNumId w:val="1"/>
  </w:num>
  <w:num w:numId="15" w16cid:durableId="1151755043">
    <w:abstractNumId w:val="2"/>
  </w:num>
  <w:num w:numId="16" w16cid:durableId="205608239">
    <w:abstractNumId w:val="28"/>
  </w:num>
  <w:num w:numId="17" w16cid:durableId="1326662308">
    <w:abstractNumId w:val="3"/>
  </w:num>
  <w:num w:numId="18" w16cid:durableId="110980739">
    <w:abstractNumId w:val="7"/>
  </w:num>
  <w:num w:numId="19" w16cid:durableId="482703484">
    <w:abstractNumId w:val="6"/>
  </w:num>
  <w:num w:numId="20" w16cid:durableId="365637642">
    <w:abstractNumId w:val="26"/>
  </w:num>
  <w:num w:numId="21" w16cid:durableId="953174245">
    <w:abstractNumId w:val="11"/>
  </w:num>
  <w:num w:numId="22" w16cid:durableId="690565650">
    <w:abstractNumId w:val="15"/>
  </w:num>
  <w:num w:numId="23" w16cid:durableId="44764721">
    <w:abstractNumId w:val="14"/>
  </w:num>
  <w:num w:numId="24" w16cid:durableId="2014139727">
    <w:abstractNumId w:val="17"/>
  </w:num>
  <w:num w:numId="25" w16cid:durableId="394935794">
    <w:abstractNumId w:val="23"/>
  </w:num>
  <w:num w:numId="26" w16cid:durableId="151720677">
    <w:abstractNumId w:val="21"/>
  </w:num>
  <w:num w:numId="27" w16cid:durableId="942609789">
    <w:abstractNumId w:val="19"/>
  </w:num>
  <w:num w:numId="28" w16cid:durableId="1082410036">
    <w:abstractNumId w:val="5"/>
  </w:num>
  <w:num w:numId="29" w16cid:durableId="1441297532">
    <w:abstractNumId w:val="24"/>
  </w:num>
  <w:num w:numId="30" w16cid:durableId="244581455">
    <w:abstractNumId w:val="25"/>
  </w:num>
  <w:num w:numId="31" w16cid:durableId="80801290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6"/>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AC1"/>
    <w:rsid w:val="000007F1"/>
    <w:rsid w:val="00001121"/>
    <w:rsid w:val="000051BE"/>
    <w:rsid w:val="00006CAF"/>
    <w:rsid w:val="000075E9"/>
    <w:rsid w:val="0000764C"/>
    <w:rsid w:val="000110E6"/>
    <w:rsid w:val="00011431"/>
    <w:rsid w:val="00012B36"/>
    <w:rsid w:val="000130DC"/>
    <w:rsid w:val="00013781"/>
    <w:rsid w:val="00016264"/>
    <w:rsid w:val="000171C1"/>
    <w:rsid w:val="00023533"/>
    <w:rsid w:val="00023BA7"/>
    <w:rsid w:val="000244F8"/>
    <w:rsid w:val="0002663A"/>
    <w:rsid w:val="00027046"/>
    <w:rsid w:val="000270FC"/>
    <w:rsid w:val="00027E93"/>
    <w:rsid w:val="00032091"/>
    <w:rsid w:val="00032D98"/>
    <w:rsid w:val="00035509"/>
    <w:rsid w:val="00036E51"/>
    <w:rsid w:val="0003789F"/>
    <w:rsid w:val="00040240"/>
    <w:rsid w:val="00041AD2"/>
    <w:rsid w:val="00042FE6"/>
    <w:rsid w:val="0004649F"/>
    <w:rsid w:val="000465D6"/>
    <w:rsid w:val="00047908"/>
    <w:rsid w:val="00047B5A"/>
    <w:rsid w:val="00054195"/>
    <w:rsid w:val="000566CD"/>
    <w:rsid w:val="000578F8"/>
    <w:rsid w:val="00057CB2"/>
    <w:rsid w:val="000601BC"/>
    <w:rsid w:val="00060876"/>
    <w:rsid w:val="0006106E"/>
    <w:rsid w:val="000611B5"/>
    <w:rsid w:val="00064230"/>
    <w:rsid w:val="00064545"/>
    <w:rsid w:val="000674D6"/>
    <w:rsid w:val="000679E2"/>
    <w:rsid w:val="00073273"/>
    <w:rsid w:val="00075CA1"/>
    <w:rsid w:val="00076842"/>
    <w:rsid w:val="0007729A"/>
    <w:rsid w:val="00086489"/>
    <w:rsid w:val="00086A7B"/>
    <w:rsid w:val="00086B84"/>
    <w:rsid w:val="00090C25"/>
    <w:rsid w:val="0009163C"/>
    <w:rsid w:val="00091958"/>
    <w:rsid w:val="000945BE"/>
    <w:rsid w:val="00096B3E"/>
    <w:rsid w:val="000A443C"/>
    <w:rsid w:val="000B00EB"/>
    <w:rsid w:val="000B04A9"/>
    <w:rsid w:val="000B1620"/>
    <w:rsid w:val="000B5B4D"/>
    <w:rsid w:val="000B6459"/>
    <w:rsid w:val="000B7027"/>
    <w:rsid w:val="000C0546"/>
    <w:rsid w:val="000C1DAE"/>
    <w:rsid w:val="000C2007"/>
    <w:rsid w:val="000C3820"/>
    <w:rsid w:val="000C50F6"/>
    <w:rsid w:val="000C6F9C"/>
    <w:rsid w:val="000D2127"/>
    <w:rsid w:val="000D3038"/>
    <w:rsid w:val="000D48C3"/>
    <w:rsid w:val="000D650C"/>
    <w:rsid w:val="000D7953"/>
    <w:rsid w:val="000E2A3C"/>
    <w:rsid w:val="000E52A6"/>
    <w:rsid w:val="000E6D20"/>
    <w:rsid w:val="000F60BA"/>
    <w:rsid w:val="00101123"/>
    <w:rsid w:val="0010166C"/>
    <w:rsid w:val="00102C7A"/>
    <w:rsid w:val="00103671"/>
    <w:rsid w:val="0010631B"/>
    <w:rsid w:val="0011004F"/>
    <w:rsid w:val="00116F1B"/>
    <w:rsid w:val="00117EC0"/>
    <w:rsid w:val="00117F21"/>
    <w:rsid w:val="001209A7"/>
    <w:rsid w:val="00120C79"/>
    <w:rsid w:val="00123889"/>
    <w:rsid w:val="0012451C"/>
    <w:rsid w:val="00130935"/>
    <w:rsid w:val="00131C51"/>
    <w:rsid w:val="00131F31"/>
    <w:rsid w:val="0013308F"/>
    <w:rsid w:val="0013691A"/>
    <w:rsid w:val="0014386F"/>
    <w:rsid w:val="0015014A"/>
    <w:rsid w:val="00150C9E"/>
    <w:rsid w:val="00150E1C"/>
    <w:rsid w:val="001516C0"/>
    <w:rsid w:val="001557C9"/>
    <w:rsid w:val="00155C5D"/>
    <w:rsid w:val="00163346"/>
    <w:rsid w:val="00166864"/>
    <w:rsid w:val="001672F4"/>
    <w:rsid w:val="00170175"/>
    <w:rsid w:val="001711C2"/>
    <w:rsid w:val="0017273A"/>
    <w:rsid w:val="00172B01"/>
    <w:rsid w:val="00175959"/>
    <w:rsid w:val="00176818"/>
    <w:rsid w:val="001804F0"/>
    <w:rsid w:val="00181DBE"/>
    <w:rsid w:val="0018365D"/>
    <w:rsid w:val="00185379"/>
    <w:rsid w:val="001868B6"/>
    <w:rsid w:val="00190836"/>
    <w:rsid w:val="0019299F"/>
    <w:rsid w:val="001939AF"/>
    <w:rsid w:val="001947A6"/>
    <w:rsid w:val="00196466"/>
    <w:rsid w:val="001979B2"/>
    <w:rsid w:val="00197A55"/>
    <w:rsid w:val="00197F3B"/>
    <w:rsid w:val="001A015A"/>
    <w:rsid w:val="001A05BF"/>
    <w:rsid w:val="001A05F6"/>
    <w:rsid w:val="001A2474"/>
    <w:rsid w:val="001A4B15"/>
    <w:rsid w:val="001A57B3"/>
    <w:rsid w:val="001A6CC1"/>
    <w:rsid w:val="001B0D13"/>
    <w:rsid w:val="001B222A"/>
    <w:rsid w:val="001B384E"/>
    <w:rsid w:val="001B509C"/>
    <w:rsid w:val="001C0770"/>
    <w:rsid w:val="001C2F61"/>
    <w:rsid w:val="001C504E"/>
    <w:rsid w:val="001C5FEA"/>
    <w:rsid w:val="001C649F"/>
    <w:rsid w:val="001D1F90"/>
    <w:rsid w:val="001D2250"/>
    <w:rsid w:val="001D2B05"/>
    <w:rsid w:val="001D2C56"/>
    <w:rsid w:val="001D3108"/>
    <w:rsid w:val="001D468F"/>
    <w:rsid w:val="001D46C3"/>
    <w:rsid w:val="001D6B6F"/>
    <w:rsid w:val="001D73A6"/>
    <w:rsid w:val="001E038E"/>
    <w:rsid w:val="001E3B3B"/>
    <w:rsid w:val="001E4846"/>
    <w:rsid w:val="001E4F5D"/>
    <w:rsid w:val="001E7224"/>
    <w:rsid w:val="001F0C02"/>
    <w:rsid w:val="001F0D8C"/>
    <w:rsid w:val="001F0F6F"/>
    <w:rsid w:val="001F288A"/>
    <w:rsid w:val="002000F7"/>
    <w:rsid w:val="0020082A"/>
    <w:rsid w:val="00202077"/>
    <w:rsid w:val="00202704"/>
    <w:rsid w:val="0020314D"/>
    <w:rsid w:val="00206EFD"/>
    <w:rsid w:val="002071CE"/>
    <w:rsid w:val="00210101"/>
    <w:rsid w:val="00211E52"/>
    <w:rsid w:val="00212543"/>
    <w:rsid w:val="00213C0F"/>
    <w:rsid w:val="002201AD"/>
    <w:rsid w:val="002206C7"/>
    <w:rsid w:val="00220FAD"/>
    <w:rsid w:val="00221CDB"/>
    <w:rsid w:val="00221DEC"/>
    <w:rsid w:val="00221FFD"/>
    <w:rsid w:val="002233B8"/>
    <w:rsid w:val="00224E99"/>
    <w:rsid w:val="00226511"/>
    <w:rsid w:val="0022707F"/>
    <w:rsid w:val="0023088A"/>
    <w:rsid w:val="00231E19"/>
    <w:rsid w:val="00232C79"/>
    <w:rsid w:val="00233AB5"/>
    <w:rsid w:val="00234252"/>
    <w:rsid w:val="00235A56"/>
    <w:rsid w:val="00236339"/>
    <w:rsid w:val="00236C40"/>
    <w:rsid w:val="00236D1E"/>
    <w:rsid w:val="00237BB9"/>
    <w:rsid w:val="00240195"/>
    <w:rsid w:val="002433CC"/>
    <w:rsid w:val="002444A8"/>
    <w:rsid w:val="0024602B"/>
    <w:rsid w:val="00246D2E"/>
    <w:rsid w:val="00254097"/>
    <w:rsid w:val="00254421"/>
    <w:rsid w:val="00260B1E"/>
    <w:rsid w:val="00261B6C"/>
    <w:rsid w:val="0026210B"/>
    <w:rsid w:val="00263BA3"/>
    <w:rsid w:val="00265031"/>
    <w:rsid w:val="00272965"/>
    <w:rsid w:val="00272D18"/>
    <w:rsid w:val="0027453F"/>
    <w:rsid w:val="00274F97"/>
    <w:rsid w:val="0027515D"/>
    <w:rsid w:val="00275583"/>
    <w:rsid w:val="00275ECA"/>
    <w:rsid w:val="00275FF8"/>
    <w:rsid w:val="0027608F"/>
    <w:rsid w:val="00276F98"/>
    <w:rsid w:val="00281320"/>
    <w:rsid w:val="00281632"/>
    <w:rsid w:val="00281AAB"/>
    <w:rsid w:val="0028238E"/>
    <w:rsid w:val="00282B3E"/>
    <w:rsid w:val="0028441A"/>
    <w:rsid w:val="00290827"/>
    <w:rsid w:val="00292AAF"/>
    <w:rsid w:val="00293AEB"/>
    <w:rsid w:val="00293E87"/>
    <w:rsid w:val="002946D6"/>
    <w:rsid w:val="002A0D62"/>
    <w:rsid w:val="002A421B"/>
    <w:rsid w:val="002A587F"/>
    <w:rsid w:val="002A5A1D"/>
    <w:rsid w:val="002B0C0E"/>
    <w:rsid w:val="002B12B3"/>
    <w:rsid w:val="002B1809"/>
    <w:rsid w:val="002B2447"/>
    <w:rsid w:val="002B2F3A"/>
    <w:rsid w:val="002B3407"/>
    <w:rsid w:val="002B550D"/>
    <w:rsid w:val="002B5AD5"/>
    <w:rsid w:val="002B66EE"/>
    <w:rsid w:val="002B6804"/>
    <w:rsid w:val="002C02D6"/>
    <w:rsid w:val="002C3B45"/>
    <w:rsid w:val="002C3CEB"/>
    <w:rsid w:val="002C4E21"/>
    <w:rsid w:val="002C668F"/>
    <w:rsid w:val="002C6A4F"/>
    <w:rsid w:val="002C6D42"/>
    <w:rsid w:val="002D0B37"/>
    <w:rsid w:val="002D2558"/>
    <w:rsid w:val="002D291C"/>
    <w:rsid w:val="002D336A"/>
    <w:rsid w:val="002D62DA"/>
    <w:rsid w:val="002D7DB0"/>
    <w:rsid w:val="002E4FBE"/>
    <w:rsid w:val="002E5FA7"/>
    <w:rsid w:val="002F1063"/>
    <w:rsid w:val="002F117A"/>
    <w:rsid w:val="002F1FA5"/>
    <w:rsid w:val="002F390F"/>
    <w:rsid w:val="002F4B42"/>
    <w:rsid w:val="002F7569"/>
    <w:rsid w:val="002F785A"/>
    <w:rsid w:val="002F788F"/>
    <w:rsid w:val="00301931"/>
    <w:rsid w:val="003050B0"/>
    <w:rsid w:val="00307353"/>
    <w:rsid w:val="003108A4"/>
    <w:rsid w:val="00311633"/>
    <w:rsid w:val="00311F83"/>
    <w:rsid w:val="00312866"/>
    <w:rsid w:val="00315A2A"/>
    <w:rsid w:val="003168B7"/>
    <w:rsid w:val="00317195"/>
    <w:rsid w:val="00317EAE"/>
    <w:rsid w:val="00321777"/>
    <w:rsid w:val="00323046"/>
    <w:rsid w:val="00323197"/>
    <w:rsid w:val="00323999"/>
    <w:rsid w:val="00330801"/>
    <w:rsid w:val="003312F3"/>
    <w:rsid w:val="00333D34"/>
    <w:rsid w:val="0033465C"/>
    <w:rsid w:val="003379BE"/>
    <w:rsid w:val="003379F4"/>
    <w:rsid w:val="00340266"/>
    <w:rsid w:val="00340A30"/>
    <w:rsid w:val="00340EF4"/>
    <w:rsid w:val="00342976"/>
    <w:rsid w:val="0034351A"/>
    <w:rsid w:val="0034424C"/>
    <w:rsid w:val="003464A0"/>
    <w:rsid w:val="00347C94"/>
    <w:rsid w:val="003518A4"/>
    <w:rsid w:val="00353666"/>
    <w:rsid w:val="00354129"/>
    <w:rsid w:val="00354671"/>
    <w:rsid w:val="00356551"/>
    <w:rsid w:val="00356EFB"/>
    <w:rsid w:val="0035732C"/>
    <w:rsid w:val="00357A26"/>
    <w:rsid w:val="0036478A"/>
    <w:rsid w:val="00367690"/>
    <w:rsid w:val="0037108E"/>
    <w:rsid w:val="00373DD8"/>
    <w:rsid w:val="00377497"/>
    <w:rsid w:val="003776BF"/>
    <w:rsid w:val="003809E2"/>
    <w:rsid w:val="00385326"/>
    <w:rsid w:val="003855FF"/>
    <w:rsid w:val="00385D26"/>
    <w:rsid w:val="00390FE8"/>
    <w:rsid w:val="00393B72"/>
    <w:rsid w:val="00394A8D"/>
    <w:rsid w:val="0039583E"/>
    <w:rsid w:val="00396531"/>
    <w:rsid w:val="003A083F"/>
    <w:rsid w:val="003A0FDC"/>
    <w:rsid w:val="003A14F5"/>
    <w:rsid w:val="003A2191"/>
    <w:rsid w:val="003A2275"/>
    <w:rsid w:val="003A3FB4"/>
    <w:rsid w:val="003A55BF"/>
    <w:rsid w:val="003A766D"/>
    <w:rsid w:val="003B0CB5"/>
    <w:rsid w:val="003B3789"/>
    <w:rsid w:val="003B4BC3"/>
    <w:rsid w:val="003B600D"/>
    <w:rsid w:val="003C1F3C"/>
    <w:rsid w:val="003C504E"/>
    <w:rsid w:val="003C536A"/>
    <w:rsid w:val="003C6FA9"/>
    <w:rsid w:val="003C765C"/>
    <w:rsid w:val="003D0D3E"/>
    <w:rsid w:val="003D3868"/>
    <w:rsid w:val="003D39BC"/>
    <w:rsid w:val="003D427D"/>
    <w:rsid w:val="003D4C45"/>
    <w:rsid w:val="003D5498"/>
    <w:rsid w:val="003D65F8"/>
    <w:rsid w:val="003E0B25"/>
    <w:rsid w:val="003E2393"/>
    <w:rsid w:val="003E52A9"/>
    <w:rsid w:val="003E79DB"/>
    <w:rsid w:val="003F03A4"/>
    <w:rsid w:val="003F25C6"/>
    <w:rsid w:val="003F39CD"/>
    <w:rsid w:val="003F5A3C"/>
    <w:rsid w:val="003F5F3A"/>
    <w:rsid w:val="004015E1"/>
    <w:rsid w:val="0040181C"/>
    <w:rsid w:val="00402963"/>
    <w:rsid w:val="00404923"/>
    <w:rsid w:val="004062B7"/>
    <w:rsid w:val="00407E84"/>
    <w:rsid w:val="00410197"/>
    <w:rsid w:val="00411126"/>
    <w:rsid w:val="0042047A"/>
    <w:rsid w:val="004225FB"/>
    <w:rsid w:val="00424744"/>
    <w:rsid w:val="00424845"/>
    <w:rsid w:val="004259BA"/>
    <w:rsid w:val="00425CE0"/>
    <w:rsid w:val="00426F33"/>
    <w:rsid w:val="00427876"/>
    <w:rsid w:val="00427A0D"/>
    <w:rsid w:val="00427C3D"/>
    <w:rsid w:val="00427D8E"/>
    <w:rsid w:val="00430C2C"/>
    <w:rsid w:val="00431210"/>
    <w:rsid w:val="00431947"/>
    <w:rsid w:val="004344C4"/>
    <w:rsid w:val="00436FD7"/>
    <w:rsid w:val="00440100"/>
    <w:rsid w:val="00441B7C"/>
    <w:rsid w:val="00441CA9"/>
    <w:rsid w:val="00445FC0"/>
    <w:rsid w:val="0044761D"/>
    <w:rsid w:val="0045014D"/>
    <w:rsid w:val="00450D5C"/>
    <w:rsid w:val="00452751"/>
    <w:rsid w:val="00457597"/>
    <w:rsid w:val="004601B2"/>
    <w:rsid w:val="004602B6"/>
    <w:rsid w:val="00462DA7"/>
    <w:rsid w:val="004633CD"/>
    <w:rsid w:val="00463F7A"/>
    <w:rsid w:val="004650B4"/>
    <w:rsid w:val="00472EAA"/>
    <w:rsid w:val="004750AC"/>
    <w:rsid w:val="004753FF"/>
    <w:rsid w:val="00476371"/>
    <w:rsid w:val="00480B52"/>
    <w:rsid w:val="004816AC"/>
    <w:rsid w:val="00481E7D"/>
    <w:rsid w:val="004836D8"/>
    <w:rsid w:val="004839A3"/>
    <w:rsid w:val="00485704"/>
    <w:rsid w:val="004863DC"/>
    <w:rsid w:val="0048649D"/>
    <w:rsid w:val="00490EF1"/>
    <w:rsid w:val="004910EB"/>
    <w:rsid w:val="00491D3F"/>
    <w:rsid w:val="004922C3"/>
    <w:rsid w:val="00493141"/>
    <w:rsid w:val="00493EDE"/>
    <w:rsid w:val="00495F61"/>
    <w:rsid w:val="0049689B"/>
    <w:rsid w:val="004972D6"/>
    <w:rsid w:val="00497353"/>
    <w:rsid w:val="0049759F"/>
    <w:rsid w:val="004A160A"/>
    <w:rsid w:val="004A218F"/>
    <w:rsid w:val="004A28E5"/>
    <w:rsid w:val="004A2AF7"/>
    <w:rsid w:val="004A3083"/>
    <w:rsid w:val="004A759C"/>
    <w:rsid w:val="004A76A7"/>
    <w:rsid w:val="004A7D5A"/>
    <w:rsid w:val="004B0F59"/>
    <w:rsid w:val="004B1454"/>
    <w:rsid w:val="004B2B56"/>
    <w:rsid w:val="004B7082"/>
    <w:rsid w:val="004B756C"/>
    <w:rsid w:val="004B75ED"/>
    <w:rsid w:val="004C22AA"/>
    <w:rsid w:val="004C25EC"/>
    <w:rsid w:val="004C4542"/>
    <w:rsid w:val="004C5978"/>
    <w:rsid w:val="004D10A9"/>
    <w:rsid w:val="004D2773"/>
    <w:rsid w:val="004D515D"/>
    <w:rsid w:val="004E11BE"/>
    <w:rsid w:val="004E43F3"/>
    <w:rsid w:val="004F0F95"/>
    <w:rsid w:val="004F21CF"/>
    <w:rsid w:val="004F471D"/>
    <w:rsid w:val="004F5823"/>
    <w:rsid w:val="004F6308"/>
    <w:rsid w:val="004F6657"/>
    <w:rsid w:val="004F69A9"/>
    <w:rsid w:val="005015FF"/>
    <w:rsid w:val="00502AE8"/>
    <w:rsid w:val="00503825"/>
    <w:rsid w:val="00505215"/>
    <w:rsid w:val="00505AA2"/>
    <w:rsid w:val="0051038A"/>
    <w:rsid w:val="00510561"/>
    <w:rsid w:val="00510FD2"/>
    <w:rsid w:val="0051310A"/>
    <w:rsid w:val="00513749"/>
    <w:rsid w:val="00514EC1"/>
    <w:rsid w:val="00516545"/>
    <w:rsid w:val="0052257F"/>
    <w:rsid w:val="00522F6D"/>
    <w:rsid w:val="00523497"/>
    <w:rsid w:val="00525278"/>
    <w:rsid w:val="00526668"/>
    <w:rsid w:val="005316EF"/>
    <w:rsid w:val="0053224C"/>
    <w:rsid w:val="0053235D"/>
    <w:rsid w:val="0053300F"/>
    <w:rsid w:val="00534CFC"/>
    <w:rsid w:val="005365F8"/>
    <w:rsid w:val="0054007F"/>
    <w:rsid w:val="0054184B"/>
    <w:rsid w:val="005427EF"/>
    <w:rsid w:val="005434B2"/>
    <w:rsid w:val="005436C7"/>
    <w:rsid w:val="00546EFA"/>
    <w:rsid w:val="005501A0"/>
    <w:rsid w:val="00554EBE"/>
    <w:rsid w:val="00556E5D"/>
    <w:rsid w:val="005600F0"/>
    <w:rsid w:val="005606EF"/>
    <w:rsid w:val="0056406C"/>
    <w:rsid w:val="00564A94"/>
    <w:rsid w:val="00564AED"/>
    <w:rsid w:val="005713CB"/>
    <w:rsid w:val="00572AED"/>
    <w:rsid w:val="00573879"/>
    <w:rsid w:val="00573B73"/>
    <w:rsid w:val="00573F42"/>
    <w:rsid w:val="00575992"/>
    <w:rsid w:val="00576664"/>
    <w:rsid w:val="0058044A"/>
    <w:rsid w:val="00581D26"/>
    <w:rsid w:val="00581D49"/>
    <w:rsid w:val="0058364C"/>
    <w:rsid w:val="00584113"/>
    <w:rsid w:val="00586F95"/>
    <w:rsid w:val="00590BD7"/>
    <w:rsid w:val="00591E61"/>
    <w:rsid w:val="00591E73"/>
    <w:rsid w:val="00592A62"/>
    <w:rsid w:val="005932EA"/>
    <w:rsid w:val="00593443"/>
    <w:rsid w:val="0059353E"/>
    <w:rsid w:val="00593B52"/>
    <w:rsid w:val="00596D0F"/>
    <w:rsid w:val="00597143"/>
    <w:rsid w:val="0059745F"/>
    <w:rsid w:val="005974C4"/>
    <w:rsid w:val="00597543"/>
    <w:rsid w:val="00597E50"/>
    <w:rsid w:val="005A0FE8"/>
    <w:rsid w:val="005A1D3F"/>
    <w:rsid w:val="005A4145"/>
    <w:rsid w:val="005A70E7"/>
    <w:rsid w:val="005B0B9C"/>
    <w:rsid w:val="005B3FC5"/>
    <w:rsid w:val="005B564E"/>
    <w:rsid w:val="005B5F60"/>
    <w:rsid w:val="005B64B1"/>
    <w:rsid w:val="005B6F78"/>
    <w:rsid w:val="005B78D9"/>
    <w:rsid w:val="005C0150"/>
    <w:rsid w:val="005C4395"/>
    <w:rsid w:val="005D7A26"/>
    <w:rsid w:val="005E0C2F"/>
    <w:rsid w:val="005E4E50"/>
    <w:rsid w:val="005E5417"/>
    <w:rsid w:val="005E58B1"/>
    <w:rsid w:val="005E7FBD"/>
    <w:rsid w:val="005F00D3"/>
    <w:rsid w:val="005F02B5"/>
    <w:rsid w:val="005F1A5F"/>
    <w:rsid w:val="005F3442"/>
    <w:rsid w:val="005F6E72"/>
    <w:rsid w:val="005F73DA"/>
    <w:rsid w:val="005F7B4B"/>
    <w:rsid w:val="00601C1F"/>
    <w:rsid w:val="00602D45"/>
    <w:rsid w:val="00607040"/>
    <w:rsid w:val="006109F2"/>
    <w:rsid w:val="006120F9"/>
    <w:rsid w:val="00612284"/>
    <w:rsid w:val="0061282A"/>
    <w:rsid w:val="00613CD2"/>
    <w:rsid w:val="00615D69"/>
    <w:rsid w:val="00617620"/>
    <w:rsid w:val="00620F8C"/>
    <w:rsid w:val="0062278D"/>
    <w:rsid w:val="006241AF"/>
    <w:rsid w:val="0062490B"/>
    <w:rsid w:val="00626343"/>
    <w:rsid w:val="00627567"/>
    <w:rsid w:val="0062760E"/>
    <w:rsid w:val="006305B2"/>
    <w:rsid w:val="00631182"/>
    <w:rsid w:val="006319BE"/>
    <w:rsid w:val="00632896"/>
    <w:rsid w:val="00632E8A"/>
    <w:rsid w:val="0064149C"/>
    <w:rsid w:val="0064180B"/>
    <w:rsid w:val="00643546"/>
    <w:rsid w:val="0064698F"/>
    <w:rsid w:val="00651D89"/>
    <w:rsid w:val="00652233"/>
    <w:rsid w:val="00653AB4"/>
    <w:rsid w:val="00654A44"/>
    <w:rsid w:val="00654A92"/>
    <w:rsid w:val="00654C02"/>
    <w:rsid w:val="006558EE"/>
    <w:rsid w:val="006615D4"/>
    <w:rsid w:val="00663660"/>
    <w:rsid w:val="006640E0"/>
    <w:rsid w:val="00664563"/>
    <w:rsid w:val="006647F0"/>
    <w:rsid w:val="00670DD2"/>
    <w:rsid w:val="0067246D"/>
    <w:rsid w:val="00672F37"/>
    <w:rsid w:val="00673975"/>
    <w:rsid w:val="00673BB8"/>
    <w:rsid w:val="006758C0"/>
    <w:rsid w:val="00676F15"/>
    <w:rsid w:val="00677DB3"/>
    <w:rsid w:val="00682B51"/>
    <w:rsid w:val="00684530"/>
    <w:rsid w:val="006845F0"/>
    <w:rsid w:val="00686049"/>
    <w:rsid w:val="00686B73"/>
    <w:rsid w:val="00687157"/>
    <w:rsid w:val="00690F30"/>
    <w:rsid w:val="00691DC3"/>
    <w:rsid w:val="006925A3"/>
    <w:rsid w:val="006A0BE5"/>
    <w:rsid w:val="006A24C4"/>
    <w:rsid w:val="006A4465"/>
    <w:rsid w:val="006A48FF"/>
    <w:rsid w:val="006A68C7"/>
    <w:rsid w:val="006B1350"/>
    <w:rsid w:val="006B17CD"/>
    <w:rsid w:val="006B3705"/>
    <w:rsid w:val="006B637D"/>
    <w:rsid w:val="006B7C4E"/>
    <w:rsid w:val="006B7F47"/>
    <w:rsid w:val="006C0916"/>
    <w:rsid w:val="006C3457"/>
    <w:rsid w:val="006C4008"/>
    <w:rsid w:val="006C4973"/>
    <w:rsid w:val="006D0E14"/>
    <w:rsid w:val="006D3B5D"/>
    <w:rsid w:val="006D757E"/>
    <w:rsid w:val="006E1F04"/>
    <w:rsid w:val="006E24AA"/>
    <w:rsid w:val="006F112C"/>
    <w:rsid w:val="006F23C3"/>
    <w:rsid w:val="006F5ADF"/>
    <w:rsid w:val="006F5DCD"/>
    <w:rsid w:val="006F6AB3"/>
    <w:rsid w:val="00703CEC"/>
    <w:rsid w:val="007044D1"/>
    <w:rsid w:val="00705115"/>
    <w:rsid w:val="007058BF"/>
    <w:rsid w:val="007071F5"/>
    <w:rsid w:val="00707267"/>
    <w:rsid w:val="00711890"/>
    <w:rsid w:val="007125B2"/>
    <w:rsid w:val="00716D42"/>
    <w:rsid w:val="007207CE"/>
    <w:rsid w:val="007214F8"/>
    <w:rsid w:val="00721812"/>
    <w:rsid w:val="00723C8C"/>
    <w:rsid w:val="0072650E"/>
    <w:rsid w:val="00732C0C"/>
    <w:rsid w:val="00732D9D"/>
    <w:rsid w:val="007360CF"/>
    <w:rsid w:val="007377F1"/>
    <w:rsid w:val="00740782"/>
    <w:rsid w:val="00740AC7"/>
    <w:rsid w:val="00740FE4"/>
    <w:rsid w:val="007421CC"/>
    <w:rsid w:val="0074225B"/>
    <w:rsid w:val="00744234"/>
    <w:rsid w:val="00744852"/>
    <w:rsid w:val="00744A87"/>
    <w:rsid w:val="00745072"/>
    <w:rsid w:val="007468BB"/>
    <w:rsid w:val="007473F1"/>
    <w:rsid w:val="00750028"/>
    <w:rsid w:val="007529B5"/>
    <w:rsid w:val="00753D22"/>
    <w:rsid w:val="00756557"/>
    <w:rsid w:val="00760615"/>
    <w:rsid w:val="0076146E"/>
    <w:rsid w:val="00761C76"/>
    <w:rsid w:val="00762AAF"/>
    <w:rsid w:val="007631B1"/>
    <w:rsid w:val="00763CEF"/>
    <w:rsid w:val="00763FE2"/>
    <w:rsid w:val="00766760"/>
    <w:rsid w:val="00767098"/>
    <w:rsid w:val="007677BF"/>
    <w:rsid w:val="007707E9"/>
    <w:rsid w:val="007714DD"/>
    <w:rsid w:val="00774E37"/>
    <w:rsid w:val="0077587B"/>
    <w:rsid w:val="00775B6A"/>
    <w:rsid w:val="00776886"/>
    <w:rsid w:val="007800FA"/>
    <w:rsid w:val="00782AD7"/>
    <w:rsid w:val="00783126"/>
    <w:rsid w:val="0078348F"/>
    <w:rsid w:val="00783FF6"/>
    <w:rsid w:val="007866B2"/>
    <w:rsid w:val="00786AC0"/>
    <w:rsid w:val="00793741"/>
    <w:rsid w:val="007943B5"/>
    <w:rsid w:val="007945BA"/>
    <w:rsid w:val="00794A82"/>
    <w:rsid w:val="00796069"/>
    <w:rsid w:val="00796FDB"/>
    <w:rsid w:val="007A39E9"/>
    <w:rsid w:val="007A4219"/>
    <w:rsid w:val="007A76F2"/>
    <w:rsid w:val="007A7986"/>
    <w:rsid w:val="007A7FBD"/>
    <w:rsid w:val="007B2C8D"/>
    <w:rsid w:val="007B3A1F"/>
    <w:rsid w:val="007B3BAE"/>
    <w:rsid w:val="007B4858"/>
    <w:rsid w:val="007B6130"/>
    <w:rsid w:val="007B7344"/>
    <w:rsid w:val="007C0FA8"/>
    <w:rsid w:val="007C27DE"/>
    <w:rsid w:val="007C6498"/>
    <w:rsid w:val="007C7AFA"/>
    <w:rsid w:val="007D00AC"/>
    <w:rsid w:val="007D01E6"/>
    <w:rsid w:val="007D2A87"/>
    <w:rsid w:val="007D3664"/>
    <w:rsid w:val="007D43F1"/>
    <w:rsid w:val="007D7A81"/>
    <w:rsid w:val="007E1ED5"/>
    <w:rsid w:val="007E20BA"/>
    <w:rsid w:val="007E24AB"/>
    <w:rsid w:val="007E2CAB"/>
    <w:rsid w:val="007F18AF"/>
    <w:rsid w:val="007F1C39"/>
    <w:rsid w:val="007F3573"/>
    <w:rsid w:val="007F7189"/>
    <w:rsid w:val="007F74E5"/>
    <w:rsid w:val="00800801"/>
    <w:rsid w:val="008028A5"/>
    <w:rsid w:val="00803377"/>
    <w:rsid w:val="008061AC"/>
    <w:rsid w:val="00812539"/>
    <w:rsid w:val="00820D5B"/>
    <w:rsid w:val="00820F60"/>
    <w:rsid w:val="00822454"/>
    <w:rsid w:val="00832BBD"/>
    <w:rsid w:val="00832DE5"/>
    <w:rsid w:val="00833CF4"/>
    <w:rsid w:val="00834A75"/>
    <w:rsid w:val="00834CCA"/>
    <w:rsid w:val="00835719"/>
    <w:rsid w:val="0083709F"/>
    <w:rsid w:val="008375AD"/>
    <w:rsid w:val="00837AC1"/>
    <w:rsid w:val="008414C3"/>
    <w:rsid w:val="008453D1"/>
    <w:rsid w:val="00845972"/>
    <w:rsid w:val="00846782"/>
    <w:rsid w:val="00850D7C"/>
    <w:rsid w:val="0085113F"/>
    <w:rsid w:val="00854332"/>
    <w:rsid w:val="0085587B"/>
    <w:rsid w:val="00860BA1"/>
    <w:rsid w:val="008610E2"/>
    <w:rsid w:val="00861C74"/>
    <w:rsid w:val="00863444"/>
    <w:rsid w:val="0087154D"/>
    <w:rsid w:val="008749EA"/>
    <w:rsid w:val="00874EA9"/>
    <w:rsid w:val="00875693"/>
    <w:rsid w:val="0087677D"/>
    <w:rsid w:val="0088106C"/>
    <w:rsid w:val="00882286"/>
    <w:rsid w:val="00882643"/>
    <w:rsid w:val="008905B3"/>
    <w:rsid w:val="00890C87"/>
    <w:rsid w:val="00890DE4"/>
    <w:rsid w:val="00890F16"/>
    <w:rsid w:val="00890F96"/>
    <w:rsid w:val="00894597"/>
    <w:rsid w:val="008962B8"/>
    <w:rsid w:val="008A4103"/>
    <w:rsid w:val="008A620B"/>
    <w:rsid w:val="008A693D"/>
    <w:rsid w:val="008A70FD"/>
    <w:rsid w:val="008B1D19"/>
    <w:rsid w:val="008B561F"/>
    <w:rsid w:val="008B57CD"/>
    <w:rsid w:val="008B5BEB"/>
    <w:rsid w:val="008B65B2"/>
    <w:rsid w:val="008C081A"/>
    <w:rsid w:val="008C24B7"/>
    <w:rsid w:val="008C38D3"/>
    <w:rsid w:val="008C494D"/>
    <w:rsid w:val="008C7A77"/>
    <w:rsid w:val="008D00C0"/>
    <w:rsid w:val="008D0534"/>
    <w:rsid w:val="008D55BE"/>
    <w:rsid w:val="008D5D6C"/>
    <w:rsid w:val="008D6012"/>
    <w:rsid w:val="008D6F22"/>
    <w:rsid w:val="008D74AA"/>
    <w:rsid w:val="008E12C8"/>
    <w:rsid w:val="008E55C1"/>
    <w:rsid w:val="008E7FA7"/>
    <w:rsid w:val="008F027C"/>
    <w:rsid w:val="008F14C7"/>
    <w:rsid w:val="008F3D8C"/>
    <w:rsid w:val="008F3EDD"/>
    <w:rsid w:val="008F7836"/>
    <w:rsid w:val="00901152"/>
    <w:rsid w:val="0090157D"/>
    <w:rsid w:val="00901DA1"/>
    <w:rsid w:val="0090334A"/>
    <w:rsid w:val="00907B4F"/>
    <w:rsid w:val="00907DAE"/>
    <w:rsid w:val="00910AAB"/>
    <w:rsid w:val="00910D78"/>
    <w:rsid w:val="0091164C"/>
    <w:rsid w:val="00912B85"/>
    <w:rsid w:val="00913257"/>
    <w:rsid w:val="00914E4B"/>
    <w:rsid w:val="00915243"/>
    <w:rsid w:val="0091779D"/>
    <w:rsid w:val="0092186B"/>
    <w:rsid w:val="0092319B"/>
    <w:rsid w:val="009259BB"/>
    <w:rsid w:val="009270FB"/>
    <w:rsid w:val="009276D4"/>
    <w:rsid w:val="00930B0F"/>
    <w:rsid w:val="00931582"/>
    <w:rsid w:val="009320CB"/>
    <w:rsid w:val="00935E65"/>
    <w:rsid w:val="00940E1F"/>
    <w:rsid w:val="009431D0"/>
    <w:rsid w:val="00943976"/>
    <w:rsid w:val="009454B8"/>
    <w:rsid w:val="0094783D"/>
    <w:rsid w:val="00951732"/>
    <w:rsid w:val="00951B85"/>
    <w:rsid w:val="0095235B"/>
    <w:rsid w:val="00952D85"/>
    <w:rsid w:val="009539BD"/>
    <w:rsid w:val="00954DD3"/>
    <w:rsid w:val="00955F10"/>
    <w:rsid w:val="00956D7A"/>
    <w:rsid w:val="009607D5"/>
    <w:rsid w:val="009632A6"/>
    <w:rsid w:val="009635F5"/>
    <w:rsid w:val="009636E0"/>
    <w:rsid w:val="009639D6"/>
    <w:rsid w:val="0096548D"/>
    <w:rsid w:val="00966798"/>
    <w:rsid w:val="0096711C"/>
    <w:rsid w:val="009704DD"/>
    <w:rsid w:val="009731E1"/>
    <w:rsid w:val="00974FE1"/>
    <w:rsid w:val="0097732E"/>
    <w:rsid w:val="0097740D"/>
    <w:rsid w:val="009777F1"/>
    <w:rsid w:val="009802EF"/>
    <w:rsid w:val="0098108C"/>
    <w:rsid w:val="00983AC3"/>
    <w:rsid w:val="00984803"/>
    <w:rsid w:val="0098735C"/>
    <w:rsid w:val="00987B04"/>
    <w:rsid w:val="00995B38"/>
    <w:rsid w:val="00996C44"/>
    <w:rsid w:val="009975FE"/>
    <w:rsid w:val="009A003A"/>
    <w:rsid w:val="009A0C51"/>
    <w:rsid w:val="009A1B35"/>
    <w:rsid w:val="009A30A4"/>
    <w:rsid w:val="009A5967"/>
    <w:rsid w:val="009A602F"/>
    <w:rsid w:val="009A667A"/>
    <w:rsid w:val="009A6EF6"/>
    <w:rsid w:val="009A749B"/>
    <w:rsid w:val="009A7ADD"/>
    <w:rsid w:val="009B23EC"/>
    <w:rsid w:val="009B41DF"/>
    <w:rsid w:val="009B43CF"/>
    <w:rsid w:val="009B4708"/>
    <w:rsid w:val="009B474C"/>
    <w:rsid w:val="009B5730"/>
    <w:rsid w:val="009B745F"/>
    <w:rsid w:val="009C0EEB"/>
    <w:rsid w:val="009C4441"/>
    <w:rsid w:val="009C6733"/>
    <w:rsid w:val="009C77EA"/>
    <w:rsid w:val="009D0FEC"/>
    <w:rsid w:val="009D1EE4"/>
    <w:rsid w:val="009D2034"/>
    <w:rsid w:val="009D59D6"/>
    <w:rsid w:val="009D6CE4"/>
    <w:rsid w:val="009E417D"/>
    <w:rsid w:val="009E44DD"/>
    <w:rsid w:val="009E4B0C"/>
    <w:rsid w:val="009F216F"/>
    <w:rsid w:val="009F2247"/>
    <w:rsid w:val="009F2D65"/>
    <w:rsid w:val="009F3CB1"/>
    <w:rsid w:val="009F3D09"/>
    <w:rsid w:val="009F5B70"/>
    <w:rsid w:val="009F7864"/>
    <w:rsid w:val="00A010EC"/>
    <w:rsid w:val="00A0203E"/>
    <w:rsid w:val="00A040C0"/>
    <w:rsid w:val="00A0788B"/>
    <w:rsid w:val="00A07AC6"/>
    <w:rsid w:val="00A07B0E"/>
    <w:rsid w:val="00A07CEF"/>
    <w:rsid w:val="00A13047"/>
    <w:rsid w:val="00A14F4C"/>
    <w:rsid w:val="00A170B3"/>
    <w:rsid w:val="00A22A29"/>
    <w:rsid w:val="00A23560"/>
    <w:rsid w:val="00A31874"/>
    <w:rsid w:val="00A31DF1"/>
    <w:rsid w:val="00A323A9"/>
    <w:rsid w:val="00A33AF9"/>
    <w:rsid w:val="00A3720E"/>
    <w:rsid w:val="00A37366"/>
    <w:rsid w:val="00A37F9B"/>
    <w:rsid w:val="00A40150"/>
    <w:rsid w:val="00A40FED"/>
    <w:rsid w:val="00A41EE1"/>
    <w:rsid w:val="00A455CF"/>
    <w:rsid w:val="00A45BB6"/>
    <w:rsid w:val="00A460CA"/>
    <w:rsid w:val="00A475A0"/>
    <w:rsid w:val="00A525E7"/>
    <w:rsid w:val="00A5334A"/>
    <w:rsid w:val="00A548D2"/>
    <w:rsid w:val="00A54AE9"/>
    <w:rsid w:val="00A5534D"/>
    <w:rsid w:val="00A5589E"/>
    <w:rsid w:val="00A56392"/>
    <w:rsid w:val="00A57E28"/>
    <w:rsid w:val="00A604BA"/>
    <w:rsid w:val="00A62CF3"/>
    <w:rsid w:val="00A62FB2"/>
    <w:rsid w:val="00A63BFB"/>
    <w:rsid w:val="00A640F6"/>
    <w:rsid w:val="00A6561E"/>
    <w:rsid w:val="00A66E10"/>
    <w:rsid w:val="00A70300"/>
    <w:rsid w:val="00A71C9A"/>
    <w:rsid w:val="00A71F1F"/>
    <w:rsid w:val="00A72CDA"/>
    <w:rsid w:val="00A73395"/>
    <w:rsid w:val="00A76996"/>
    <w:rsid w:val="00A7797F"/>
    <w:rsid w:val="00A77B1E"/>
    <w:rsid w:val="00A8215E"/>
    <w:rsid w:val="00A824C5"/>
    <w:rsid w:val="00A836E7"/>
    <w:rsid w:val="00A851FE"/>
    <w:rsid w:val="00A94AF5"/>
    <w:rsid w:val="00A96F72"/>
    <w:rsid w:val="00A974E8"/>
    <w:rsid w:val="00AA0939"/>
    <w:rsid w:val="00AA09D4"/>
    <w:rsid w:val="00AA1997"/>
    <w:rsid w:val="00AA28DA"/>
    <w:rsid w:val="00AA2D2B"/>
    <w:rsid w:val="00AA2EE2"/>
    <w:rsid w:val="00AA557E"/>
    <w:rsid w:val="00AB0655"/>
    <w:rsid w:val="00AB28D9"/>
    <w:rsid w:val="00AB2D95"/>
    <w:rsid w:val="00AB3BE6"/>
    <w:rsid w:val="00AB490A"/>
    <w:rsid w:val="00AB4D69"/>
    <w:rsid w:val="00AB5088"/>
    <w:rsid w:val="00AB5E33"/>
    <w:rsid w:val="00AB5F2D"/>
    <w:rsid w:val="00AC1940"/>
    <w:rsid w:val="00AC261F"/>
    <w:rsid w:val="00AC28D7"/>
    <w:rsid w:val="00AC4489"/>
    <w:rsid w:val="00AC4599"/>
    <w:rsid w:val="00AC4A89"/>
    <w:rsid w:val="00AC564E"/>
    <w:rsid w:val="00AC7654"/>
    <w:rsid w:val="00AD07CD"/>
    <w:rsid w:val="00AD296F"/>
    <w:rsid w:val="00AD2DD5"/>
    <w:rsid w:val="00AD30E6"/>
    <w:rsid w:val="00AD412C"/>
    <w:rsid w:val="00AD43A4"/>
    <w:rsid w:val="00AD615A"/>
    <w:rsid w:val="00AE419C"/>
    <w:rsid w:val="00AE5407"/>
    <w:rsid w:val="00AE68F5"/>
    <w:rsid w:val="00AF0207"/>
    <w:rsid w:val="00AF3E14"/>
    <w:rsid w:val="00AF48A0"/>
    <w:rsid w:val="00B00E8B"/>
    <w:rsid w:val="00B0196C"/>
    <w:rsid w:val="00B020DA"/>
    <w:rsid w:val="00B030E0"/>
    <w:rsid w:val="00B037BE"/>
    <w:rsid w:val="00B040E7"/>
    <w:rsid w:val="00B04A9D"/>
    <w:rsid w:val="00B06B1E"/>
    <w:rsid w:val="00B07333"/>
    <w:rsid w:val="00B10029"/>
    <w:rsid w:val="00B11A79"/>
    <w:rsid w:val="00B12814"/>
    <w:rsid w:val="00B12FF2"/>
    <w:rsid w:val="00B13A82"/>
    <w:rsid w:val="00B14FAC"/>
    <w:rsid w:val="00B16927"/>
    <w:rsid w:val="00B20020"/>
    <w:rsid w:val="00B20382"/>
    <w:rsid w:val="00B26B3F"/>
    <w:rsid w:val="00B272E8"/>
    <w:rsid w:val="00B27E5E"/>
    <w:rsid w:val="00B30347"/>
    <w:rsid w:val="00B311CB"/>
    <w:rsid w:val="00B311F5"/>
    <w:rsid w:val="00B31D2B"/>
    <w:rsid w:val="00B32CDF"/>
    <w:rsid w:val="00B33AA5"/>
    <w:rsid w:val="00B33CB5"/>
    <w:rsid w:val="00B35B64"/>
    <w:rsid w:val="00B3699B"/>
    <w:rsid w:val="00B4183F"/>
    <w:rsid w:val="00B4263B"/>
    <w:rsid w:val="00B43216"/>
    <w:rsid w:val="00B470B0"/>
    <w:rsid w:val="00B47A49"/>
    <w:rsid w:val="00B50485"/>
    <w:rsid w:val="00B51217"/>
    <w:rsid w:val="00B517B9"/>
    <w:rsid w:val="00B5461B"/>
    <w:rsid w:val="00B54CC2"/>
    <w:rsid w:val="00B54F56"/>
    <w:rsid w:val="00B6027C"/>
    <w:rsid w:val="00B61C2A"/>
    <w:rsid w:val="00B62B7E"/>
    <w:rsid w:val="00B635DE"/>
    <w:rsid w:val="00B641F7"/>
    <w:rsid w:val="00B642BC"/>
    <w:rsid w:val="00B656E3"/>
    <w:rsid w:val="00B70B0A"/>
    <w:rsid w:val="00B72870"/>
    <w:rsid w:val="00B74970"/>
    <w:rsid w:val="00B8033D"/>
    <w:rsid w:val="00B80D5F"/>
    <w:rsid w:val="00B80E6C"/>
    <w:rsid w:val="00B831EB"/>
    <w:rsid w:val="00B85185"/>
    <w:rsid w:val="00B852E7"/>
    <w:rsid w:val="00B902FD"/>
    <w:rsid w:val="00B928F5"/>
    <w:rsid w:val="00B94185"/>
    <w:rsid w:val="00B94734"/>
    <w:rsid w:val="00B973F9"/>
    <w:rsid w:val="00BA23D2"/>
    <w:rsid w:val="00BA4DA1"/>
    <w:rsid w:val="00BA599C"/>
    <w:rsid w:val="00BA68AB"/>
    <w:rsid w:val="00BB1FFC"/>
    <w:rsid w:val="00BB48B6"/>
    <w:rsid w:val="00BB4C73"/>
    <w:rsid w:val="00BB56B4"/>
    <w:rsid w:val="00BC71A6"/>
    <w:rsid w:val="00BD3616"/>
    <w:rsid w:val="00BD37A0"/>
    <w:rsid w:val="00BD3CB7"/>
    <w:rsid w:val="00BD4DF6"/>
    <w:rsid w:val="00BD59B4"/>
    <w:rsid w:val="00BD6F6F"/>
    <w:rsid w:val="00BD71B4"/>
    <w:rsid w:val="00BD7823"/>
    <w:rsid w:val="00BE0164"/>
    <w:rsid w:val="00BE03C8"/>
    <w:rsid w:val="00BE059E"/>
    <w:rsid w:val="00BE0C16"/>
    <w:rsid w:val="00BE16E6"/>
    <w:rsid w:val="00BE1B8D"/>
    <w:rsid w:val="00BE20A6"/>
    <w:rsid w:val="00BE2B9D"/>
    <w:rsid w:val="00BE2F87"/>
    <w:rsid w:val="00BE33AF"/>
    <w:rsid w:val="00BE61FF"/>
    <w:rsid w:val="00BF30F5"/>
    <w:rsid w:val="00BF579E"/>
    <w:rsid w:val="00BF69A7"/>
    <w:rsid w:val="00BF7630"/>
    <w:rsid w:val="00C01FC2"/>
    <w:rsid w:val="00C024C7"/>
    <w:rsid w:val="00C03C5C"/>
    <w:rsid w:val="00C03D76"/>
    <w:rsid w:val="00C049BB"/>
    <w:rsid w:val="00C05B78"/>
    <w:rsid w:val="00C05D60"/>
    <w:rsid w:val="00C0711A"/>
    <w:rsid w:val="00C11171"/>
    <w:rsid w:val="00C1130B"/>
    <w:rsid w:val="00C13473"/>
    <w:rsid w:val="00C14F5A"/>
    <w:rsid w:val="00C20E35"/>
    <w:rsid w:val="00C21DB2"/>
    <w:rsid w:val="00C2252D"/>
    <w:rsid w:val="00C251F2"/>
    <w:rsid w:val="00C25C3E"/>
    <w:rsid w:val="00C30C43"/>
    <w:rsid w:val="00C31822"/>
    <w:rsid w:val="00C3217B"/>
    <w:rsid w:val="00C324C3"/>
    <w:rsid w:val="00C329EA"/>
    <w:rsid w:val="00C32FC0"/>
    <w:rsid w:val="00C356AA"/>
    <w:rsid w:val="00C35845"/>
    <w:rsid w:val="00C35C19"/>
    <w:rsid w:val="00C3636C"/>
    <w:rsid w:val="00C36507"/>
    <w:rsid w:val="00C40ADD"/>
    <w:rsid w:val="00C47FE7"/>
    <w:rsid w:val="00C50460"/>
    <w:rsid w:val="00C53056"/>
    <w:rsid w:val="00C535EB"/>
    <w:rsid w:val="00C557EB"/>
    <w:rsid w:val="00C558A5"/>
    <w:rsid w:val="00C56D87"/>
    <w:rsid w:val="00C5733F"/>
    <w:rsid w:val="00C57995"/>
    <w:rsid w:val="00C60B25"/>
    <w:rsid w:val="00C60BBD"/>
    <w:rsid w:val="00C63779"/>
    <w:rsid w:val="00C644FB"/>
    <w:rsid w:val="00C64B44"/>
    <w:rsid w:val="00C64E02"/>
    <w:rsid w:val="00C651AE"/>
    <w:rsid w:val="00C67DAB"/>
    <w:rsid w:val="00C748DE"/>
    <w:rsid w:val="00C75022"/>
    <w:rsid w:val="00C75592"/>
    <w:rsid w:val="00C75EFC"/>
    <w:rsid w:val="00C765AB"/>
    <w:rsid w:val="00C802EB"/>
    <w:rsid w:val="00C822C3"/>
    <w:rsid w:val="00C82552"/>
    <w:rsid w:val="00C82969"/>
    <w:rsid w:val="00C878C6"/>
    <w:rsid w:val="00C92694"/>
    <w:rsid w:val="00C92FB8"/>
    <w:rsid w:val="00C933BB"/>
    <w:rsid w:val="00C94E01"/>
    <w:rsid w:val="00C95139"/>
    <w:rsid w:val="00C97D26"/>
    <w:rsid w:val="00CA01E6"/>
    <w:rsid w:val="00CA02E2"/>
    <w:rsid w:val="00CA19C3"/>
    <w:rsid w:val="00CA3358"/>
    <w:rsid w:val="00CA5215"/>
    <w:rsid w:val="00CA5ACB"/>
    <w:rsid w:val="00CA5EAC"/>
    <w:rsid w:val="00CB1F89"/>
    <w:rsid w:val="00CB253A"/>
    <w:rsid w:val="00CB2ABF"/>
    <w:rsid w:val="00CB323E"/>
    <w:rsid w:val="00CB3F5B"/>
    <w:rsid w:val="00CB729A"/>
    <w:rsid w:val="00CB7EFF"/>
    <w:rsid w:val="00CC04BE"/>
    <w:rsid w:val="00CC058B"/>
    <w:rsid w:val="00CC16B2"/>
    <w:rsid w:val="00CC4AF8"/>
    <w:rsid w:val="00CC59CB"/>
    <w:rsid w:val="00CC751F"/>
    <w:rsid w:val="00CD05A3"/>
    <w:rsid w:val="00CD0609"/>
    <w:rsid w:val="00CD1D0F"/>
    <w:rsid w:val="00CD348C"/>
    <w:rsid w:val="00CD3EFB"/>
    <w:rsid w:val="00CD3F8A"/>
    <w:rsid w:val="00CD60D2"/>
    <w:rsid w:val="00CD6354"/>
    <w:rsid w:val="00CD6424"/>
    <w:rsid w:val="00CD658F"/>
    <w:rsid w:val="00CD7498"/>
    <w:rsid w:val="00CE2472"/>
    <w:rsid w:val="00CE7380"/>
    <w:rsid w:val="00CE7E81"/>
    <w:rsid w:val="00CF1095"/>
    <w:rsid w:val="00CF3014"/>
    <w:rsid w:val="00CF380D"/>
    <w:rsid w:val="00CF3C3E"/>
    <w:rsid w:val="00CF55E4"/>
    <w:rsid w:val="00CF5B9F"/>
    <w:rsid w:val="00CF5DE4"/>
    <w:rsid w:val="00CF62E6"/>
    <w:rsid w:val="00CF7CA7"/>
    <w:rsid w:val="00D002D3"/>
    <w:rsid w:val="00D00B1A"/>
    <w:rsid w:val="00D01FB1"/>
    <w:rsid w:val="00D02315"/>
    <w:rsid w:val="00D05D73"/>
    <w:rsid w:val="00D0733D"/>
    <w:rsid w:val="00D11864"/>
    <w:rsid w:val="00D172A6"/>
    <w:rsid w:val="00D21284"/>
    <w:rsid w:val="00D219C7"/>
    <w:rsid w:val="00D2281B"/>
    <w:rsid w:val="00D23AB6"/>
    <w:rsid w:val="00D24EAA"/>
    <w:rsid w:val="00D30157"/>
    <w:rsid w:val="00D30949"/>
    <w:rsid w:val="00D31B93"/>
    <w:rsid w:val="00D34773"/>
    <w:rsid w:val="00D34930"/>
    <w:rsid w:val="00D35011"/>
    <w:rsid w:val="00D359D5"/>
    <w:rsid w:val="00D376C9"/>
    <w:rsid w:val="00D40DDB"/>
    <w:rsid w:val="00D410F8"/>
    <w:rsid w:val="00D42B58"/>
    <w:rsid w:val="00D44430"/>
    <w:rsid w:val="00D44555"/>
    <w:rsid w:val="00D45E15"/>
    <w:rsid w:val="00D46EA2"/>
    <w:rsid w:val="00D47FF2"/>
    <w:rsid w:val="00D51FC2"/>
    <w:rsid w:val="00D53749"/>
    <w:rsid w:val="00D5520B"/>
    <w:rsid w:val="00D554E9"/>
    <w:rsid w:val="00D60EBF"/>
    <w:rsid w:val="00D61032"/>
    <w:rsid w:val="00D611D8"/>
    <w:rsid w:val="00D63D34"/>
    <w:rsid w:val="00D643F6"/>
    <w:rsid w:val="00D64D46"/>
    <w:rsid w:val="00D67B35"/>
    <w:rsid w:val="00D71049"/>
    <w:rsid w:val="00D720DF"/>
    <w:rsid w:val="00D76699"/>
    <w:rsid w:val="00D76B2C"/>
    <w:rsid w:val="00D80393"/>
    <w:rsid w:val="00D80435"/>
    <w:rsid w:val="00D8043F"/>
    <w:rsid w:val="00D81795"/>
    <w:rsid w:val="00D83402"/>
    <w:rsid w:val="00D83912"/>
    <w:rsid w:val="00D83B4E"/>
    <w:rsid w:val="00D84353"/>
    <w:rsid w:val="00D84A4D"/>
    <w:rsid w:val="00D854FD"/>
    <w:rsid w:val="00D86AC9"/>
    <w:rsid w:val="00D87144"/>
    <w:rsid w:val="00D923CE"/>
    <w:rsid w:val="00D92767"/>
    <w:rsid w:val="00D932FB"/>
    <w:rsid w:val="00D933CB"/>
    <w:rsid w:val="00D9402C"/>
    <w:rsid w:val="00D94119"/>
    <w:rsid w:val="00D9569D"/>
    <w:rsid w:val="00D95DA7"/>
    <w:rsid w:val="00DA2C2C"/>
    <w:rsid w:val="00DA2D96"/>
    <w:rsid w:val="00DA33F2"/>
    <w:rsid w:val="00DA4467"/>
    <w:rsid w:val="00DA5815"/>
    <w:rsid w:val="00DA6F38"/>
    <w:rsid w:val="00DA7E7F"/>
    <w:rsid w:val="00DB0298"/>
    <w:rsid w:val="00DB0F28"/>
    <w:rsid w:val="00DB1437"/>
    <w:rsid w:val="00DB78A1"/>
    <w:rsid w:val="00DB7B3A"/>
    <w:rsid w:val="00DC3E92"/>
    <w:rsid w:val="00DC61A4"/>
    <w:rsid w:val="00DC67A6"/>
    <w:rsid w:val="00DC7C78"/>
    <w:rsid w:val="00DD05B4"/>
    <w:rsid w:val="00DD08F7"/>
    <w:rsid w:val="00DD316A"/>
    <w:rsid w:val="00DD53E6"/>
    <w:rsid w:val="00DD5775"/>
    <w:rsid w:val="00DD741A"/>
    <w:rsid w:val="00DE036A"/>
    <w:rsid w:val="00DE176B"/>
    <w:rsid w:val="00DE1981"/>
    <w:rsid w:val="00DE42BF"/>
    <w:rsid w:val="00DE6112"/>
    <w:rsid w:val="00DE7098"/>
    <w:rsid w:val="00DF1E1F"/>
    <w:rsid w:val="00DF1F15"/>
    <w:rsid w:val="00DF43A9"/>
    <w:rsid w:val="00DF5632"/>
    <w:rsid w:val="00E023AB"/>
    <w:rsid w:val="00E03A70"/>
    <w:rsid w:val="00E0403A"/>
    <w:rsid w:val="00E05548"/>
    <w:rsid w:val="00E055E3"/>
    <w:rsid w:val="00E065AE"/>
    <w:rsid w:val="00E07BC3"/>
    <w:rsid w:val="00E10F4C"/>
    <w:rsid w:val="00E1295D"/>
    <w:rsid w:val="00E137F0"/>
    <w:rsid w:val="00E13F5D"/>
    <w:rsid w:val="00E1532E"/>
    <w:rsid w:val="00E161C6"/>
    <w:rsid w:val="00E165D6"/>
    <w:rsid w:val="00E20A57"/>
    <w:rsid w:val="00E226A7"/>
    <w:rsid w:val="00E228B4"/>
    <w:rsid w:val="00E24729"/>
    <w:rsid w:val="00E25339"/>
    <w:rsid w:val="00E27EFC"/>
    <w:rsid w:val="00E30E61"/>
    <w:rsid w:val="00E31393"/>
    <w:rsid w:val="00E318D3"/>
    <w:rsid w:val="00E338A8"/>
    <w:rsid w:val="00E3475C"/>
    <w:rsid w:val="00E3494C"/>
    <w:rsid w:val="00E34957"/>
    <w:rsid w:val="00E353CF"/>
    <w:rsid w:val="00E418ED"/>
    <w:rsid w:val="00E43D3D"/>
    <w:rsid w:val="00E44D04"/>
    <w:rsid w:val="00E46ED1"/>
    <w:rsid w:val="00E47F22"/>
    <w:rsid w:val="00E503E8"/>
    <w:rsid w:val="00E51409"/>
    <w:rsid w:val="00E5186B"/>
    <w:rsid w:val="00E5214E"/>
    <w:rsid w:val="00E52A17"/>
    <w:rsid w:val="00E550FF"/>
    <w:rsid w:val="00E606C8"/>
    <w:rsid w:val="00E61BE9"/>
    <w:rsid w:val="00E62E7E"/>
    <w:rsid w:val="00E6507A"/>
    <w:rsid w:val="00E6665A"/>
    <w:rsid w:val="00E669CE"/>
    <w:rsid w:val="00E71DA3"/>
    <w:rsid w:val="00E7209D"/>
    <w:rsid w:val="00E72A39"/>
    <w:rsid w:val="00E7530C"/>
    <w:rsid w:val="00E763C7"/>
    <w:rsid w:val="00E804FA"/>
    <w:rsid w:val="00E80C4A"/>
    <w:rsid w:val="00E80D3B"/>
    <w:rsid w:val="00E81A8C"/>
    <w:rsid w:val="00E82A52"/>
    <w:rsid w:val="00E841BD"/>
    <w:rsid w:val="00E84718"/>
    <w:rsid w:val="00E85D6C"/>
    <w:rsid w:val="00E86478"/>
    <w:rsid w:val="00E9069C"/>
    <w:rsid w:val="00E91687"/>
    <w:rsid w:val="00E92249"/>
    <w:rsid w:val="00E932D4"/>
    <w:rsid w:val="00E93FBB"/>
    <w:rsid w:val="00E94422"/>
    <w:rsid w:val="00E94AD5"/>
    <w:rsid w:val="00E94BCC"/>
    <w:rsid w:val="00E9593B"/>
    <w:rsid w:val="00E962A0"/>
    <w:rsid w:val="00E96A11"/>
    <w:rsid w:val="00EA01D9"/>
    <w:rsid w:val="00EA03DD"/>
    <w:rsid w:val="00EA03EB"/>
    <w:rsid w:val="00EA2A0D"/>
    <w:rsid w:val="00EA41C8"/>
    <w:rsid w:val="00EA7A4A"/>
    <w:rsid w:val="00EB0608"/>
    <w:rsid w:val="00EB122E"/>
    <w:rsid w:val="00EB3A1C"/>
    <w:rsid w:val="00EB456F"/>
    <w:rsid w:val="00EB483E"/>
    <w:rsid w:val="00EB5970"/>
    <w:rsid w:val="00EB7C96"/>
    <w:rsid w:val="00EC1240"/>
    <w:rsid w:val="00EC2AAD"/>
    <w:rsid w:val="00EC3C24"/>
    <w:rsid w:val="00EC7675"/>
    <w:rsid w:val="00ED00E0"/>
    <w:rsid w:val="00ED132B"/>
    <w:rsid w:val="00ED212E"/>
    <w:rsid w:val="00ED22F2"/>
    <w:rsid w:val="00ED3CC4"/>
    <w:rsid w:val="00ED5D8C"/>
    <w:rsid w:val="00ED6ABF"/>
    <w:rsid w:val="00ED78D4"/>
    <w:rsid w:val="00EE0C27"/>
    <w:rsid w:val="00EE33E4"/>
    <w:rsid w:val="00EE71BC"/>
    <w:rsid w:val="00EE7CB3"/>
    <w:rsid w:val="00EF0F52"/>
    <w:rsid w:val="00EF1BB2"/>
    <w:rsid w:val="00EF2ABD"/>
    <w:rsid w:val="00EF2FD7"/>
    <w:rsid w:val="00EF3637"/>
    <w:rsid w:val="00EF39CE"/>
    <w:rsid w:val="00EF5DCF"/>
    <w:rsid w:val="00EF6840"/>
    <w:rsid w:val="00EF6A04"/>
    <w:rsid w:val="00F00304"/>
    <w:rsid w:val="00F00811"/>
    <w:rsid w:val="00F0235F"/>
    <w:rsid w:val="00F02497"/>
    <w:rsid w:val="00F03A8A"/>
    <w:rsid w:val="00F05523"/>
    <w:rsid w:val="00F06495"/>
    <w:rsid w:val="00F07C84"/>
    <w:rsid w:val="00F15EEB"/>
    <w:rsid w:val="00F17957"/>
    <w:rsid w:val="00F20C8A"/>
    <w:rsid w:val="00F20DCD"/>
    <w:rsid w:val="00F21883"/>
    <w:rsid w:val="00F23EEF"/>
    <w:rsid w:val="00F2593B"/>
    <w:rsid w:val="00F25A7B"/>
    <w:rsid w:val="00F25C3C"/>
    <w:rsid w:val="00F25F77"/>
    <w:rsid w:val="00F26727"/>
    <w:rsid w:val="00F26DF4"/>
    <w:rsid w:val="00F32E8E"/>
    <w:rsid w:val="00F34F46"/>
    <w:rsid w:val="00F3557C"/>
    <w:rsid w:val="00F35580"/>
    <w:rsid w:val="00F424F3"/>
    <w:rsid w:val="00F439C6"/>
    <w:rsid w:val="00F47598"/>
    <w:rsid w:val="00F503A5"/>
    <w:rsid w:val="00F50AFC"/>
    <w:rsid w:val="00F50CD4"/>
    <w:rsid w:val="00F51BBC"/>
    <w:rsid w:val="00F52438"/>
    <w:rsid w:val="00F53FCD"/>
    <w:rsid w:val="00F55103"/>
    <w:rsid w:val="00F5670A"/>
    <w:rsid w:val="00F56858"/>
    <w:rsid w:val="00F6127B"/>
    <w:rsid w:val="00F6183A"/>
    <w:rsid w:val="00F62DA1"/>
    <w:rsid w:val="00F6303E"/>
    <w:rsid w:val="00F638E7"/>
    <w:rsid w:val="00F6534D"/>
    <w:rsid w:val="00F65A0B"/>
    <w:rsid w:val="00F676C1"/>
    <w:rsid w:val="00F70937"/>
    <w:rsid w:val="00F711A9"/>
    <w:rsid w:val="00F71771"/>
    <w:rsid w:val="00F72181"/>
    <w:rsid w:val="00F7407A"/>
    <w:rsid w:val="00F7467C"/>
    <w:rsid w:val="00F75361"/>
    <w:rsid w:val="00F75687"/>
    <w:rsid w:val="00F76329"/>
    <w:rsid w:val="00F77B70"/>
    <w:rsid w:val="00F77DDB"/>
    <w:rsid w:val="00F8197C"/>
    <w:rsid w:val="00F83627"/>
    <w:rsid w:val="00F84139"/>
    <w:rsid w:val="00F90E4C"/>
    <w:rsid w:val="00F91097"/>
    <w:rsid w:val="00F91F2E"/>
    <w:rsid w:val="00F92C2B"/>
    <w:rsid w:val="00F9536F"/>
    <w:rsid w:val="00F970FC"/>
    <w:rsid w:val="00F97A36"/>
    <w:rsid w:val="00FA07AA"/>
    <w:rsid w:val="00FA0BD0"/>
    <w:rsid w:val="00FA526A"/>
    <w:rsid w:val="00FA5281"/>
    <w:rsid w:val="00FA6863"/>
    <w:rsid w:val="00FA6DA1"/>
    <w:rsid w:val="00FB1D7B"/>
    <w:rsid w:val="00FB4AFE"/>
    <w:rsid w:val="00FB550D"/>
    <w:rsid w:val="00FB5DED"/>
    <w:rsid w:val="00FB5EC4"/>
    <w:rsid w:val="00FB609B"/>
    <w:rsid w:val="00FB61F3"/>
    <w:rsid w:val="00FB670D"/>
    <w:rsid w:val="00FB7882"/>
    <w:rsid w:val="00FC2322"/>
    <w:rsid w:val="00FC27E4"/>
    <w:rsid w:val="00FC7523"/>
    <w:rsid w:val="00FC7B68"/>
    <w:rsid w:val="00FD0BA8"/>
    <w:rsid w:val="00FD192E"/>
    <w:rsid w:val="00FD27C3"/>
    <w:rsid w:val="00FD5818"/>
    <w:rsid w:val="00FD76A1"/>
    <w:rsid w:val="00FE0098"/>
    <w:rsid w:val="00FE3039"/>
    <w:rsid w:val="00FE54F3"/>
    <w:rsid w:val="00FE574B"/>
    <w:rsid w:val="00FE5802"/>
    <w:rsid w:val="00FE6620"/>
    <w:rsid w:val="00FE7CAC"/>
    <w:rsid w:val="00FF04AD"/>
    <w:rsid w:val="00FF0D9B"/>
    <w:rsid w:val="00FF434C"/>
    <w:rsid w:val="00FF68A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F9DDDB"/>
  <w15:docId w15:val="{6E84F4C2-502E-4DB0-9058-AB23EA2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Noto Sans Devanagari"/>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lang w:val="es-419"/>
    </w:rPr>
  </w:style>
  <w:style w:type="paragraph" w:styleId="Ttulo1">
    <w:name w:val="heading 1"/>
    <w:basedOn w:val="Normal"/>
    <w:next w:val="Normal"/>
    <w:link w:val="Ttulo1Car"/>
    <w:qFormat/>
    <w:rsid w:val="00C25C3E"/>
    <w:pPr>
      <w:keepNext/>
      <w:keepLines/>
      <w:spacing w:before="240"/>
      <w:outlineLvl w:val="0"/>
    </w:pPr>
    <w:rPr>
      <w:rFonts w:asciiTheme="majorHAnsi" w:eastAsiaTheme="majorEastAsia" w:hAnsiTheme="majorHAnsi" w:cs="Mangal"/>
      <w:color w:val="2F5496" w:themeColor="accent1" w:themeShade="BF"/>
      <w:sz w:val="32"/>
      <w:szCs w:val="29"/>
    </w:rPr>
  </w:style>
  <w:style w:type="paragraph" w:styleId="Ttulo2">
    <w:name w:val="heading 2"/>
    <w:basedOn w:val="Normal"/>
    <w:next w:val="Normal"/>
    <w:link w:val="Ttulo2Car"/>
    <w:unhideWhenUsed/>
    <w:qFormat/>
    <w:rsid w:val="006B1350"/>
    <w:pPr>
      <w:keepNext/>
      <w:keepLines/>
      <w:spacing w:before="40"/>
      <w:outlineLvl w:val="1"/>
    </w:pPr>
    <w:rPr>
      <w:rFonts w:asciiTheme="majorHAnsi" w:eastAsiaTheme="majorEastAsia" w:hAnsiTheme="majorHAnsi" w:cs="Mangal"/>
      <w:color w:val="2F5496" w:themeColor="accent1" w:themeShade="BF"/>
      <w:sz w:val="26"/>
      <w:szCs w:val="23"/>
    </w:rPr>
  </w:style>
  <w:style w:type="paragraph" w:styleId="Ttulo3">
    <w:name w:val="heading 3"/>
    <w:basedOn w:val="Ttulo1"/>
    <w:next w:val="Normal"/>
    <w:link w:val="Ttulo3Car"/>
    <w:qFormat/>
    <w:rsid w:val="00AC7654"/>
    <w:pPr>
      <w:keepLines w:val="0"/>
      <w:widowControl/>
      <w:tabs>
        <w:tab w:val="left" w:pos="660"/>
        <w:tab w:val="num" w:pos="720"/>
        <w:tab w:val="left" w:pos="880"/>
      </w:tabs>
      <w:spacing w:before="60" w:after="240" w:line="230" w:lineRule="exact"/>
      <w:outlineLvl w:val="2"/>
    </w:pPr>
    <w:rPr>
      <w:rFonts w:ascii="Cambria" w:eastAsia="MS Mincho" w:hAnsi="Cambria" w:cs="Times New Roman"/>
      <w:b/>
      <w:color w:val="auto"/>
      <w:sz w:val="22"/>
      <w:szCs w:val="20"/>
      <w:lang w:val="en-GB" w:eastAsia="ja-JP" w:bidi="ar-SA"/>
    </w:rPr>
  </w:style>
  <w:style w:type="paragraph" w:styleId="Ttulo4">
    <w:name w:val="heading 4"/>
    <w:basedOn w:val="Normal"/>
    <w:next w:val="Normal"/>
    <w:link w:val="Ttulo4Car"/>
    <w:unhideWhenUsed/>
    <w:qFormat/>
    <w:rsid w:val="00C25C3E"/>
    <w:pPr>
      <w:keepNext/>
      <w:keepLines/>
      <w:spacing w:before="40"/>
      <w:outlineLvl w:val="3"/>
    </w:pPr>
    <w:rPr>
      <w:rFonts w:asciiTheme="majorHAnsi" w:eastAsiaTheme="majorEastAsia" w:hAnsiTheme="majorHAnsi" w:cs="Mangal"/>
      <w:i/>
      <w:iCs/>
      <w:color w:val="2F5496" w:themeColor="accent1" w:themeShade="BF"/>
      <w:szCs w:val="21"/>
    </w:rPr>
  </w:style>
  <w:style w:type="paragraph" w:styleId="Ttulo5">
    <w:name w:val="heading 5"/>
    <w:basedOn w:val="Normal"/>
    <w:next w:val="Normal"/>
    <w:link w:val="Ttulo5Car"/>
    <w:uiPriority w:val="9"/>
    <w:semiHidden/>
    <w:unhideWhenUsed/>
    <w:qFormat/>
    <w:rsid w:val="00AC7654"/>
    <w:pPr>
      <w:keepNext/>
      <w:keepLines/>
      <w:spacing w:before="40"/>
      <w:outlineLvl w:val="4"/>
    </w:pPr>
    <w:rPr>
      <w:rFonts w:asciiTheme="majorHAnsi" w:eastAsiaTheme="majorEastAsia" w:hAnsiTheme="majorHAnsi" w:cs="Mangal"/>
      <w:color w:val="2F5496" w:themeColor="accent1" w:themeShade="BF"/>
      <w:szCs w:val="21"/>
    </w:rPr>
  </w:style>
  <w:style w:type="paragraph" w:styleId="Ttulo6">
    <w:name w:val="heading 6"/>
    <w:basedOn w:val="Ttulo5"/>
    <w:next w:val="Normal"/>
    <w:link w:val="Ttulo6Car"/>
    <w:qFormat/>
    <w:rsid w:val="00AC7654"/>
    <w:pPr>
      <w:keepLines w:val="0"/>
      <w:widowControl/>
      <w:tabs>
        <w:tab w:val="num" w:pos="1440"/>
      </w:tabs>
      <w:spacing w:before="60" w:after="240" w:line="230" w:lineRule="exact"/>
      <w:outlineLvl w:val="5"/>
    </w:pPr>
    <w:rPr>
      <w:rFonts w:ascii="Cambria" w:eastAsia="MS Mincho" w:hAnsi="Cambria" w:cs="Times New Roman"/>
      <w:b/>
      <w:color w:val="auto"/>
      <w:sz w:val="22"/>
      <w:szCs w:val="20"/>
      <w:lang w:val="en-GB" w:eastAsia="ja-JP" w:bidi="ar-SA"/>
    </w:rPr>
  </w:style>
  <w:style w:type="paragraph" w:styleId="Ttulo7">
    <w:name w:val="heading 7"/>
    <w:basedOn w:val="Ttulo6"/>
    <w:next w:val="Normal"/>
    <w:link w:val="Ttulo7Car"/>
    <w:uiPriority w:val="9"/>
    <w:qFormat/>
    <w:rsid w:val="00AC7654"/>
    <w:pPr>
      <w:outlineLvl w:val="6"/>
    </w:pPr>
  </w:style>
  <w:style w:type="paragraph" w:styleId="Ttulo8">
    <w:name w:val="heading 8"/>
    <w:basedOn w:val="Ttulo6"/>
    <w:next w:val="Normal"/>
    <w:link w:val="Ttulo8Car"/>
    <w:uiPriority w:val="9"/>
    <w:qFormat/>
    <w:rsid w:val="00AC7654"/>
    <w:pPr>
      <w:tabs>
        <w:tab w:val="clear" w:pos="1440"/>
        <w:tab w:val="num" w:pos="1800"/>
      </w:tabs>
      <w:outlineLvl w:val="7"/>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
    <w:name w:val="Heading"/>
    <w:basedOn w:val="Normal"/>
    <w:next w:val="Textoindependiente"/>
    <w:qFormat/>
    <w:pPr>
      <w:keepNext/>
      <w:spacing w:before="240" w:after="120"/>
    </w:pPr>
    <w:rPr>
      <w:rFonts w:ascii="Liberation Sans" w:eastAsia="Source Han Sans CN" w:hAnsi="Liberation Sans"/>
      <w:sz w:val="28"/>
      <w:szCs w:val="28"/>
    </w:rPr>
  </w:style>
  <w:style w:type="paragraph" w:styleId="Textoindependiente">
    <w:name w:val="Body Text"/>
    <w:basedOn w:val="Normal"/>
    <w:pPr>
      <w:spacing w:after="140" w:line="276" w:lineRule="auto"/>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PreformattedText">
    <w:name w:val="Preformatted Text"/>
    <w:basedOn w:val="Normal"/>
    <w:qFormat/>
    <w:rPr>
      <w:rFonts w:ascii="Liberation Mono" w:eastAsia="Liberation Mono" w:hAnsi="Liberation Mono" w:cs="Liberation Mono"/>
      <w:sz w:val="20"/>
      <w:szCs w:val="20"/>
    </w:rPr>
  </w:style>
  <w:style w:type="paragraph" w:styleId="Prrafodelista">
    <w:name w:val="List Paragraph"/>
    <w:basedOn w:val="Normal"/>
    <w:uiPriority w:val="34"/>
    <w:qFormat/>
    <w:rsid w:val="00036E51"/>
    <w:pPr>
      <w:ind w:left="720"/>
      <w:contextualSpacing/>
    </w:pPr>
    <w:rPr>
      <w:rFonts w:cs="Mangal"/>
      <w:szCs w:val="21"/>
    </w:rPr>
  </w:style>
  <w:style w:type="paragraph" w:styleId="Textodeglobo">
    <w:name w:val="Balloon Text"/>
    <w:basedOn w:val="Normal"/>
    <w:link w:val="TextodegloboCar"/>
    <w:uiPriority w:val="99"/>
    <w:semiHidden/>
    <w:unhideWhenUsed/>
    <w:rsid w:val="008D6012"/>
    <w:rPr>
      <w:rFonts w:ascii="Times New Roman" w:hAnsi="Times New Roman" w:cs="Mangal"/>
      <w:sz w:val="18"/>
      <w:szCs w:val="16"/>
    </w:rPr>
  </w:style>
  <w:style w:type="character" w:customStyle="1" w:styleId="TextodegloboCar">
    <w:name w:val="Texto de globo Car"/>
    <w:basedOn w:val="Fuentedeprrafopredeter"/>
    <w:link w:val="Textodeglobo"/>
    <w:uiPriority w:val="99"/>
    <w:semiHidden/>
    <w:rsid w:val="008D6012"/>
    <w:rPr>
      <w:rFonts w:ascii="Times New Roman" w:hAnsi="Times New Roman" w:cs="Mangal"/>
      <w:sz w:val="18"/>
      <w:szCs w:val="16"/>
    </w:rPr>
  </w:style>
  <w:style w:type="paragraph" w:styleId="Revisin">
    <w:name w:val="Revision"/>
    <w:hidden/>
    <w:uiPriority w:val="99"/>
    <w:semiHidden/>
    <w:rsid w:val="00027046"/>
    <w:pPr>
      <w:suppressAutoHyphens w:val="0"/>
    </w:pPr>
    <w:rPr>
      <w:rFonts w:cs="Mangal"/>
      <w:szCs w:val="21"/>
    </w:rPr>
  </w:style>
  <w:style w:type="paragraph" w:customStyle="1" w:styleId="msonormal0">
    <w:name w:val="msonormal"/>
    <w:basedOn w:val="Normal"/>
    <w:rsid w:val="0061282A"/>
    <w:pPr>
      <w:widowControl/>
      <w:suppressAutoHyphens w:val="0"/>
      <w:spacing w:before="100" w:beforeAutospacing="1" w:after="100" w:afterAutospacing="1"/>
    </w:pPr>
    <w:rPr>
      <w:rFonts w:ascii="Times New Roman" w:eastAsia="Times New Roman" w:hAnsi="Times New Roman" w:cs="Times New Roman"/>
      <w:lang w:eastAsia="en-US" w:bidi="ar-SA"/>
    </w:rPr>
  </w:style>
  <w:style w:type="paragraph" w:customStyle="1" w:styleId="pa">
    <w:name w:val="p_a"/>
    <w:basedOn w:val="Normal"/>
    <w:rsid w:val="0061282A"/>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customStyle="1" w:styleId="a">
    <w:name w:val="_"/>
    <w:basedOn w:val="Fuentedeprrafopredeter"/>
    <w:rsid w:val="0061282A"/>
  </w:style>
  <w:style w:type="character" w:customStyle="1" w:styleId="pg-1fc1">
    <w:name w:val="pg-1fc1"/>
    <w:basedOn w:val="Fuentedeprrafopredeter"/>
    <w:rsid w:val="0061282A"/>
  </w:style>
  <w:style w:type="character" w:customStyle="1" w:styleId="pg-1fc2">
    <w:name w:val="pg-1fc2"/>
    <w:basedOn w:val="Fuentedeprrafopredeter"/>
    <w:rsid w:val="0061282A"/>
  </w:style>
  <w:style w:type="character" w:customStyle="1" w:styleId="pg-1fc0">
    <w:name w:val="pg-1fc0"/>
    <w:basedOn w:val="Fuentedeprrafopredeter"/>
    <w:rsid w:val="0061282A"/>
  </w:style>
  <w:style w:type="character" w:customStyle="1" w:styleId="pg-2fc2">
    <w:name w:val="pg-2fc2"/>
    <w:basedOn w:val="Fuentedeprrafopredeter"/>
    <w:rsid w:val="0061282A"/>
  </w:style>
  <w:style w:type="character" w:customStyle="1" w:styleId="pg-2ff2">
    <w:name w:val="pg-2ff2"/>
    <w:basedOn w:val="Fuentedeprrafopredeter"/>
    <w:rsid w:val="0061282A"/>
  </w:style>
  <w:style w:type="character" w:styleId="Refdecomentario">
    <w:name w:val="annotation reference"/>
    <w:basedOn w:val="Fuentedeprrafopredeter"/>
    <w:uiPriority w:val="99"/>
    <w:semiHidden/>
    <w:unhideWhenUsed/>
    <w:rsid w:val="000B6459"/>
    <w:rPr>
      <w:sz w:val="16"/>
      <w:szCs w:val="16"/>
    </w:rPr>
  </w:style>
  <w:style w:type="paragraph" w:styleId="Textocomentario">
    <w:name w:val="annotation text"/>
    <w:basedOn w:val="Normal"/>
    <w:link w:val="TextocomentarioCar"/>
    <w:uiPriority w:val="99"/>
    <w:unhideWhenUsed/>
    <w:rsid w:val="000B6459"/>
    <w:rPr>
      <w:rFonts w:cs="Mangal"/>
      <w:sz w:val="20"/>
      <w:szCs w:val="18"/>
    </w:rPr>
  </w:style>
  <w:style w:type="character" w:customStyle="1" w:styleId="TextocomentarioCar">
    <w:name w:val="Texto comentario Car"/>
    <w:basedOn w:val="Fuentedeprrafopredeter"/>
    <w:link w:val="Textocomentario"/>
    <w:uiPriority w:val="99"/>
    <w:rsid w:val="000B6459"/>
    <w:rPr>
      <w:rFonts w:cs="Mangal"/>
      <w:sz w:val="20"/>
      <w:szCs w:val="18"/>
    </w:rPr>
  </w:style>
  <w:style w:type="paragraph" w:styleId="Asuntodelcomentario">
    <w:name w:val="annotation subject"/>
    <w:basedOn w:val="Textocomentario"/>
    <w:next w:val="Textocomentario"/>
    <w:link w:val="AsuntodelcomentarioCar"/>
    <w:uiPriority w:val="99"/>
    <w:semiHidden/>
    <w:unhideWhenUsed/>
    <w:rsid w:val="000B6459"/>
    <w:rPr>
      <w:b/>
      <w:bCs/>
    </w:rPr>
  </w:style>
  <w:style w:type="character" w:customStyle="1" w:styleId="AsuntodelcomentarioCar">
    <w:name w:val="Asunto del comentario Car"/>
    <w:basedOn w:val="TextocomentarioCar"/>
    <w:link w:val="Asuntodelcomentario"/>
    <w:uiPriority w:val="99"/>
    <w:semiHidden/>
    <w:rsid w:val="000B6459"/>
    <w:rPr>
      <w:rFonts w:cs="Mangal"/>
      <w:b/>
      <w:bCs/>
      <w:sz w:val="20"/>
      <w:szCs w:val="18"/>
    </w:rPr>
  </w:style>
  <w:style w:type="table" w:customStyle="1" w:styleId="Tablaconcuadrcula1">
    <w:name w:val="Tabla con cuadrícula1"/>
    <w:basedOn w:val="Tablanormal"/>
    <w:next w:val="Tablaconcuadrcula"/>
    <w:uiPriority w:val="39"/>
    <w:rsid w:val="00C25C3E"/>
    <w:pPr>
      <w:suppressAutoHyphens w:val="0"/>
    </w:pPr>
    <w:rPr>
      <w:rFonts w:ascii="Calibri" w:eastAsia="Calibri" w:hAnsi="Calibri" w:cs="Times New Roman"/>
      <w:sz w:val="22"/>
      <w:szCs w:val="22"/>
      <w:lang w:val="es-PA"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25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C25C3E"/>
    <w:rPr>
      <w:rFonts w:asciiTheme="majorHAnsi" w:eastAsiaTheme="majorEastAsia" w:hAnsiTheme="majorHAnsi" w:cs="Mangal"/>
      <w:i/>
      <w:iCs/>
      <w:color w:val="2F5496" w:themeColor="accent1" w:themeShade="BF"/>
      <w:szCs w:val="21"/>
    </w:rPr>
  </w:style>
  <w:style w:type="character" w:customStyle="1" w:styleId="Ttulo1Car">
    <w:name w:val="Título 1 Car"/>
    <w:basedOn w:val="Fuentedeprrafopredeter"/>
    <w:link w:val="Ttulo1"/>
    <w:uiPriority w:val="9"/>
    <w:rsid w:val="00C25C3E"/>
    <w:rPr>
      <w:rFonts w:asciiTheme="majorHAnsi" w:eastAsiaTheme="majorEastAsia" w:hAnsiTheme="majorHAnsi" w:cs="Mangal"/>
      <w:color w:val="2F5496" w:themeColor="accent1" w:themeShade="BF"/>
      <w:sz w:val="32"/>
      <w:szCs w:val="29"/>
    </w:rPr>
  </w:style>
  <w:style w:type="character" w:customStyle="1" w:styleId="Ttulo2Car">
    <w:name w:val="Título 2 Car"/>
    <w:basedOn w:val="Fuentedeprrafopredeter"/>
    <w:link w:val="Ttulo2"/>
    <w:uiPriority w:val="9"/>
    <w:semiHidden/>
    <w:rsid w:val="006B1350"/>
    <w:rPr>
      <w:rFonts w:asciiTheme="majorHAnsi" w:eastAsiaTheme="majorEastAsia" w:hAnsiTheme="majorHAnsi" w:cs="Mangal"/>
      <w:color w:val="2F5496" w:themeColor="accent1" w:themeShade="BF"/>
      <w:sz w:val="26"/>
      <w:szCs w:val="23"/>
    </w:rPr>
  </w:style>
  <w:style w:type="table" w:customStyle="1" w:styleId="Tablaconcuadrcula2">
    <w:name w:val="Tabla con cuadrícula2"/>
    <w:basedOn w:val="Tablanormal"/>
    <w:next w:val="Tablaconcuadrcula"/>
    <w:uiPriority w:val="39"/>
    <w:rsid w:val="006B17CD"/>
    <w:pPr>
      <w:suppressAutoHyphens w:val="0"/>
    </w:pPr>
    <w:rPr>
      <w:rFonts w:ascii="Calibri" w:eastAsia="Calibri" w:hAnsi="Calibri" w:cs="Times New Roman"/>
      <w:sz w:val="22"/>
      <w:szCs w:val="22"/>
      <w:lang w:val="es-PA"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91097"/>
    <w:pPr>
      <w:widowControl/>
      <w:tabs>
        <w:tab w:val="center" w:pos="4419"/>
        <w:tab w:val="right" w:pos="8838"/>
      </w:tabs>
      <w:suppressAutoHyphens w:val="0"/>
      <w:jc w:val="both"/>
    </w:pPr>
    <w:rPr>
      <w:rFonts w:ascii="Arial" w:eastAsia="Times New Roman" w:hAnsi="Arial" w:cs="Times New Roman"/>
      <w:lang w:val="es-ES" w:eastAsia="es-ES" w:bidi="ar-SA"/>
    </w:rPr>
  </w:style>
  <w:style w:type="character" w:customStyle="1" w:styleId="EncabezadoCar">
    <w:name w:val="Encabezado Car"/>
    <w:basedOn w:val="Fuentedeprrafopredeter"/>
    <w:link w:val="Encabezado"/>
    <w:rsid w:val="00F91097"/>
    <w:rPr>
      <w:rFonts w:ascii="Arial" w:eastAsia="Times New Roman" w:hAnsi="Arial" w:cs="Times New Roman"/>
      <w:lang w:val="es-ES" w:eastAsia="es-ES" w:bidi="ar-SA"/>
    </w:rPr>
  </w:style>
  <w:style w:type="paragraph" w:styleId="Piedepgina">
    <w:name w:val="footer"/>
    <w:basedOn w:val="Normal"/>
    <w:link w:val="PiedepginaCar"/>
    <w:uiPriority w:val="99"/>
    <w:unhideWhenUsed/>
    <w:rsid w:val="00F91097"/>
    <w:pPr>
      <w:tabs>
        <w:tab w:val="center" w:pos="4419"/>
        <w:tab w:val="right" w:pos="8838"/>
      </w:tabs>
    </w:pPr>
    <w:rPr>
      <w:rFonts w:cs="Mangal"/>
      <w:szCs w:val="21"/>
    </w:rPr>
  </w:style>
  <w:style w:type="character" w:customStyle="1" w:styleId="PiedepginaCar">
    <w:name w:val="Pie de página Car"/>
    <w:basedOn w:val="Fuentedeprrafopredeter"/>
    <w:link w:val="Piedepgina"/>
    <w:uiPriority w:val="99"/>
    <w:rsid w:val="00F91097"/>
    <w:rPr>
      <w:rFonts w:cs="Mangal"/>
      <w:szCs w:val="21"/>
    </w:rPr>
  </w:style>
  <w:style w:type="character" w:styleId="Hipervnculo">
    <w:name w:val="Hyperlink"/>
    <w:basedOn w:val="Fuentedeprrafopredeter"/>
    <w:uiPriority w:val="99"/>
    <w:unhideWhenUsed/>
    <w:rsid w:val="00B3699B"/>
    <w:rPr>
      <w:color w:val="0563C1" w:themeColor="hyperlink"/>
      <w:u w:val="single"/>
    </w:rPr>
  </w:style>
  <w:style w:type="character" w:styleId="Mencinsinresolver">
    <w:name w:val="Unresolved Mention"/>
    <w:basedOn w:val="Fuentedeprrafopredeter"/>
    <w:uiPriority w:val="99"/>
    <w:semiHidden/>
    <w:unhideWhenUsed/>
    <w:rsid w:val="00B3699B"/>
    <w:rPr>
      <w:color w:val="605E5C"/>
      <w:shd w:val="clear" w:color="auto" w:fill="E1DFDD"/>
    </w:rPr>
  </w:style>
  <w:style w:type="paragraph" w:customStyle="1" w:styleId="ForewordText">
    <w:name w:val="Foreword Text"/>
    <w:basedOn w:val="Normal"/>
    <w:link w:val="ForewordTextChar"/>
    <w:rsid w:val="00B030E0"/>
    <w:pPr>
      <w:widowControl/>
      <w:suppressAutoHyphens w:val="0"/>
      <w:spacing w:after="240" w:line="240" w:lineRule="atLeast"/>
      <w:jc w:val="both"/>
    </w:pPr>
    <w:rPr>
      <w:rFonts w:ascii="Cambria" w:eastAsia="MS Mincho" w:hAnsi="Cambria" w:cs="Times New Roman"/>
      <w:sz w:val="22"/>
      <w:szCs w:val="20"/>
      <w:lang w:val="en-GB" w:eastAsia="ja-JP" w:bidi="ar-SA"/>
    </w:rPr>
  </w:style>
  <w:style w:type="character" w:customStyle="1" w:styleId="ForewordTextChar">
    <w:name w:val="Foreword Text Char"/>
    <w:link w:val="ForewordText"/>
    <w:locked/>
    <w:rsid w:val="00B030E0"/>
    <w:rPr>
      <w:rFonts w:ascii="Cambria" w:eastAsia="MS Mincho" w:hAnsi="Cambria" w:cs="Times New Roman"/>
      <w:sz w:val="22"/>
      <w:szCs w:val="20"/>
      <w:lang w:val="en-GB" w:eastAsia="ja-JP" w:bidi="ar-SA"/>
    </w:rPr>
  </w:style>
  <w:style w:type="character" w:customStyle="1" w:styleId="citefig">
    <w:name w:val="cite_fig"/>
    <w:rsid w:val="0010166C"/>
    <w:rPr>
      <w:rFonts w:ascii="Cambria" w:hAnsi="Cambria"/>
      <w:color w:val="auto"/>
      <w:sz w:val="22"/>
      <w:bdr w:val="none" w:sz="0" w:space="0" w:color="auto"/>
      <w:shd w:val="clear" w:color="auto" w:fill="CCFFCC"/>
    </w:rPr>
  </w:style>
  <w:style w:type="paragraph" w:customStyle="1" w:styleId="ListContinue1">
    <w:name w:val="List Continue 1"/>
    <w:basedOn w:val="Normal"/>
    <w:rsid w:val="0010166C"/>
    <w:pPr>
      <w:widowControl/>
      <w:suppressAutoHyphens w:val="0"/>
      <w:spacing w:after="240" w:line="240" w:lineRule="atLeast"/>
      <w:ind w:left="403" w:hanging="403"/>
      <w:jc w:val="both"/>
    </w:pPr>
    <w:rPr>
      <w:rFonts w:ascii="Cambria" w:eastAsia="Calibri" w:hAnsi="Cambria" w:cs="Times New Roman"/>
      <w:sz w:val="22"/>
      <w:szCs w:val="22"/>
      <w:lang w:val="en-GB" w:eastAsia="en-US" w:bidi="ar-SA"/>
    </w:rPr>
  </w:style>
  <w:style w:type="paragraph" w:customStyle="1" w:styleId="Definition">
    <w:name w:val="Definition"/>
    <w:basedOn w:val="Normal"/>
    <w:next w:val="Normal"/>
    <w:qFormat/>
    <w:rsid w:val="003A083F"/>
    <w:pPr>
      <w:widowControl/>
      <w:suppressAutoHyphens w:val="0"/>
      <w:spacing w:after="240" w:line="240" w:lineRule="atLeast"/>
      <w:jc w:val="both"/>
    </w:pPr>
    <w:rPr>
      <w:rFonts w:ascii="Cambria" w:eastAsia="MS Mincho" w:hAnsi="Cambria" w:cs="Times New Roman"/>
      <w:sz w:val="22"/>
      <w:szCs w:val="20"/>
      <w:lang w:val="en-GB" w:eastAsia="ja-JP" w:bidi="ar-SA"/>
    </w:rPr>
  </w:style>
  <w:style w:type="paragraph" w:customStyle="1" w:styleId="Terms">
    <w:name w:val="Term(s)"/>
    <w:basedOn w:val="Normal"/>
    <w:next w:val="Definition"/>
    <w:qFormat/>
    <w:rsid w:val="003A083F"/>
    <w:pPr>
      <w:keepNext/>
      <w:widowControl/>
      <w:spacing w:line="240" w:lineRule="atLeast"/>
    </w:pPr>
    <w:rPr>
      <w:rFonts w:ascii="Cambria" w:eastAsia="MS Mincho" w:hAnsi="Cambria" w:cs="Times New Roman"/>
      <w:b/>
      <w:sz w:val="22"/>
      <w:szCs w:val="20"/>
      <w:lang w:val="en-GB" w:eastAsia="ja-JP" w:bidi="ar-SA"/>
    </w:rPr>
  </w:style>
  <w:style w:type="character" w:customStyle="1" w:styleId="stddocNumber">
    <w:name w:val="std_docNumber"/>
    <w:rsid w:val="008C7A77"/>
    <w:rPr>
      <w:rFonts w:ascii="Cambria" w:hAnsi="Cambria"/>
      <w:sz w:val="22"/>
      <w:bdr w:val="none" w:sz="0" w:space="0" w:color="auto"/>
      <w:shd w:val="clear" w:color="auto" w:fill="F2DBDB"/>
    </w:rPr>
  </w:style>
  <w:style w:type="character" w:customStyle="1" w:styleId="stdpublisher">
    <w:name w:val="std_publisher"/>
    <w:rsid w:val="008C7A77"/>
    <w:rPr>
      <w:rFonts w:ascii="Cambria" w:hAnsi="Cambria"/>
      <w:sz w:val="22"/>
      <w:bdr w:val="none" w:sz="0" w:space="0" w:color="auto"/>
      <w:shd w:val="clear" w:color="auto" w:fill="C6D9F1"/>
    </w:rPr>
  </w:style>
  <w:style w:type="character" w:customStyle="1" w:styleId="stdsection">
    <w:name w:val="std_section"/>
    <w:rsid w:val="008C7A77"/>
    <w:rPr>
      <w:rFonts w:ascii="Cambria" w:hAnsi="Cambria"/>
      <w:sz w:val="22"/>
      <w:bdr w:val="none" w:sz="0" w:space="0" w:color="auto"/>
      <w:shd w:val="clear" w:color="auto" w:fill="E5DFEC"/>
    </w:rPr>
  </w:style>
  <w:style w:type="character" w:customStyle="1" w:styleId="stdyear">
    <w:name w:val="std_year"/>
    <w:rsid w:val="008C7A77"/>
    <w:rPr>
      <w:rFonts w:ascii="Cambria" w:hAnsi="Cambria"/>
      <w:sz w:val="22"/>
      <w:bdr w:val="none" w:sz="0" w:space="0" w:color="auto"/>
      <w:shd w:val="clear" w:color="auto" w:fill="DAEEF3"/>
    </w:rPr>
  </w:style>
  <w:style w:type="paragraph" w:customStyle="1" w:styleId="Example">
    <w:name w:val="Example"/>
    <w:basedOn w:val="Normal"/>
    <w:next w:val="Normal"/>
    <w:qFormat/>
    <w:rsid w:val="00AB28D9"/>
    <w:pPr>
      <w:widowControl/>
      <w:tabs>
        <w:tab w:val="left" w:pos="1360"/>
      </w:tabs>
      <w:suppressAutoHyphens w:val="0"/>
      <w:spacing w:after="240" w:line="220" w:lineRule="atLeast"/>
      <w:jc w:val="both"/>
    </w:pPr>
    <w:rPr>
      <w:rFonts w:ascii="Cambria" w:eastAsia="MS Mincho" w:hAnsi="Cambria" w:cs="Times New Roman"/>
      <w:sz w:val="20"/>
      <w:szCs w:val="20"/>
      <w:lang w:val="en-GB" w:eastAsia="ja-JP" w:bidi="ar-SA"/>
    </w:rPr>
  </w:style>
  <w:style w:type="character" w:customStyle="1" w:styleId="Ttulo3Car">
    <w:name w:val="Título 3 Car"/>
    <w:basedOn w:val="Fuentedeprrafopredeter"/>
    <w:link w:val="Ttulo3"/>
    <w:rsid w:val="00AC7654"/>
    <w:rPr>
      <w:rFonts w:ascii="Cambria" w:eastAsia="MS Mincho" w:hAnsi="Cambria" w:cs="Times New Roman"/>
      <w:b/>
      <w:sz w:val="22"/>
      <w:szCs w:val="20"/>
      <w:lang w:val="en-GB" w:eastAsia="ja-JP" w:bidi="ar-SA"/>
    </w:rPr>
  </w:style>
  <w:style w:type="paragraph" w:customStyle="1" w:styleId="Ttulo51">
    <w:name w:val="Título 51"/>
    <w:basedOn w:val="Ttulo4"/>
    <w:next w:val="Normal"/>
    <w:qFormat/>
    <w:rsid w:val="00AC7654"/>
    <w:pPr>
      <w:keepLines w:val="0"/>
      <w:widowControl/>
      <w:spacing w:before="60" w:after="240" w:line="230" w:lineRule="exact"/>
      <w:ind w:left="3949" w:hanging="360"/>
      <w:outlineLvl w:val="4"/>
    </w:pPr>
    <w:rPr>
      <w:rFonts w:ascii="Cambria" w:eastAsia="MS Mincho" w:hAnsi="Cambria" w:cs="Times New Roman"/>
      <w:b/>
      <w:i w:val="0"/>
      <w:iCs w:val="0"/>
      <w:color w:val="auto"/>
      <w:sz w:val="22"/>
      <w:szCs w:val="20"/>
      <w:lang w:val="en-GB" w:eastAsia="ja-JP" w:bidi="ar-SA"/>
    </w:rPr>
  </w:style>
  <w:style w:type="character" w:customStyle="1" w:styleId="Ttulo6Car">
    <w:name w:val="Título 6 Car"/>
    <w:basedOn w:val="Fuentedeprrafopredeter"/>
    <w:link w:val="Ttulo6"/>
    <w:rsid w:val="00AC7654"/>
    <w:rPr>
      <w:rFonts w:ascii="Cambria" w:eastAsia="MS Mincho" w:hAnsi="Cambria" w:cs="Times New Roman"/>
      <w:b/>
      <w:sz w:val="22"/>
      <w:szCs w:val="20"/>
      <w:lang w:val="en-GB" w:eastAsia="ja-JP" w:bidi="ar-SA"/>
    </w:rPr>
  </w:style>
  <w:style w:type="character" w:customStyle="1" w:styleId="Ttulo7Car">
    <w:name w:val="Título 7 Car"/>
    <w:basedOn w:val="Fuentedeprrafopredeter"/>
    <w:link w:val="Ttulo7"/>
    <w:uiPriority w:val="9"/>
    <w:rsid w:val="00AC7654"/>
    <w:rPr>
      <w:rFonts w:ascii="Cambria" w:eastAsia="MS Mincho" w:hAnsi="Cambria" w:cs="Times New Roman"/>
      <w:b/>
      <w:sz w:val="22"/>
      <w:szCs w:val="20"/>
      <w:lang w:val="en-GB" w:eastAsia="ja-JP" w:bidi="ar-SA"/>
    </w:rPr>
  </w:style>
  <w:style w:type="character" w:customStyle="1" w:styleId="Ttulo8Car">
    <w:name w:val="Título 8 Car"/>
    <w:basedOn w:val="Fuentedeprrafopredeter"/>
    <w:link w:val="Ttulo8"/>
    <w:uiPriority w:val="9"/>
    <w:rsid w:val="00AC7654"/>
    <w:rPr>
      <w:rFonts w:ascii="Cambria" w:eastAsia="MS Mincho" w:hAnsi="Cambria" w:cs="Times New Roman"/>
      <w:b/>
      <w:sz w:val="22"/>
      <w:szCs w:val="20"/>
      <w:lang w:val="en-GB" w:eastAsia="ja-JP" w:bidi="ar-SA"/>
    </w:rPr>
  </w:style>
  <w:style w:type="table" w:customStyle="1" w:styleId="Tablaconcuadrcula3">
    <w:name w:val="Tabla con cuadrícula3"/>
    <w:basedOn w:val="Tablanormal"/>
    <w:next w:val="Tablaconcuadrcula"/>
    <w:uiPriority w:val="39"/>
    <w:rsid w:val="00AC7654"/>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AC7654"/>
    <w:rPr>
      <w:rFonts w:asciiTheme="majorHAnsi" w:eastAsiaTheme="majorEastAsia" w:hAnsiTheme="majorHAnsi" w:cs="Mangal"/>
      <w:color w:val="2F5496" w:themeColor="accent1" w:themeShade="BF"/>
      <w:szCs w:val="21"/>
    </w:rPr>
  </w:style>
  <w:style w:type="paragraph" w:customStyle="1" w:styleId="Note">
    <w:name w:val="Note"/>
    <w:basedOn w:val="Normal"/>
    <w:next w:val="Normal"/>
    <w:qFormat/>
    <w:rsid w:val="00150C9E"/>
    <w:pPr>
      <w:widowControl/>
      <w:tabs>
        <w:tab w:val="left" w:pos="960"/>
      </w:tabs>
      <w:suppressAutoHyphens w:val="0"/>
      <w:spacing w:after="240" w:line="220" w:lineRule="atLeast"/>
      <w:jc w:val="both"/>
    </w:pPr>
    <w:rPr>
      <w:rFonts w:ascii="Cambria" w:eastAsia="MS Mincho" w:hAnsi="Cambria" w:cs="Times New Roman"/>
      <w:sz w:val="20"/>
      <w:szCs w:val="20"/>
      <w:lang w:val="en-GB" w:eastAsia="ja-JP" w:bidi="ar-SA"/>
    </w:rPr>
  </w:style>
  <w:style w:type="paragraph" w:customStyle="1" w:styleId="ListNumber1">
    <w:name w:val="List Number 1"/>
    <w:basedOn w:val="Listaconnmeros2"/>
    <w:rsid w:val="00150C9E"/>
    <w:pPr>
      <w:widowControl/>
      <w:numPr>
        <w:numId w:val="0"/>
      </w:numPr>
      <w:suppressAutoHyphens w:val="0"/>
      <w:spacing w:after="240" w:line="240" w:lineRule="atLeast"/>
      <w:ind w:left="284" w:hanging="284"/>
      <w:contextualSpacing w:val="0"/>
      <w:jc w:val="both"/>
    </w:pPr>
    <w:rPr>
      <w:rFonts w:ascii="Cambria" w:eastAsia="MS Mincho" w:hAnsi="Cambria" w:cs="Times New Roman"/>
      <w:sz w:val="22"/>
      <w:szCs w:val="20"/>
      <w:lang w:val="en-GB" w:eastAsia="ja-JP" w:bidi="ar-SA"/>
    </w:rPr>
  </w:style>
  <w:style w:type="paragraph" w:styleId="Listaconnmeros2">
    <w:name w:val="List Number 2"/>
    <w:basedOn w:val="Normal"/>
    <w:uiPriority w:val="99"/>
    <w:semiHidden/>
    <w:unhideWhenUsed/>
    <w:rsid w:val="00150C9E"/>
    <w:pPr>
      <w:numPr>
        <w:numId w:val="15"/>
      </w:numPr>
      <w:tabs>
        <w:tab w:val="num" w:pos="643"/>
      </w:tabs>
      <w:ind w:left="643"/>
      <w:contextualSpacing/>
    </w:pPr>
    <w:rPr>
      <w:rFonts w:cs="Mangal"/>
      <w:szCs w:val="21"/>
    </w:rPr>
  </w:style>
  <w:style w:type="character" w:customStyle="1" w:styleId="citesec">
    <w:name w:val="cite_sec"/>
    <w:rsid w:val="003B4BC3"/>
    <w:rPr>
      <w:rFonts w:ascii="Cambria" w:hAnsi="Cambria"/>
      <w:sz w:val="22"/>
      <w:bdr w:val="none" w:sz="0" w:space="0" w:color="auto"/>
      <w:shd w:val="clear" w:color="auto" w:fill="FFCCCC"/>
    </w:rPr>
  </w:style>
  <w:style w:type="paragraph" w:customStyle="1" w:styleId="Examplecontinued">
    <w:name w:val="Example continued"/>
    <w:basedOn w:val="Example"/>
    <w:rsid w:val="00DE42BF"/>
  </w:style>
  <w:style w:type="paragraph" w:styleId="Continuarlista2">
    <w:name w:val="List Continue 2"/>
    <w:basedOn w:val="Normal"/>
    <w:uiPriority w:val="99"/>
    <w:semiHidden/>
    <w:unhideWhenUsed/>
    <w:rsid w:val="00834CCA"/>
    <w:pPr>
      <w:spacing w:after="120"/>
      <w:ind w:left="566"/>
      <w:contextualSpacing/>
    </w:pPr>
    <w:rPr>
      <w:rFonts w:cs="Mangal"/>
      <w:szCs w:val="21"/>
    </w:rPr>
  </w:style>
  <w:style w:type="paragraph" w:customStyle="1" w:styleId="Noteindent">
    <w:name w:val="Note indent"/>
    <w:basedOn w:val="Note"/>
    <w:next w:val="Normal"/>
    <w:rsid w:val="0003789F"/>
    <w:pPr>
      <w:tabs>
        <w:tab w:val="clear" w:pos="960"/>
        <w:tab w:val="left" w:pos="1361"/>
      </w:tabs>
      <w:ind w:left="403"/>
    </w:pPr>
  </w:style>
  <w:style w:type="character" w:customStyle="1" w:styleId="citeapp">
    <w:name w:val="cite_app"/>
    <w:rsid w:val="00EF0F52"/>
    <w:rPr>
      <w:rFonts w:ascii="Cambria" w:hAnsi="Cambria"/>
      <w:sz w:val="22"/>
      <w:bdr w:val="none" w:sz="0" w:space="0" w:color="auto"/>
      <w:shd w:val="clear" w:color="auto" w:fill="CCFF33"/>
    </w:rPr>
  </w:style>
  <w:style w:type="paragraph" w:customStyle="1" w:styleId="a2">
    <w:name w:val="a2"/>
    <w:basedOn w:val="Ttulo2"/>
    <w:next w:val="Normal"/>
    <w:qFormat/>
    <w:rsid w:val="00EB122E"/>
    <w:pPr>
      <w:keepLines w:val="0"/>
      <w:widowControl/>
      <w:numPr>
        <w:ilvl w:val="1"/>
        <w:numId w:val="17"/>
      </w:numPr>
      <w:tabs>
        <w:tab w:val="left" w:pos="539"/>
      </w:tabs>
      <w:spacing w:before="270" w:after="240" w:line="270" w:lineRule="exact"/>
    </w:pPr>
    <w:rPr>
      <w:rFonts w:ascii="Cambria" w:eastAsia="MS Mincho" w:hAnsi="Cambria" w:cs="Times New Roman"/>
      <w:b/>
      <w:color w:val="auto"/>
      <w:sz w:val="28"/>
      <w:szCs w:val="20"/>
      <w:lang w:val="en-GB" w:eastAsia="ja-JP" w:bidi="ar-SA"/>
    </w:rPr>
  </w:style>
  <w:style w:type="paragraph" w:customStyle="1" w:styleId="a3">
    <w:name w:val="a3"/>
    <w:basedOn w:val="Ttulo3"/>
    <w:next w:val="Normal"/>
    <w:qFormat/>
    <w:rsid w:val="00EB122E"/>
    <w:pPr>
      <w:numPr>
        <w:ilvl w:val="2"/>
        <w:numId w:val="17"/>
      </w:numPr>
      <w:tabs>
        <w:tab w:val="clear" w:pos="660"/>
        <w:tab w:val="left" w:pos="640"/>
      </w:tabs>
      <w:spacing w:line="250" w:lineRule="exact"/>
    </w:pPr>
  </w:style>
  <w:style w:type="paragraph" w:customStyle="1" w:styleId="a4">
    <w:name w:val="a4"/>
    <w:basedOn w:val="Ttulo4"/>
    <w:next w:val="Normal"/>
    <w:qFormat/>
    <w:rsid w:val="00EB122E"/>
    <w:pPr>
      <w:keepLines w:val="0"/>
      <w:widowControl/>
      <w:numPr>
        <w:ilvl w:val="3"/>
        <w:numId w:val="17"/>
      </w:numPr>
      <w:tabs>
        <w:tab w:val="left" w:pos="880"/>
      </w:tabs>
      <w:spacing w:before="60" w:after="240" w:line="230" w:lineRule="exact"/>
    </w:pPr>
    <w:rPr>
      <w:rFonts w:ascii="Cambria" w:eastAsia="MS Mincho" w:hAnsi="Cambria" w:cs="Times New Roman"/>
      <w:b/>
      <w:i w:val="0"/>
      <w:iCs w:val="0"/>
      <w:color w:val="auto"/>
      <w:sz w:val="22"/>
      <w:szCs w:val="20"/>
      <w:lang w:val="en-GB" w:eastAsia="ja-JP" w:bidi="ar-SA"/>
    </w:rPr>
  </w:style>
  <w:style w:type="paragraph" w:customStyle="1" w:styleId="a5">
    <w:name w:val="a5"/>
    <w:basedOn w:val="Ttulo5"/>
    <w:next w:val="Normal"/>
    <w:qFormat/>
    <w:rsid w:val="00EB122E"/>
    <w:pPr>
      <w:keepLines w:val="0"/>
      <w:widowControl/>
      <w:numPr>
        <w:ilvl w:val="4"/>
        <w:numId w:val="17"/>
      </w:numPr>
      <w:tabs>
        <w:tab w:val="left" w:pos="1140"/>
        <w:tab w:val="left" w:pos="1360"/>
      </w:tabs>
      <w:spacing w:before="60" w:after="240" w:line="230" w:lineRule="exact"/>
    </w:pPr>
    <w:rPr>
      <w:rFonts w:ascii="Cambria" w:eastAsia="MS Mincho" w:hAnsi="Cambria" w:cstheme="majorBidi"/>
      <w:b/>
      <w:color w:val="auto"/>
      <w:sz w:val="22"/>
      <w:szCs w:val="20"/>
      <w:lang w:val="en-GB" w:eastAsia="ja-JP" w:bidi="ar-SA"/>
    </w:rPr>
  </w:style>
  <w:style w:type="paragraph" w:customStyle="1" w:styleId="a6">
    <w:name w:val="a6"/>
    <w:basedOn w:val="Ttulo6"/>
    <w:next w:val="Normal"/>
    <w:qFormat/>
    <w:rsid w:val="00EB122E"/>
    <w:pPr>
      <w:numPr>
        <w:ilvl w:val="5"/>
        <w:numId w:val="17"/>
      </w:numPr>
      <w:tabs>
        <w:tab w:val="left" w:pos="1140"/>
        <w:tab w:val="left" w:pos="1360"/>
      </w:tabs>
    </w:pPr>
    <w:rPr>
      <w:rFonts w:cstheme="majorBidi"/>
    </w:rPr>
  </w:style>
  <w:style w:type="paragraph" w:customStyle="1" w:styleId="ANNEX">
    <w:name w:val="ANNEX"/>
    <w:basedOn w:val="Normal"/>
    <w:next w:val="Normal"/>
    <w:link w:val="ANNEXChar"/>
    <w:qFormat/>
    <w:rsid w:val="00EB122E"/>
    <w:pPr>
      <w:keepNext/>
      <w:pageBreakBefore/>
      <w:widowControl/>
      <w:numPr>
        <w:numId w:val="17"/>
      </w:numPr>
      <w:suppressAutoHyphens w:val="0"/>
      <w:spacing w:after="760" w:line="310" w:lineRule="exact"/>
      <w:jc w:val="center"/>
      <w:outlineLvl w:val="0"/>
    </w:pPr>
    <w:rPr>
      <w:rFonts w:ascii="Arial" w:eastAsia="MS Mincho" w:hAnsi="Arial" w:cs="Times New Roman"/>
      <w:b/>
      <w:sz w:val="28"/>
      <w:szCs w:val="20"/>
      <w:lang w:val="en-GB" w:eastAsia="fr-FR" w:bidi="ar-SA"/>
    </w:rPr>
  </w:style>
  <w:style w:type="character" w:customStyle="1" w:styleId="ANNEXChar">
    <w:name w:val="ANNEX Char"/>
    <w:basedOn w:val="Fuentedeprrafopredeter"/>
    <w:link w:val="ANNEX"/>
    <w:locked/>
    <w:rsid w:val="00EB122E"/>
    <w:rPr>
      <w:rFonts w:ascii="Arial" w:eastAsia="MS Mincho" w:hAnsi="Arial" w:cs="Times New Roman"/>
      <w:b/>
      <w:sz w:val="28"/>
      <w:szCs w:val="20"/>
      <w:lang w:val="en-GB" w:eastAsia="fr-FR" w:bidi="ar-SA"/>
    </w:rPr>
  </w:style>
  <w:style w:type="paragraph" w:customStyle="1" w:styleId="Tablebody">
    <w:name w:val="Table body"/>
    <w:basedOn w:val="Normal"/>
    <w:rsid w:val="00882286"/>
    <w:pPr>
      <w:widowControl/>
      <w:suppressAutoHyphens w:val="0"/>
      <w:spacing w:before="60" w:after="60" w:line="210" w:lineRule="atLeast"/>
    </w:pPr>
    <w:rPr>
      <w:rFonts w:ascii="Cambria" w:eastAsia="Calibri" w:hAnsi="Cambria" w:cs="Times New Roman"/>
      <w:sz w:val="20"/>
      <w:szCs w:val="22"/>
      <w:lang w:val="en-GB" w:eastAsia="en-US" w:bidi="ar-SA"/>
    </w:rPr>
  </w:style>
  <w:style w:type="paragraph" w:customStyle="1" w:styleId="Tableheader">
    <w:name w:val="Table header"/>
    <w:basedOn w:val="Tablebody"/>
    <w:rsid w:val="00882286"/>
  </w:style>
  <w:style w:type="table" w:customStyle="1" w:styleId="Tablaconcuadrcula4">
    <w:name w:val="Tabla con cuadrícula4"/>
    <w:basedOn w:val="Tablanormal"/>
    <w:next w:val="Tablaconcuadrcula"/>
    <w:uiPriority w:val="39"/>
    <w:rsid w:val="00AC28D7"/>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B16927"/>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5E5417"/>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11F83"/>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CC04BE"/>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BD3CB7"/>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7F1C39"/>
    <w:pPr>
      <w:suppressAutoHyphens w:val="0"/>
    </w:pPr>
    <w:rPr>
      <w:rFonts w:ascii="Calibri" w:eastAsia="Times New Roman" w:hAnsi="Calibri" w:cs="Times New Roman"/>
      <w:kern w:val="2"/>
      <w:sz w:val="21"/>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ebib">
    <w:name w:val="cite_bib"/>
    <w:rsid w:val="005D7A26"/>
    <w:rPr>
      <w:rFonts w:ascii="Cambria" w:hAnsi="Cambria"/>
      <w:sz w:val="22"/>
      <w:bdr w:val="none" w:sz="0" w:space="0" w:color="auto"/>
      <w:shd w:val="clear" w:color="auto" w:fill="CCFFFF"/>
    </w:rPr>
  </w:style>
  <w:style w:type="character" w:customStyle="1" w:styleId="biburl">
    <w:name w:val="bib_url"/>
    <w:rsid w:val="00C75592"/>
    <w:rPr>
      <w:rFonts w:ascii="Cambria" w:hAnsi="Cambria"/>
      <w:sz w:val="22"/>
      <w:bdr w:val="none" w:sz="0" w:space="0" w:color="auto"/>
      <w:shd w:val="clear" w:color="auto" w:fill="CCFF66"/>
    </w:rPr>
  </w:style>
  <w:style w:type="character" w:customStyle="1" w:styleId="stddocPartNumber">
    <w:name w:val="std_docPartNumber"/>
    <w:rsid w:val="00C75592"/>
    <w:rPr>
      <w:rFonts w:ascii="Cambria" w:hAnsi="Cambria"/>
      <w:sz w:val="22"/>
      <w:bdr w:val="none" w:sz="0" w:space="0" w:color="auto"/>
      <w:shd w:val="clear" w:color="auto" w:fill="EAF1DD"/>
    </w:rPr>
  </w:style>
  <w:style w:type="character" w:customStyle="1" w:styleId="stddocTitle">
    <w:name w:val="std_docTitle"/>
    <w:rsid w:val="00C75592"/>
    <w:rPr>
      <w:rFonts w:ascii="Cambria" w:hAnsi="Cambria"/>
      <w:i/>
      <w:sz w:val="22"/>
      <w:bdr w:val="none" w:sz="0" w:space="0" w:color="auto"/>
      <w:shd w:val="clear" w:color="auto" w:fill="FDE9D9"/>
    </w:rPr>
  </w:style>
  <w:style w:type="paragraph" w:customStyle="1" w:styleId="BiblioEntry">
    <w:name w:val="Biblio Entry"/>
    <w:basedOn w:val="Normal"/>
    <w:link w:val="BiblioEntryChar"/>
    <w:rsid w:val="00C75592"/>
    <w:pPr>
      <w:widowControl/>
      <w:suppressAutoHyphens w:val="0"/>
      <w:spacing w:after="240" w:line="240" w:lineRule="atLeast"/>
      <w:ind w:left="662" w:hanging="662"/>
    </w:pPr>
    <w:rPr>
      <w:rFonts w:ascii="Cambria" w:eastAsia="Calibri" w:hAnsi="Cambria" w:cs="Times New Roman"/>
      <w:sz w:val="22"/>
      <w:szCs w:val="22"/>
      <w:lang w:val="en-GB" w:eastAsia="en-US" w:bidi="ar-SA"/>
    </w:rPr>
  </w:style>
  <w:style w:type="character" w:customStyle="1" w:styleId="BiblioEntryChar">
    <w:name w:val="Biblio Entry Char"/>
    <w:basedOn w:val="Fuentedeprrafopredeter"/>
    <w:link w:val="BiblioEntry"/>
    <w:rsid w:val="00C75592"/>
    <w:rPr>
      <w:rFonts w:ascii="Cambria" w:eastAsia="Calibri" w:hAnsi="Cambria" w:cs="Times New Roman"/>
      <w:sz w:val="22"/>
      <w:szCs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514570">
      <w:bodyDiv w:val="1"/>
      <w:marLeft w:val="0"/>
      <w:marRight w:val="0"/>
      <w:marTop w:val="0"/>
      <w:marBottom w:val="0"/>
      <w:divBdr>
        <w:top w:val="none" w:sz="0" w:space="0" w:color="auto"/>
        <w:left w:val="none" w:sz="0" w:space="0" w:color="auto"/>
        <w:bottom w:val="none" w:sz="0" w:space="0" w:color="auto"/>
        <w:right w:val="none" w:sz="0" w:space="0" w:color="auto"/>
      </w:divBdr>
      <w:divsChild>
        <w:div w:id="303119701">
          <w:marLeft w:val="0"/>
          <w:marRight w:val="0"/>
          <w:marTop w:val="0"/>
          <w:marBottom w:val="180"/>
          <w:divBdr>
            <w:top w:val="none" w:sz="0" w:space="0" w:color="auto"/>
            <w:left w:val="none" w:sz="0" w:space="0" w:color="auto"/>
            <w:bottom w:val="none" w:sz="0" w:space="0" w:color="auto"/>
            <w:right w:val="none" w:sz="0" w:space="0" w:color="auto"/>
          </w:divBdr>
          <w:divsChild>
            <w:div w:id="1739791049">
              <w:marLeft w:val="0"/>
              <w:marRight w:val="0"/>
              <w:marTop w:val="0"/>
              <w:marBottom w:val="0"/>
              <w:divBdr>
                <w:top w:val="none" w:sz="0" w:space="0" w:color="auto"/>
                <w:left w:val="none" w:sz="0" w:space="0" w:color="auto"/>
                <w:bottom w:val="none" w:sz="0" w:space="0" w:color="auto"/>
                <w:right w:val="none" w:sz="0" w:space="0" w:color="auto"/>
              </w:divBdr>
              <w:divsChild>
                <w:div w:id="464736144">
                  <w:marLeft w:val="0"/>
                  <w:marRight w:val="0"/>
                  <w:marTop w:val="0"/>
                  <w:marBottom w:val="0"/>
                  <w:divBdr>
                    <w:top w:val="none" w:sz="0" w:space="0" w:color="auto"/>
                    <w:left w:val="none" w:sz="0" w:space="0" w:color="auto"/>
                    <w:bottom w:val="none" w:sz="0" w:space="0" w:color="auto"/>
                    <w:right w:val="none" w:sz="0" w:space="0" w:color="auto"/>
                  </w:divBdr>
                  <w:divsChild>
                    <w:div w:id="282227607">
                      <w:marLeft w:val="0"/>
                      <w:marRight w:val="0"/>
                      <w:marTop w:val="0"/>
                      <w:marBottom w:val="0"/>
                      <w:divBdr>
                        <w:top w:val="none" w:sz="0" w:space="0" w:color="auto"/>
                        <w:left w:val="none" w:sz="0" w:space="0" w:color="auto"/>
                        <w:bottom w:val="none" w:sz="0" w:space="0" w:color="auto"/>
                        <w:right w:val="none" w:sz="0" w:space="0" w:color="auto"/>
                      </w:divBdr>
                      <w:divsChild>
                        <w:div w:id="438985201">
                          <w:marLeft w:val="0"/>
                          <w:marRight w:val="0"/>
                          <w:marTop w:val="0"/>
                          <w:marBottom w:val="0"/>
                          <w:divBdr>
                            <w:top w:val="none" w:sz="0" w:space="0" w:color="auto"/>
                            <w:left w:val="none" w:sz="0" w:space="0" w:color="auto"/>
                            <w:bottom w:val="none" w:sz="0" w:space="0" w:color="auto"/>
                            <w:right w:val="none" w:sz="0" w:space="0" w:color="auto"/>
                          </w:divBdr>
                          <w:divsChild>
                            <w:div w:id="63307876">
                              <w:marLeft w:val="0"/>
                              <w:marRight w:val="0"/>
                              <w:marTop w:val="0"/>
                              <w:marBottom w:val="0"/>
                              <w:divBdr>
                                <w:top w:val="none" w:sz="0" w:space="0" w:color="auto"/>
                                <w:left w:val="none" w:sz="0" w:space="0" w:color="auto"/>
                                <w:bottom w:val="none" w:sz="0" w:space="0" w:color="auto"/>
                                <w:right w:val="none" w:sz="0" w:space="0" w:color="auto"/>
                              </w:divBdr>
                            </w:div>
                            <w:div w:id="144707517">
                              <w:marLeft w:val="0"/>
                              <w:marRight w:val="0"/>
                              <w:marTop w:val="0"/>
                              <w:marBottom w:val="0"/>
                              <w:divBdr>
                                <w:top w:val="none" w:sz="0" w:space="0" w:color="auto"/>
                                <w:left w:val="none" w:sz="0" w:space="0" w:color="auto"/>
                                <w:bottom w:val="none" w:sz="0" w:space="0" w:color="auto"/>
                                <w:right w:val="none" w:sz="0" w:space="0" w:color="auto"/>
                              </w:divBdr>
                            </w:div>
                            <w:div w:id="164832971">
                              <w:marLeft w:val="0"/>
                              <w:marRight w:val="0"/>
                              <w:marTop w:val="0"/>
                              <w:marBottom w:val="0"/>
                              <w:divBdr>
                                <w:top w:val="none" w:sz="0" w:space="0" w:color="auto"/>
                                <w:left w:val="none" w:sz="0" w:space="0" w:color="auto"/>
                                <w:bottom w:val="none" w:sz="0" w:space="0" w:color="auto"/>
                                <w:right w:val="none" w:sz="0" w:space="0" w:color="auto"/>
                              </w:divBdr>
                            </w:div>
                            <w:div w:id="170728444">
                              <w:marLeft w:val="0"/>
                              <w:marRight w:val="0"/>
                              <w:marTop w:val="0"/>
                              <w:marBottom w:val="0"/>
                              <w:divBdr>
                                <w:top w:val="none" w:sz="0" w:space="0" w:color="auto"/>
                                <w:left w:val="none" w:sz="0" w:space="0" w:color="auto"/>
                                <w:bottom w:val="none" w:sz="0" w:space="0" w:color="auto"/>
                                <w:right w:val="none" w:sz="0" w:space="0" w:color="auto"/>
                              </w:divBdr>
                            </w:div>
                            <w:div w:id="476652157">
                              <w:marLeft w:val="0"/>
                              <w:marRight w:val="0"/>
                              <w:marTop w:val="0"/>
                              <w:marBottom w:val="0"/>
                              <w:divBdr>
                                <w:top w:val="none" w:sz="0" w:space="0" w:color="auto"/>
                                <w:left w:val="none" w:sz="0" w:space="0" w:color="auto"/>
                                <w:bottom w:val="none" w:sz="0" w:space="0" w:color="auto"/>
                                <w:right w:val="none" w:sz="0" w:space="0" w:color="auto"/>
                              </w:divBdr>
                            </w:div>
                            <w:div w:id="526481255">
                              <w:marLeft w:val="0"/>
                              <w:marRight w:val="0"/>
                              <w:marTop w:val="0"/>
                              <w:marBottom w:val="0"/>
                              <w:divBdr>
                                <w:top w:val="none" w:sz="0" w:space="0" w:color="auto"/>
                                <w:left w:val="none" w:sz="0" w:space="0" w:color="auto"/>
                                <w:bottom w:val="none" w:sz="0" w:space="0" w:color="auto"/>
                                <w:right w:val="none" w:sz="0" w:space="0" w:color="auto"/>
                              </w:divBdr>
                            </w:div>
                            <w:div w:id="608246962">
                              <w:marLeft w:val="0"/>
                              <w:marRight w:val="0"/>
                              <w:marTop w:val="0"/>
                              <w:marBottom w:val="0"/>
                              <w:divBdr>
                                <w:top w:val="none" w:sz="0" w:space="0" w:color="auto"/>
                                <w:left w:val="none" w:sz="0" w:space="0" w:color="auto"/>
                                <w:bottom w:val="none" w:sz="0" w:space="0" w:color="auto"/>
                                <w:right w:val="none" w:sz="0" w:space="0" w:color="auto"/>
                              </w:divBdr>
                            </w:div>
                            <w:div w:id="724791430">
                              <w:marLeft w:val="0"/>
                              <w:marRight w:val="0"/>
                              <w:marTop w:val="0"/>
                              <w:marBottom w:val="0"/>
                              <w:divBdr>
                                <w:top w:val="none" w:sz="0" w:space="0" w:color="auto"/>
                                <w:left w:val="none" w:sz="0" w:space="0" w:color="auto"/>
                                <w:bottom w:val="none" w:sz="0" w:space="0" w:color="auto"/>
                                <w:right w:val="none" w:sz="0" w:space="0" w:color="auto"/>
                              </w:divBdr>
                            </w:div>
                            <w:div w:id="813451176">
                              <w:marLeft w:val="0"/>
                              <w:marRight w:val="0"/>
                              <w:marTop w:val="0"/>
                              <w:marBottom w:val="0"/>
                              <w:divBdr>
                                <w:top w:val="none" w:sz="0" w:space="0" w:color="auto"/>
                                <w:left w:val="none" w:sz="0" w:space="0" w:color="auto"/>
                                <w:bottom w:val="none" w:sz="0" w:space="0" w:color="auto"/>
                                <w:right w:val="none" w:sz="0" w:space="0" w:color="auto"/>
                              </w:divBdr>
                            </w:div>
                            <w:div w:id="852492839">
                              <w:marLeft w:val="0"/>
                              <w:marRight w:val="0"/>
                              <w:marTop w:val="0"/>
                              <w:marBottom w:val="0"/>
                              <w:divBdr>
                                <w:top w:val="none" w:sz="0" w:space="0" w:color="auto"/>
                                <w:left w:val="none" w:sz="0" w:space="0" w:color="auto"/>
                                <w:bottom w:val="none" w:sz="0" w:space="0" w:color="auto"/>
                                <w:right w:val="none" w:sz="0" w:space="0" w:color="auto"/>
                              </w:divBdr>
                            </w:div>
                            <w:div w:id="939950073">
                              <w:marLeft w:val="0"/>
                              <w:marRight w:val="0"/>
                              <w:marTop w:val="0"/>
                              <w:marBottom w:val="0"/>
                              <w:divBdr>
                                <w:top w:val="none" w:sz="0" w:space="0" w:color="auto"/>
                                <w:left w:val="none" w:sz="0" w:space="0" w:color="auto"/>
                                <w:bottom w:val="none" w:sz="0" w:space="0" w:color="auto"/>
                                <w:right w:val="none" w:sz="0" w:space="0" w:color="auto"/>
                              </w:divBdr>
                            </w:div>
                            <w:div w:id="982007020">
                              <w:marLeft w:val="0"/>
                              <w:marRight w:val="0"/>
                              <w:marTop w:val="0"/>
                              <w:marBottom w:val="0"/>
                              <w:divBdr>
                                <w:top w:val="none" w:sz="0" w:space="0" w:color="auto"/>
                                <w:left w:val="none" w:sz="0" w:space="0" w:color="auto"/>
                                <w:bottom w:val="none" w:sz="0" w:space="0" w:color="auto"/>
                                <w:right w:val="none" w:sz="0" w:space="0" w:color="auto"/>
                              </w:divBdr>
                            </w:div>
                            <w:div w:id="1023438849">
                              <w:marLeft w:val="0"/>
                              <w:marRight w:val="0"/>
                              <w:marTop w:val="0"/>
                              <w:marBottom w:val="0"/>
                              <w:divBdr>
                                <w:top w:val="none" w:sz="0" w:space="0" w:color="auto"/>
                                <w:left w:val="none" w:sz="0" w:space="0" w:color="auto"/>
                                <w:bottom w:val="none" w:sz="0" w:space="0" w:color="auto"/>
                                <w:right w:val="none" w:sz="0" w:space="0" w:color="auto"/>
                              </w:divBdr>
                            </w:div>
                            <w:div w:id="1222599933">
                              <w:marLeft w:val="0"/>
                              <w:marRight w:val="0"/>
                              <w:marTop w:val="0"/>
                              <w:marBottom w:val="0"/>
                              <w:divBdr>
                                <w:top w:val="none" w:sz="0" w:space="0" w:color="auto"/>
                                <w:left w:val="none" w:sz="0" w:space="0" w:color="auto"/>
                                <w:bottom w:val="none" w:sz="0" w:space="0" w:color="auto"/>
                                <w:right w:val="none" w:sz="0" w:space="0" w:color="auto"/>
                              </w:divBdr>
                            </w:div>
                            <w:div w:id="1378046684">
                              <w:marLeft w:val="0"/>
                              <w:marRight w:val="0"/>
                              <w:marTop w:val="0"/>
                              <w:marBottom w:val="0"/>
                              <w:divBdr>
                                <w:top w:val="none" w:sz="0" w:space="0" w:color="auto"/>
                                <w:left w:val="none" w:sz="0" w:space="0" w:color="auto"/>
                                <w:bottom w:val="none" w:sz="0" w:space="0" w:color="auto"/>
                                <w:right w:val="none" w:sz="0" w:space="0" w:color="auto"/>
                              </w:divBdr>
                            </w:div>
                            <w:div w:id="1504278916">
                              <w:marLeft w:val="0"/>
                              <w:marRight w:val="0"/>
                              <w:marTop w:val="0"/>
                              <w:marBottom w:val="0"/>
                              <w:divBdr>
                                <w:top w:val="none" w:sz="0" w:space="0" w:color="auto"/>
                                <w:left w:val="none" w:sz="0" w:space="0" w:color="auto"/>
                                <w:bottom w:val="none" w:sz="0" w:space="0" w:color="auto"/>
                                <w:right w:val="none" w:sz="0" w:space="0" w:color="auto"/>
                              </w:divBdr>
                            </w:div>
                            <w:div w:id="1522475534">
                              <w:marLeft w:val="0"/>
                              <w:marRight w:val="0"/>
                              <w:marTop w:val="0"/>
                              <w:marBottom w:val="0"/>
                              <w:divBdr>
                                <w:top w:val="none" w:sz="0" w:space="0" w:color="auto"/>
                                <w:left w:val="none" w:sz="0" w:space="0" w:color="auto"/>
                                <w:bottom w:val="none" w:sz="0" w:space="0" w:color="auto"/>
                                <w:right w:val="none" w:sz="0" w:space="0" w:color="auto"/>
                              </w:divBdr>
                            </w:div>
                            <w:div w:id="1540361112">
                              <w:marLeft w:val="0"/>
                              <w:marRight w:val="0"/>
                              <w:marTop w:val="0"/>
                              <w:marBottom w:val="0"/>
                              <w:divBdr>
                                <w:top w:val="none" w:sz="0" w:space="0" w:color="auto"/>
                                <w:left w:val="none" w:sz="0" w:space="0" w:color="auto"/>
                                <w:bottom w:val="none" w:sz="0" w:space="0" w:color="auto"/>
                                <w:right w:val="none" w:sz="0" w:space="0" w:color="auto"/>
                              </w:divBdr>
                            </w:div>
                            <w:div w:id="1581478030">
                              <w:marLeft w:val="0"/>
                              <w:marRight w:val="0"/>
                              <w:marTop w:val="0"/>
                              <w:marBottom w:val="0"/>
                              <w:divBdr>
                                <w:top w:val="none" w:sz="0" w:space="0" w:color="auto"/>
                                <w:left w:val="none" w:sz="0" w:space="0" w:color="auto"/>
                                <w:bottom w:val="none" w:sz="0" w:space="0" w:color="auto"/>
                                <w:right w:val="none" w:sz="0" w:space="0" w:color="auto"/>
                              </w:divBdr>
                            </w:div>
                            <w:div w:id="1614166394">
                              <w:marLeft w:val="0"/>
                              <w:marRight w:val="0"/>
                              <w:marTop w:val="0"/>
                              <w:marBottom w:val="0"/>
                              <w:divBdr>
                                <w:top w:val="none" w:sz="0" w:space="0" w:color="auto"/>
                                <w:left w:val="none" w:sz="0" w:space="0" w:color="auto"/>
                                <w:bottom w:val="none" w:sz="0" w:space="0" w:color="auto"/>
                                <w:right w:val="none" w:sz="0" w:space="0" w:color="auto"/>
                              </w:divBdr>
                            </w:div>
                            <w:div w:id="1687443487">
                              <w:marLeft w:val="0"/>
                              <w:marRight w:val="0"/>
                              <w:marTop w:val="0"/>
                              <w:marBottom w:val="0"/>
                              <w:divBdr>
                                <w:top w:val="none" w:sz="0" w:space="0" w:color="auto"/>
                                <w:left w:val="none" w:sz="0" w:space="0" w:color="auto"/>
                                <w:bottom w:val="none" w:sz="0" w:space="0" w:color="auto"/>
                                <w:right w:val="none" w:sz="0" w:space="0" w:color="auto"/>
                              </w:divBdr>
                            </w:div>
                            <w:div w:id="1691030347">
                              <w:marLeft w:val="0"/>
                              <w:marRight w:val="0"/>
                              <w:marTop w:val="0"/>
                              <w:marBottom w:val="0"/>
                              <w:divBdr>
                                <w:top w:val="none" w:sz="0" w:space="0" w:color="auto"/>
                                <w:left w:val="none" w:sz="0" w:space="0" w:color="auto"/>
                                <w:bottom w:val="none" w:sz="0" w:space="0" w:color="auto"/>
                                <w:right w:val="none" w:sz="0" w:space="0" w:color="auto"/>
                              </w:divBdr>
                            </w:div>
                            <w:div w:id="1729373281">
                              <w:marLeft w:val="0"/>
                              <w:marRight w:val="0"/>
                              <w:marTop w:val="0"/>
                              <w:marBottom w:val="0"/>
                              <w:divBdr>
                                <w:top w:val="none" w:sz="0" w:space="0" w:color="auto"/>
                                <w:left w:val="none" w:sz="0" w:space="0" w:color="auto"/>
                                <w:bottom w:val="none" w:sz="0" w:space="0" w:color="auto"/>
                                <w:right w:val="none" w:sz="0" w:space="0" w:color="auto"/>
                              </w:divBdr>
                            </w:div>
                            <w:div w:id="1748336076">
                              <w:marLeft w:val="0"/>
                              <w:marRight w:val="0"/>
                              <w:marTop w:val="0"/>
                              <w:marBottom w:val="0"/>
                              <w:divBdr>
                                <w:top w:val="none" w:sz="0" w:space="0" w:color="auto"/>
                                <w:left w:val="none" w:sz="0" w:space="0" w:color="auto"/>
                                <w:bottom w:val="none" w:sz="0" w:space="0" w:color="auto"/>
                                <w:right w:val="none" w:sz="0" w:space="0" w:color="auto"/>
                              </w:divBdr>
                            </w:div>
                            <w:div w:id="1820343686">
                              <w:marLeft w:val="0"/>
                              <w:marRight w:val="0"/>
                              <w:marTop w:val="0"/>
                              <w:marBottom w:val="0"/>
                              <w:divBdr>
                                <w:top w:val="none" w:sz="0" w:space="0" w:color="auto"/>
                                <w:left w:val="none" w:sz="0" w:space="0" w:color="auto"/>
                                <w:bottom w:val="none" w:sz="0" w:space="0" w:color="auto"/>
                                <w:right w:val="none" w:sz="0" w:space="0" w:color="auto"/>
                              </w:divBdr>
                            </w:div>
                            <w:div w:id="20512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891113">
          <w:marLeft w:val="0"/>
          <w:marRight w:val="0"/>
          <w:marTop w:val="0"/>
          <w:marBottom w:val="180"/>
          <w:divBdr>
            <w:top w:val="none" w:sz="0" w:space="0" w:color="auto"/>
            <w:left w:val="none" w:sz="0" w:space="0" w:color="auto"/>
            <w:bottom w:val="none" w:sz="0" w:space="0" w:color="auto"/>
            <w:right w:val="none" w:sz="0" w:space="0" w:color="auto"/>
          </w:divBdr>
          <w:divsChild>
            <w:div w:id="1550534837">
              <w:marLeft w:val="0"/>
              <w:marRight w:val="0"/>
              <w:marTop w:val="0"/>
              <w:marBottom w:val="0"/>
              <w:divBdr>
                <w:top w:val="none" w:sz="0" w:space="0" w:color="auto"/>
                <w:left w:val="none" w:sz="0" w:space="0" w:color="auto"/>
                <w:bottom w:val="none" w:sz="0" w:space="0" w:color="auto"/>
                <w:right w:val="none" w:sz="0" w:space="0" w:color="auto"/>
              </w:divBdr>
              <w:divsChild>
                <w:div w:id="1816024112">
                  <w:marLeft w:val="0"/>
                  <w:marRight w:val="0"/>
                  <w:marTop w:val="0"/>
                  <w:marBottom w:val="0"/>
                  <w:divBdr>
                    <w:top w:val="none" w:sz="0" w:space="0" w:color="auto"/>
                    <w:left w:val="none" w:sz="0" w:space="0" w:color="auto"/>
                    <w:bottom w:val="none" w:sz="0" w:space="0" w:color="auto"/>
                    <w:right w:val="none" w:sz="0" w:space="0" w:color="auto"/>
                  </w:divBdr>
                  <w:divsChild>
                    <w:div w:id="755441175">
                      <w:marLeft w:val="0"/>
                      <w:marRight w:val="0"/>
                      <w:marTop w:val="0"/>
                      <w:marBottom w:val="0"/>
                      <w:divBdr>
                        <w:top w:val="none" w:sz="0" w:space="0" w:color="auto"/>
                        <w:left w:val="none" w:sz="0" w:space="0" w:color="auto"/>
                        <w:bottom w:val="none" w:sz="0" w:space="0" w:color="auto"/>
                        <w:right w:val="none" w:sz="0" w:space="0" w:color="auto"/>
                      </w:divBdr>
                      <w:divsChild>
                        <w:div w:id="943459196">
                          <w:marLeft w:val="0"/>
                          <w:marRight w:val="0"/>
                          <w:marTop w:val="0"/>
                          <w:marBottom w:val="0"/>
                          <w:divBdr>
                            <w:top w:val="none" w:sz="0" w:space="0" w:color="auto"/>
                            <w:left w:val="none" w:sz="0" w:space="0" w:color="auto"/>
                            <w:bottom w:val="none" w:sz="0" w:space="0" w:color="auto"/>
                            <w:right w:val="none" w:sz="0" w:space="0" w:color="auto"/>
                          </w:divBdr>
                          <w:divsChild>
                            <w:div w:id="58483744">
                              <w:marLeft w:val="0"/>
                              <w:marRight w:val="0"/>
                              <w:marTop w:val="0"/>
                              <w:marBottom w:val="0"/>
                              <w:divBdr>
                                <w:top w:val="none" w:sz="0" w:space="0" w:color="auto"/>
                                <w:left w:val="none" w:sz="0" w:space="0" w:color="auto"/>
                                <w:bottom w:val="none" w:sz="0" w:space="0" w:color="auto"/>
                                <w:right w:val="none" w:sz="0" w:space="0" w:color="auto"/>
                              </w:divBdr>
                            </w:div>
                            <w:div w:id="108283942">
                              <w:marLeft w:val="0"/>
                              <w:marRight w:val="0"/>
                              <w:marTop w:val="0"/>
                              <w:marBottom w:val="0"/>
                              <w:divBdr>
                                <w:top w:val="none" w:sz="0" w:space="0" w:color="auto"/>
                                <w:left w:val="none" w:sz="0" w:space="0" w:color="auto"/>
                                <w:bottom w:val="none" w:sz="0" w:space="0" w:color="auto"/>
                                <w:right w:val="none" w:sz="0" w:space="0" w:color="auto"/>
                              </w:divBdr>
                            </w:div>
                            <w:div w:id="1048804080">
                              <w:marLeft w:val="0"/>
                              <w:marRight w:val="0"/>
                              <w:marTop w:val="0"/>
                              <w:marBottom w:val="0"/>
                              <w:divBdr>
                                <w:top w:val="none" w:sz="0" w:space="0" w:color="auto"/>
                                <w:left w:val="none" w:sz="0" w:space="0" w:color="auto"/>
                                <w:bottom w:val="none" w:sz="0" w:space="0" w:color="auto"/>
                                <w:right w:val="none" w:sz="0" w:space="0" w:color="auto"/>
                              </w:divBdr>
                            </w:div>
                            <w:div w:id="1298682140">
                              <w:marLeft w:val="0"/>
                              <w:marRight w:val="0"/>
                              <w:marTop w:val="0"/>
                              <w:marBottom w:val="0"/>
                              <w:divBdr>
                                <w:top w:val="none" w:sz="0" w:space="0" w:color="auto"/>
                                <w:left w:val="none" w:sz="0" w:space="0" w:color="auto"/>
                                <w:bottom w:val="none" w:sz="0" w:space="0" w:color="auto"/>
                                <w:right w:val="none" w:sz="0" w:space="0" w:color="auto"/>
                              </w:divBdr>
                            </w:div>
                            <w:div w:id="1720861132">
                              <w:marLeft w:val="0"/>
                              <w:marRight w:val="0"/>
                              <w:marTop w:val="0"/>
                              <w:marBottom w:val="0"/>
                              <w:divBdr>
                                <w:top w:val="none" w:sz="0" w:space="0" w:color="auto"/>
                                <w:left w:val="none" w:sz="0" w:space="0" w:color="auto"/>
                                <w:bottom w:val="none" w:sz="0" w:space="0" w:color="auto"/>
                                <w:right w:val="none" w:sz="0" w:space="0" w:color="auto"/>
                              </w:divBdr>
                            </w:div>
                            <w:div w:id="19217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o.org/iso/foreword.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so.org/paten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ctropedia.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so.org/dir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so.org/ob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C31B44DB6EF18A468700601506B67987" ma:contentTypeVersion="9" ma:contentTypeDescription="Crear nuevo documento." ma:contentTypeScope="" ma:versionID="7b84a12e668f5245fbf7405fc375415c">
  <xsd:schema xmlns:xsd="http://www.w3.org/2001/XMLSchema" xmlns:xs="http://www.w3.org/2001/XMLSchema" xmlns:p="http://schemas.microsoft.com/office/2006/metadata/properties" xmlns:ns3="06aa3a0f-0e3d-41ae-9952-7129fd20ea99" xmlns:ns4="5597f1ac-2643-4af9-ac6d-82ab2cc196a6" targetNamespace="http://schemas.microsoft.com/office/2006/metadata/properties" ma:root="true" ma:fieldsID="19731526244f2668ad72c7779a6a9c1c" ns3:_="" ns4:_="">
    <xsd:import namespace="06aa3a0f-0e3d-41ae-9952-7129fd20ea99"/>
    <xsd:import namespace="5597f1ac-2643-4af9-ac6d-82ab2cc196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a3a0f-0e3d-41ae-9952-7129fd20e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7f1ac-2643-4af9-ac6d-82ab2cc196a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06aa3a0f-0e3d-41ae-9952-7129fd20ea99" xsi:nil="true"/>
  </documentManagement>
</p:properties>
</file>

<file path=customXml/itemProps1.xml><?xml version="1.0" encoding="utf-8"?>
<ds:datastoreItem xmlns:ds="http://schemas.openxmlformats.org/officeDocument/2006/customXml" ds:itemID="{E310E042-10AF-43DB-A3B2-1C74C0E106B1}">
  <ds:schemaRefs>
    <ds:schemaRef ds:uri="http://schemas.microsoft.com/sharepoint/v3/contenttype/forms"/>
  </ds:schemaRefs>
</ds:datastoreItem>
</file>

<file path=customXml/itemProps2.xml><?xml version="1.0" encoding="utf-8"?>
<ds:datastoreItem xmlns:ds="http://schemas.openxmlformats.org/officeDocument/2006/customXml" ds:itemID="{033B88DE-BED3-48E3-8A29-0B9167FE0D21}">
  <ds:schemaRefs>
    <ds:schemaRef ds:uri="http://schemas.openxmlformats.org/officeDocument/2006/bibliography"/>
  </ds:schemaRefs>
</ds:datastoreItem>
</file>

<file path=customXml/itemProps3.xml><?xml version="1.0" encoding="utf-8"?>
<ds:datastoreItem xmlns:ds="http://schemas.openxmlformats.org/officeDocument/2006/customXml" ds:itemID="{14744A77-6C26-4DE6-BCA5-09FF76E4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a3a0f-0e3d-41ae-9952-7129fd20ea99"/>
    <ds:schemaRef ds:uri="5597f1ac-2643-4af9-ac6d-82ab2cc19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A42C34-89D7-49DA-A06F-AF3172CB931B}">
  <ds:schemaRefs>
    <ds:schemaRef ds:uri="http://schemas.microsoft.com/office/2006/metadata/properties"/>
    <ds:schemaRef ds:uri="http://schemas.microsoft.com/office/infopath/2007/PartnerControls"/>
    <ds:schemaRef ds:uri="06aa3a0f-0e3d-41ae-9952-7129fd20ea99"/>
  </ds:schemaRefs>
</ds:datastoreItem>
</file>

<file path=docProps/app.xml><?xml version="1.0" encoding="utf-8"?>
<Properties xmlns="http://schemas.openxmlformats.org/officeDocument/2006/extended-properties" xmlns:vt="http://schemas.openxmlformats.org/officeDocument/2006/docPropsVTypes">
  <Template>Normal</Template>
  <TotalTime>2408</TotalTime>
  <Pages>27</Pages>
  <Words>10610</Words>
  <Characters>58357</Characters>
  <Application>Microsoft Office Word</Application>
  <DocSecurity>0</DocSecurity>
  <Lines>486</Lines>
  <Paragraphs>137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 Cajar</dc:creator>
  <cp:keywords/>
  <dc:description/>
  <cp:lastModifiedBy>Delia Nicole Miranda Ruíz</cp:lastModifiedBy>
  <cp:revision>739</cp:revision>
  <cp:lastPrinted>2023-11-27T19:58:00Z</cp:lastPrinted>
  <dcterms:created xsi:type="dcterms:W3CDTF">2025-02-11T17:00:00Z</dcterms:created>
  <dcterms:modified xsi:type="dcterms:W3CDTF">2025-03-19T13:33:00Z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0x010100C31B44DB6EF18A468700601506B67987</vt:lpwstr>
  </property>
</Properties>
</file>