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44BFE2B3" w14:textId="6A96FFC0" w:rsidR="00BB2819" w:rsidRDefault="004E49E2">
      <w:r>
        <w:rPr>
          <w:b/>
        </w:rPr>
        <w:t>TECNOLOGÍA DE LOS ALIMENTOS</w:t>
      </w:r>
      <w:r w:rsidR="0012554F">
        <w:rPr>
          <w:b/>
        </w:rPr>
        <w:t>.</w:t>
      </w:r>
      <w:r>
        <w:rPr>
          <w:b/>
        </w:rPr>
        <w:t xml:space="preserve"> </w:t>
      </w:r>
    </w:p>
    <w:p w14:paraId="08D814FB" w14:textId="42E66878" w:rsidR="001C79B6" w:rsidRDefault="00944AF1">
      <w:pPr>
        <w:rPr>
          <w:b/>
          <w:bCs/>
        </w:rPr>
      </w:pPr>
      <w:r>
        <w:rPr>
          <w:b/>
          <w:bCs/>
          <w:lang w:val="es-ES"/>
        </w:rPr>
        <w:t>CEREALES</w:t>
      </w:r>
      <w:r w:rsidR="008B4B76">
        <w:rPr>
          <w:b/>
          <w:bCs/>
          <w:lang w:val="es-ES"/>
        </w:rPr>
        <w:t>, GRANOS Y HARINAS</w:t>
      </w:r>
      <w:r w:rsidR="00B40516">
        <w:rPr>
          <w:b/>
          <w:bCs/>
          <w:lang w:val="es-ES"/>
        </w:rPr>
        <w:t xml:space="preserve">. </w:t>
      </w:r>
      <w:r w:rsidR="008B4B76">
        <w:rPr>
          <w:b/>
          <w:bCs/>
        </w:rPr>
        <w:t>ARROZ EN CÁSCARA</w:t>
      </w:r>
      <w:r w:rsidR="00E2176C" w:rsidRPr="00526F93">
        <w:rPr>
          <w:b/>
          <w:bCs/>
        </w:rPr>
        <w:t>.</w:t>
      </w:r>
      <w:r w:rsidR="0076283D">
        <w:rPr>
          <w:b/>
          <w:bCs/>
        </w:rPr>
        <w:t xml:space="preserve"> ESPECIFICACIONES</w:t>
      </w:r>
    </w:p>
    <w:p w14:paraId="57B2F978" w14:textId="77777777" w:rsidR="00E2176C" w:rsidRDefault="00E2176C">
      <w:pPr>
        <w:rPr>
          <w:b/>
          <w:bCs/>
        </w:rPr>
      </w:pPr>
    </w:p>
    <w:p w14:paraId="50B04ECF" w14:textId="77777777" w:rsidR="00E2176C" w:rsidRDefault="00E2176C">
      <w:pPr>
        <w:rPr>
          <w:b/>
          <w:bCs/>
        </w:rPr>
      </w:pPr>
    </w:p>
    <w:p w14:paraId="56B5CD10" w14:textId="38E76F0F" w:rsidR="0076283D" w:rsidRPr="00D154C7" w:rsidRDefault="0076283D" w:rsidP="0076283D">
      <w:pPr>
        <w:rPr>
          <w:b/>
          <w:color w:val="000000" w:themeColor="text1"/>
        </w:rPr>
      </w:pPr>
      <w:bookmarkStart w:id="0" w:name="_Hlk215134151"/>
      <w:bookmarkStart w:id="1" w:name="_Hlk215133265"/>
      <w:r w:rsidRPr="00D154C7">
        <w:rPr>
          <w:b/>
          <w:color w:val="000000" w:themeColor="text1"/>
        </w:rPr>
        <w:t>I.C.S. 67.</w:t>
      </w:r>
      <w:bookmarkEnd w:id="0"/>
      <w:r w:rsidR="00DC1C47">
        <w:rPr>
          <w:b/>
          <w:color w:val="000000" w:themeColor="text1"/>
        </w:rPr>
        <w:t>060</w:t>
      </w:r>
    </w:p>
    <w:bookmarkEnd w:id="1"/>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16941BF1" w14:textId="77777777" w:rsidR="00961BFA" w:rsidRPr="00961BFA" w:rsidRDefault="00961BFA" w:rsidP="00961BFA">
      <w:pPr>
        <w:widowControl w:val="0"/>
        <w:pBdr>
          <w:top w:val="nil"/>
          <w:left w:val="nil"/>
          <w:bottom w:val="nil"/>
          <w:right w:val="nil"/>
          <w:between w:val="nil"/>
        </w:pBdr>
        <w:tabs>
          <w:tab w:val="left" w:pos="880"/>
        </w:tabs>
        <w:ind w:left="879" w:right="818"/>
        <w:jc w:val="left"/>
        <w:rPr>
          <w:color w:val="000000"/>
        </w:rPr>
      </w:pPr>
      <w:bookmarkStart w:id="2" w:name="_gjdgxs" w:colFirst="0" w:colLast="0"/>
      <w:bookmarkStart w:id="3" w:name="_tyjcwt" w:colFirst="0" w:colLast="0"/>
      <w:bookmarkEnd w:id="2"/>
      <w:bookmarkEnd w:id="3"/>
    </w:p>
    <w:p w14:paraId="2A0D496C" w14:textId="77777777" w:rsidR="001752A3" w:rsidRDefault="00EA7191" w:rsidP="001752A3">
      <w:pPr>
        <w:pStyle w:val="Prrafodelista"/>
        <w:numPr>
          <w:ilvl w:val="0"/>
          <w:numId w:val="1"/>
        </w:numPr>
        <w:rPr>
          <w:b/>
          <w:bCs/>
          <w:color w:val="000000"/>
        </w:rPr>
      </w:pPr>
      <w:r w:rsidRPr="001752A3">
        <w:rPr>
          <w:b/>
          <w:bCs/>
          <w:color w:val="000000"/>
        </w:rPr>
        <w:t>OBJETO</w:t>
      </w:r>
    </w:p>
    <w:p w14:paraId="30E51159" w14:textId="77777777" w:rsidR="001752A3" w:rsidRDefault="001752A3" w:rsidP="00BB713A">
      <w:pPr>
        <w:rPr>
          <w:color w:val="000000"/>
        </w:rPr>
      </w:pPr>
    </w:p>
    <w:p w14:paraId="0AA77E71" w14:textId="2811988F" w:rsidR="00EA7191" w:rsidRDefault="00A66303" w:rsidP="00BB713A">
      <w:r w:rsidRPr="00A66303">
        <w:t xml:space="preserve">Este </w:t>
      </w:r>
      <w:r w:rsidR="00D676C9" w:rsidRPr="00A66303">
        <w:t xml:space="preserve">Reglamento Técnico </w:t>
      </w:r>
      <w:r w:rsidRPr="00A66303">
        <w:t>establece los requisitos de calidad que debe cumplir el arroz en cáscara (</w:t>
      </w:r>
      <w:proofErr w:type="spellStart"/>
      <w:r w:rsidRPr="00CA2DF6">
        <w:rPr>
          <w:i/>
          <w:iCs/>
        </w:rPr>
        <w:t>Oryza</w:t>
      </w:r>
      <w:proofErr w:type="spellEnd"/>
      <w:r w:rsidRPr="00CA2DF6">
        <w:rPr>
          <w:i/>
          <w:iCs/>
        </w:rPr>
        <w:t xml:space="preserve"> sativa</w:t>
      </w:r>
      <w:r w:rsidRPr="00A66303">
        <w:t>).</w:t>
      </w:r>
    </w:p>
    <w:p w14:paraId="133E28E8" w14:textId="77777777" w:rsidR="00A66303" w:rsidRPr="00BB713A" w:rsidRDefault="00A66303" w:rsidP="00BB713A">
      <w:pPr>
        <w:rPr>
          <w:b/>
          <w:bCs/>
          <w:color w:val="000000"/>
        </w:rPr>
      </w:pPr>
    </w:p>
    <w:p w14:paraId="4F818144" w14:textId="77777777" w:rsidR="001752A3" w:rsidRDefault="00E2176C" w:rsidP="001752A3">
      <w:pPr>
        <w:pStyle w:val="Prrafodelista"/>
        <w:numPr>
          <w:ilvl w:val="0"/>
          <w:numId w:val="1"/>
        </w:numPr>
        <w:rPr>
          <w:b/>
          <w:bCs/>
          <w:color w:val="000000"/>
        </w:rPr>
      </w:pPr>
      <w:r w:rsidRPr="00CC2F16">
        <w:rPr>
          <w:b/>
          <w:bCs/>
          <w:color w:val="000000"/>
        </w:rPr>
        <w:t>ÁMBITO DE APLICACIÓN</w:t>
      </w:r>
    </w:p>
    <w:p w14:paraId="4AC51ABB" w14:textId="77777777" w:rsidR="001752A3" w:rsidRDefault="001752A3" w:rsidP="00BB713A"/>
    <w:p w14:paraId="6ACD770C" w14:textId="75CECBFF" w:rsidR="00E2176C" w:rsidRDefault="00E44A90" w:rsidP="00BB713A">
      <w:r w:rsidRPr="00E44A90">
        <w:t>Este Reglamento Técnico aplica a los arroces en cáscara que se comercializan para consumo humano, su industrialización, estableciendo las definiciones, clasificaciones, características para su comercialización y distribución en el país, ya sea de origen nacional o importado.</w:t>
      </w:r>
    </w:p>
    <w:p w14:paraId="438A8968" w14:textId="77777777" w:rsidR="00E44A90" w:rsidRDefault="00E44A90" w:rsidP="00BB713A">
      <w:pPr>
        <w:rPr>
          <w:b/>
          <w:bCs/>
          <w:color w:val="000000"/>
        </w:rPr>
      </w:pPr>
    </w:p>
    <w:p w14:paraId="5A4A042A" w14:textId="77777777" w:rsidR="0076283D" w:rsidRPr="009D6D75" w:rsidRDefault="0076283D" w:rsidP="0076283D">
      <w:pPr>
        <w:pStyle w:val="Prrafodelista"/>
        <w:numPr>
          <w:ilvl w:val="0"/>
          <w:numId w:val="1"/>
        </w:numPr>
        <w:ind w:left="709"/>
        <w:rPr>
          <w:b/>
          <w:bCs/>
        </w:rPr>
      </w:pPr>
      <w:bookmarkStart w:id="4" w:name="_Hlk215132307"/>
      <w:bookmarkStart w:id="5" w:name="_Hlk215134340"/>
      <w:r w:rsidRPr="009D6D75">
        <w:rPr>
          <w:b/>
          <w:bCs/>
        </w:rPr>
        <w:t>NORMAS PARA CONSULTAR</w:t>
      </w:r>
    </w:p>
    <w:p w14:paraId="648E99D8" w14:textId="77777777" w:rsidR="0076283D" w:rsidRDefault="0076283D" w:rsidP="0094145B">
      <w:pPr>
        <w:rPr>
          <w:b/>
          <w:bCs/>
          <w:color w:val="000000"/>
        </w:rPr>
      </w:pPr>
    </w:p>
    <w:p w14:paraId="4DB0E476" w14:textId="63D28493" w:rsidR="0076283D" w:rsidRPr="00846AE9" w:rsidRDefault="0076283D" w:rsidP="0076283D">
      <w:pPr>
        <w:rPr>
          <w:color w:val="000000"/>
        </w:rPr>
      </w:pPr>
      <w:r w:rsidRPr="00846AE9">
        <w:rPr>
          <w:color w:val="000000"/>
        </w:rPr>
        <w:t xml:space="preserve">Las </w:t>
      </w:r>
      <w:r w:rsidR="00EF1F8E">
        <w:rPr>
          <w:color w:val="000000"/>
        </w:rPr>
        <w:t>l</w:t>
      </w:r>
      <w:r w:rsidRPr="00846AE9">
        <w:rPr>
          <w:color w:val="000000"/>
        </w:rPr>
        <w:t xml:space="preserve">eyes, documentos normativos, resoluciones, y otros instrumentos técnicos – jurídicos se encontraban vigente al momento de la redacción del presente Reglamento Técnico. </w:t>
      </w:r>
      <w:bookmarkStart w:id="6" w:name="_GoBack"/>
      <w:bookmarkEnd w:id="6"/>
    </w:p>
    <w:bookmarkEnd w:id="4"/>
    <w:bookmarkEnd w:id="5"/>
    <w:p w14:paraId="4A64F19F" w14:textId="77777777" w:rsidR="000C38FA" w:rsidRPr="000C38FA" w:rsidRDefault="000C38FA" w:rsidP="0092411A">
      <w:pPr>
        <w:pStyle w:val="Prrafodelista"/>
        <w:numPr>
          <w:ilvl w:val="0"/>
          <w:numId w:val="2"/>
        </w:numPr>
        <w:rPr>
          <w:color w:val="000000"/>
        </w:rPr>
      </w:pPr>
      <w:r w:rsidRPr="000C38FA">
        <w:rPr>
          <w:color w:val="000000"/>
        </w:rPr>
        <w:t xml:space="preserve">Ley 33 del 26 de junio de 2009, “Programa de Fortificación de Arroz en la República de Panamá que consiste en Fortificar el Arroz Blanco que se Empaca en el País con Ácido Fólico, Vitamina B1, B6 y B12, Niacina, Hierro y Zinc”. </w:t>
      </w:r>
    </w:p>
    <w:p w14:paraId="29330205" w14:textId="77777777" w:rsidR="000C38FA" w:rsidRPr="000C38FA" w:rsidRDefault="000C38FA" w:rsidP="0092411A">
      <w:pPr>
        <w:pStyle w:val="Prrafodelista"/>
        <w:numPr>
          <w:ilvl w:val="0"/>
          <w:numId w:val="2"/>
        </w:numPr>
        <w:rPr>
          <w:color w:val="000000"/>
        </w:rPr>
      </w:pPr>
      <w:r w:rsidRPr="000C38FA">
        <w:rPr>
          <w:color w:val="000000"/>
        </w:rPr>
        <w:t>Decreto Ejecutivo 1784 de 17 de noviembre de 2014 Ministerio de Salud sobre Industria de Alimentos y Bebidas Procesados. Buenas Prácticas de Manufactura. Principios Generales</w:t>
      </w:r>
    </w:p>
    <w:p w14:paraId="739B0278" w14:textId="77777777" w:rsidR="000C38FA" w:rsidRPr="000C38FA" w:rsidRDefault="000C38FA" w:rsidP="0092411A">
      <w:pPr>
        <w:pStyle w:val="Prrafodelista"/>
        <w:numPr>
          <w:ilvl w:val="0"/>
          <w:numId w:val="2"/>
        </w:numPr>
        <w:rPr>
          <w:color w:val="000000"/>
        </w:rPr>
      </w:pPr>
      <w:r w:rsidRPr="000C38FA">
        <w:rPr>
          <w:color w:val="000000"/>
        </w:rPr>
        <w:t>Decreto Ejecutivo 1768 de 13 de noviembre de 2014 sobre Buenas Prácticas de Higiene para alimentos no procesados y semi procesados y su guía de verificación.</w:t>
      </w:r>
    </w:p>
    <w:p w14:paraId="5815AD72" w14:textId="66E0215D" w:rsidR="00DA0B27" w:rsidRPr="004774B4" w:rsidRDefault="00DA0B27" w:rsidP="0092411A">
      <w:pPr>
        <w:numPr>
          <w:ilvl w:val="0"/>
          <w:numId w:val="2"/>
        </w:numPr>
        <w:rPr>
          <w:lang w:eastAsia="es-PA"/>
        </w:rPr>
      </w:pPr>
      <w:r w:rsidRPr="00003131">
        <w:rPr>
          <w:lang w:eastAsia="es-PA"/>
        </w:rPr>
        <w:t>Norma Técnica DGNTI 402</w:t>
      </w:r>
      <w:r w:rsidR="00693A26">
        <w:rPr>
          <w:lang w:eastAsia="es-PA"/>
        </w:rPr>
        <w:t xml:space="preserve"> </w:t>
      </w:r>
      <w:r w:rsidRPr="00003131">
        <w:rPr>
          <w:lang w:eastAsia="es-PA"/>
        </w:rPr>
        <w:t>Granos y Cereales. Arroz. Métodos de Ensayo y Análisis para el Arroz Cáscara y el Arroz Pilado Blanco Fortificado.</w:t>
      </w:r>
    </w:p>
    <w:p w14:paraId="6E1F23FA" w14:textId="77777777" w:rsidR="000C38FA" w:rsidRPr="000C38FA" w:rsidRDefault="000C38FA" w:rsidP="0092411A">
      <w:pPr>
        <w:pStyle w:val="Prrafodelista"/>
        <w:numPr>
          <w:ilvl w:val="0"/>
          <w:numId w:val="2"/>
        </w:numPr>
        <w:rPr>
          <w:color w:val="000000"/>
        </w:rPr>
      </w:pPr>
      <w:r w:rsidRPr="000C38FA">
        <w:rPr>
          <w:color w:val="000000"/>
        </w:rPr>
        <w:t>Reglamento Técnico DGNTI-COPANIT 75 Granos y Cereales. Arroz. Arroz Pilado Blanco Fortificado.</w:t>
      </w:r>
    </w:p>
    <w:p w14:paraId="07067402" w14:textId="77777777" w:rsidR="000C38FA" w:rsidRPr="000C38FA" w:rsidRDefault="000C38FA" w:rsidP="0092411A">
      <w:pPr>
        <w:pStyle w:val="Prrafodelista"/>
        <w:numPr>
          <w:ilvl w:val="0"/>
          <w:numId w:val="2"/>
        </w:numPr>
        <w:rPr>
          <w:color w:val="000000"/>
        </w:rPr>
      </w:pPr>
      <w:r w:rsidRPr="000C38FA">
        <w:rPr>
          <w:color w:val="000000"/>
        </w:rPr>
        <w:t>Norma Técnica DGNTI-COPANIT 515 Características y Especificaciones Técnicas de la Premezcla para la Fortificación del Arroz Pilado.</w:t>
      </w:r>
    </w:p>
    <w:p w14:paraId="2EA865E7" w14:textId="77777777" w:rsidR="000C38FA" w:rsidRPr="000C38FA" w:rsidRDefault="000C38FA" w:rsidP="0092411A">
      <w:pPr>
        <w:pStyle w:val="Prrafodelista"/>
        <w:numPr>
          <w:ilvl w:val="0"/>
          <w:numId w:val="2"/>
        </w:numPr>
        <w:rPr>
          <w:color w:val="000000"/>
        </w:rPr>
      </w:pPr>
      <w:r w:rsidRPr="000C38FA">
        <w:rPr>
          <w:color w:val="000000"/>
        </w:rPr>
        <w:t xml:space="preserve">Reglamento Técnico DGNTI-COPANIT 3-421 Contenido Neto de Producto </w:t>
      </w:r>
      <w:proofErr w:type="spellStart"/>
      <w:r w:rsidRPr="000C38FA">
        <w:rPr>
          <w:color w:val="000000"/>
        </w:rPr>
        <w:t>Preempacado</w:t>
      </w:r>
      <w:proofErr w:type="spellEnd"/>
      <w:r w:rsidRPr="000C38FA">
        <w:rPr>
          <w:color w:val="000000"/>
        </w:rPr>
        <w:t>.</w:t>
      </w:r>
    </w:p>
    <w:p w14:paraId="5533DF29" w14:textId="77777777" w:rsidR="000C38FA" w:rsidRPr="000C38FA" w:rsidRDefault="000C38FA" w:rsidP="0092411A">
      <w:pPr>
        <w:pStyle w:val="Prrafodelista"/>
        <w:numPr>
          <w:ilvl w:val="0"/>
          <w:numId w:val="2"/>
        </w:numPr>
        <w:rPr>
          <w:color w:val="000000"/>
        </w:rPr>
      </w:pPr>
      <w:r w:rsidRPr="000C38FA">
        <w:rPr>
          <w:color w:val="000000"/>
        </w:rPr>
        <w:t>Norma Técnica DGNTI-COPANIT 396 Granos y Cereales. Toma de Muestras.</w:t>
      </w:r>
    </w:p>
    <w:p w14:paraId="0F059EA3" w14:textId="77777777" w:rsidR="0076283D" w:rsidRPr="00BB713A" w:rsidRDefault="0076283D" w:rsidP="00BB713A">
      <w:pPr>
        <w:rPr>
          <w:b/>
          <w:bCs/>
          <w:color w:val="000000"/>
        </w:rPr>
      </w:pPr>
    </w:p>
    <w:p w14:paraId="3E776D24" w14:textId="1EED2486" w:rsidR="00570A21" w:rsidRDefault="00570A21" w:rsidP="001752A3">
      <w:pPr>
        <w:pStyle w:val="Prrafodelista"/>
        <w:numPr>
          <w:ilvl w:val="0"/>
          <w:numId w:val="1"/>
        </w:numPr>
        <w:rPr>
          <w:b/>
          <w:bCs/>
          <w:color w:val="000000"/>
        </w:rPr>
      </w:pPr>
      <w:r>
        <w:rPr>
          <w:b/>
          <w:bCs/>
          <w:color w:val="000000"/>
        </w:rPr>
        <w:t>DEFINICIONES</w:t>
      </w:r>
    </w:p>
    <w:p w14:paraId="0F33B0E2" w14:textId="77777777" w:rsidR="00570A21" w:rsidRDefault="00570A21" w:rsidP="00570A21">
      <w:pPr>
        <w:rPr>
          <w:b/>
          <w:bCs/>
          <w:color w:val="000000"/>
        </w:rPr>
      </w:pPr>
    </w:p>
    <w:p w14:paraId="7F5F20B3" w14:textId="508DFA34" w:rsidR="00B23265" w:rsidRPr="00CD4ACA" w:rsidRDefault="00B23265" w:rsidP="00B23265">
      <w:pPr>
        <w:rPr>
          <w:color w:val="000000"/>
        </w:rPr>
      </w:pPr>
      <w:r w:rsidRPr="00CD4ACA">
        <w:rPr>
          <w:color w:val="000000"/>
        </w:rPr>
        <w:t>Para los fines del presente Reglamento Técnico se aplican las siguientes definiciones:</w:t>
      </w:r>
    </w:p>
    <w:p w14:paraId="7F766FA1" w14:textId="6E76728E" w:rsidR="00B23265" w:rsidRDefault="00B23265" w:rsidP="00B23265">
      <w:pPr>
        <w:rPr>
          <w:color w:val="000000"/>
        </w:rPr>
      </w:pPr>
    </w:p>
    <w:p w14:paraId="13B19479" w14:textId="57048E7F" w:rsidR="00B17F1A" w:rsidRPr="00132889" w:rsidRDefault="00B17F1A" w:rsidP="0092411A">
      <w:pPr>
        <w:pStyle w:val="Prrafodelista"/>
        <w:numPr>
          <w:ilvl w:val="0"/>
          <w:numId w:val="18"/>
        </w:numPr>
        <w:ind w:left="0" w:firstLine="0"/>
        <w:rPr>
          <w:color w:val="000000"/>
        </w:rPr>
      </w:pPr>
      <w:r w:rsidRPr="00132889">
        <w:rPr>
          <w:b/>
          <w:bCs/>
          <w:color w:val="000000"/>
        </w:rPr>
        <w:t>Aceptación o rechazo:</w:t>
      </w:r>
      <w:r w:rsidRPr="00132889">
        <w:rPr>
          <w:color w:val="000000"/>
        </w:rPr>
        <w:t xml:space="preserve"> es aceptar o rechazar un lote, el número de unidades defectuosas no debe ser mayor que el número de aceptación indicado en la Tabla 4 del Reglamento Técnico DGNTI-COPANIT 3-421 de 1998 sobre Contenido Neto. </w:t>
      </w:r>
    </w:p>
    <w:p w14:paraId="108EB355" w14:textId="77777777" w:rsidR="00B17F1A" w:rsidRPr="003B751A" w:rsidRDefault="00B17F1A" w:rsidP="00132889">
      <w:pPr>
        <w:rPr>
          <w:color w:val="000000"/>
        </w:rPr>
      </w:pPr>
    </w:p>
    <w:p w14:paraId="47722E38" w14:textId="5334BB46" w:rsidR="0003632A" w:rsidRPr="00132889" w:rsidRDefault="0003632A" w:rsidP="0092411A">
      <w:pPr>
        <w:pStyle w:val="Prrafodelista"/>
        <w:numPr>
          <w:ilvl w:val="0"/>
          <w:numId w:val="18"/>
        </w:numPr>
        <w:ind w:left="0" w:firstLine="0"/>
        <w:rPr>
          <w:color w:val="000000"/>
        </w:rPr>
      </w:pPr>
      <w:r w:rsidRPr="00132889">
        <w:rPr>
          <w:b/>
          <w:bCs/>
          <w:color w:val="000000"/>
        </w:rPr>
        <w:lastRenderedPageBreak/>
        <w:t xml:space="preserve">Arrocillo: </w:t>
      </w:r>
      <w:r w:rsidRPr="00132889">
        <w:rPr>
          <w:color w:val="000000"/>
        </w:rPr>
        <w:t>es toda fracción de grano de arroz pilado cuya longitud es menor a ¼ de la longitud promedio de los granos completos de la muestra.</w:t>
      </w:r>
    </w:p>
    <w:p w14:paraId="4D037E9F" w14:textId="77777777" w:rsidR="0003632A" w:rsidRPr="00CD4ACA" w:rsidRDefault="0003632A" w:rsidP="00132889">
      <w:pPr>
        <w:rPr>
          <w:color w:val="000000"/>
        </w:rPr>
      </w:pPr>
    </w:p>
    <w:p w14:paraId="7DA57662" w14:textId="1352798A" w:rsidR="00B23265" w:rsidRPr="00132889" w:rsidRDefault="00B23265" w:rsidP="0092411A">
      <w:pPr>
        <w:pStyle w:val="Prrafodelista"/>
        <w:numPr>
          <w:ilvl w:val="0"/>
          <w:numId w:val="18"/>
        </w:numPr>
        <w:ind w:left="0" w:firstLine="0"/>
        <w:rPr>
          <w:b/>
          <w:bCs/>
          <w:color w:val="000000"/>
        </w:rPr>
      </w:pPr>
      <w:r w:rsidRPr="00132889">
        <w:rPr>
          <w:b/>
          <w:bCs/>
          <w:color w:val="000000"/>
        </w:rPr>
        <w:t>Arroz</w:t>
      </w:r>
      <w:r w:rsidRPr="00132889">
        <w:rPr>
          <w:color w:val="000000"/>
        </w:rPr>
        <w:t xml:space="preserve">: todo grano entero o quebrado de la especie </w:t>
      </w:r>
      <w:proofErr w:type="spellStart"/>
      <w:r w:rsidRPr="00132889">
        <w:rPr>
          <w:i/>
          <w:iCs/>
          <w:color w:val="000000"/>
        </w:rPr>
        <w:t>Oryza</w:t>
      </w:r>
      <w:proofErr w:type="spellEnd"/>
      <w:r w:rsidRPr="00132889">
        <w:rPr>
          <w:i/>
          <w:iCs/>
          <w:color w:val="000000"/>
        </w:rPr>
        <w:t xml:space="preserve"> sativa</w:t>
      </w:r>
      <w:r w:rsidRPr="00132889">
        <w:rPr>
          <w:color w:val="000000"/>
        </w:rPr>
        <w:t>.</w:t>
      </w:r>
    </w:p>
    <w:p w14:paraId="4FBB9A64" w14:textId="77777777" w:rsidR="00B23265" w:rsidRPr="00B23265" w:rsidRDefault="00B23265" w:rsidP="00132889">
      <w:pPr>
        <w:rPr>
          <w:b/>
          <w:bCs/>
          <w:color w:val="000000"/>
        </w:rPr>
      </w:pPr>
    </w:p>
    <w:p w14:paraId="6B1ED3DB" w14:textId="55A7F468"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Arroz </w:t>
      </w:r>
      <w:proofErr w:type="spellStart"/>
      <w:r w:rsidRPr="00132889">
        <w:rPr>
          <w:b/>
          <w:bCs/>
          <w:color w:val="000000"/>
        </w:rPr>
        <w:t>biofortificado</w:t>
      </w:r>
      <w:proofErr w:type="spellEnd"/>
      <w:r w:rsidRPr="00132889">
        <w:rPr>
          <w:b/>
          <w:bCs/>
          <w:color w:val="000000"/>
        </w:rPr>
        <w:t xml:space="preserve">: </w:t>
      </w:r>
      <w:r w:rsidRPr="00132889">
        <w:rPr>
          <w:color w:val="000000"/>
        </w:rPr>
        <w:t>variedad de arroz que a través de técnicas de mejoramiento genético convencional presenta mayor contenido de micronutrientes.</w:t>
      </w:r>
    </w:p>
    <w:p w14:paraId="18B2571F" w14:textId="77777777" w:rsidR="00B23265" w:rsidRPr="00B23265" w:rsidRDefault="00B23265" w:rsidP="00132889">
      <w:pPr>
        <w:rPr>
          <w:b/>
          <w:bCs/>
          <w:color w:val="000000"/>
        </w:rPr>
      </w:pPr>
    </w:p>
    <w:p w14:paraId="0CC4FCBB" w14:textId="1990A561" w:rsidR="00B23265" w:rsidRPr="00132889" w:rsidRDefault="00B23265" w:rsidP="0092411A">
      <w:pPr>
        <w:pStyle w:val="Prrafodelista"/>
        <w:numPr>
          <w:ilvl w:val="0"/>
          <w:numId w:val="18"/>
        </w:numPr>
        <w:ind w:left="0" w:firstLine="0"/>
        <w:rPr>
          <w:b/>
          <w:bCs/>
          <w:color w:val="000000"/>
        </w:rPr>
      </w:pPr>
      <w:r w:rsidRPr="00132889">
        <w:rPr>
          <w:b/>
          <w:bCs/>
          <w:color w:val="000000"/>
        </w:rPr>
        <w:t>Arroz cáscara (</w:t>
      </w:r>
      <w:r w:rsidR="00C15572" w:rsidRPr="00132889">
        <w:rPr>
          <w:b/>
          <w:bCs/>
          <w:color w:val="000000"/>
        </w:rPr>
        <w:t xml:space="preserve">granza o </w:t>
      </w:r>
      <w:proofErr w:type="spellStart"/>
      <w:r w:rsidR="00C15572" w:rsidRPr="00132889">
        <w:rPr>
          <w:b/>
          <w:bCs/>
          <w:color w:val="000000"/>
        </w:rPr>
        <w:t>paddy</w:t>
      </w:r>
      <w:proofErr w:type="spellEnd"/>
      <w:r w:rsidRPr="00132889">
        <w:rPr>
          <w:b/>
          <w:bCs/>
          <w:color w:val="000000"/>
        </w:rPr>
        <w:t xml:space="preserve">): </w:t>
      </w:r>
      <w:r w:rsidRPr="00132889">
        <w:rPr>
          <w:color w:val="000000"/>
        </w:rPr>
        <w:t>son aquellos granos de arroz enteros o quebrados que no se le ha removido la cubierta que lo cubre (glumas y cáscaras).</w:t>
      </w:r>
    </w:p>
    <w:p w14:paraId="7C205BCF" w14:textId="77777777" w:rsidR="00B23265" w:rsidRPr="00B23265" w:rsidRDefault="00B23265" w:rsidP="00132889">
      <w:pPr>
        <w:rPr>
          <w:b/>
          <w:bCs/>
          <w:color w:val="000000"/>
        </w:rPr>
      </w:pPr>
    </w:p>
    <w:p w14:paraId="006F1827" w14:textId="25CB6195"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Arroz </w:t>
      </w:r>
      <w:r w:rsidR="00C15572" w:rsidRPr="00132889">
        <w:rPr>
          <w:b/>
          <w:bCs/>
          <w:color w:val="000000"/>
        </w:rPr>
        <w:t>e</w:t>
      </w:r>
      <w:r w:rsidRPr="00132889">
        <w:rPr>
          <w:b/>
          <w:bCs/>
          <w:color w:val="000000"/>
        </w:rPr>
        <w:t xml:space="preserve">n </w:t>
      </w:r>
      <w:r w:rsidR="00C15572" w:rsidRPr="00132889">
        <w:rPr>
          <w:b/>
          <w:bCs/>
          <w:color w:val="000000"/>
        </w:rPr>
        <w:t>c</w:t>
      </w:r>
      <w:r w:rsidRPr="00132889">
        <w:rPr>
          <w:b/>
          <w:bCs/>
          <w:color w:val="000000"/>
        </w:rPr>
        <w:t xml:space="preserve">áscara </w:t>
      </w:r>
      <w:r w:rsidR="00C15572" w:rsidRPr="00132889">
        <w:rPr>
          <w:b/>
          <w:bCs/>
          <w:color w:val="000000"/>
        </w:rPr>
        <w:t>l</w:t>
      </w:r>
      <w:r w:rsidRPr="00132889">
        <w:rPr>
          <w:b/>
          <w:bCs/>
          <w:color w:val="000000"/>
        </w:rPr>
        <w:t xml:space="preserve">impio y </w:t>
      </w:r>
      <w:r w:rsidR="00C15572" w:rsidRPr="00132889">
        <w:rPr>
          <w:b/>
          <w:bCs/>
          <w:color w:val="000000"/>
        </w:rPr>
        <w:t>s</w:t>
      </w:r>
      <w:r w:rsidRPr="00132889">
        <w:rPr>
          <w:b/>
          <w:bCs/>
          <w:color w:val="000000"/>
        </w:rPr>
        <w:t>eco:</w:t>
      </w:r>
      <w:r w:rsidRPr="00132889">
        <w:rPr>
          <w:color w:val="000000"/>
        </w:rPr>
        <w:t xml:space="preserve"> </w:t>
      </w:r>
      <w:r w:rsidR="005C3B9E" w:rsidRPr="00132889">
        <w:rPr>
          <w:color w:val="000000"/>
        </w:rPr>
        <w:t>l</w:t>
      </w:r>
      <w:r w:rsidRPr="00132889">
        <w:rPr>
          <w:color w:val="000000"/>
        </w:rPr>
        <w:t>ote de arroz en cáscara con 14% o menos de humedad libre de impurezas.</w:t>
      </w:r>
    </w:p>
    <w:p w14:paraId="40FE3EB3" w14:textId="77777777" w:rsidR="00B23265" w:rsidRPr="00B23265" w:rsidRDefault="00B23265" w:rsidP="00132889">
      <w:pPr>
        <w:rPr>
          <w:b/>
          <w:bCs/>
          <w:color w:val="000000"/>
        </w:rPr>
      </w:pPr>
    </w:p>
    <w:p w14:paraId="74B82B26" w14:textId="0B91A2A6" w:rsidR="00B23265" w:rsidRPr="00132889" w:rsidRDefault="00B23265" w:rsidP="0092411A">
      <w:pPr>
        <w:pStyle w:val="Prrafodelista"/>
        <w:numPr>
          <w:ilvl w:val="0"/>
          <w:numId w:val="18"/>
        </w:numPr>
        <w:ind w:left="0" w:firstLine="0"/>
        <w:rPr>
          <w:color w:val="000000"/>
        </w:rPr>
      </w:pPr>
      <w:r w:rsidRPr="00132889">
        <w:rPr>
          <w:b/>
          <w:bCs/>
          <w:color w:val="000000"/>
        </w:rPr>
        <w:t xml:space="preserve">Arroz </w:t>
      </w:r>
      <w:r w:rsidR="00C15572" w:rsidRPr="00132889">
        <w:rPr>
          <w:b/>
          <w:bCs/>
          <w:color w:val="000000"/>
        </w:rPr>
        <w:t>en cáscara húmedo y sucio</w:t>
      </w:r>
      <w:r w:rsidRPr="00132889">
        <w:rPr>
          <w:b/>
          <w:bCs/>
          <w:color w:val="000000"/>
        </w:rPr>
        <w:t xml:space="preserve">: </w:t>
      </w:r>
      <w:r w:rsidR="005C3B9E" w:rsidRPr="00132889">
        <w:rPr>
          <w:color w:val="000000"/>
        </w:rPr>
        <w:t>l</w:t>
      </w:r>
      <w:r w:rsidRPr="00132889">
        <w:rPr>
          <w:color w:val="000000"/>
        </w:rPr>
        <w:t>ote de arroz en cáscara con más de 14% humedad y con presencia de impurezas.</w:t>
      </w:r>
    </w:p>
    <w:p w14:paraId="7A261AA5" w14:textId="77777777" w:rsidR="002B682D" w:rsidRPr="00B23265" w:rsidRDefault="002B682D" w:rsidP="00132889">
      <w:pPr>
        <w:rPr>
          <w:b/>
          <w:bCs/>
          <w:color w:val="000000"/>
        </w:rPr>
      </w:pPr>
    </w:p>
    <w:p w14:paraId="5A40F8C1" w14:textId="77777777" w:rsidR="002B682D" w:rsidRPr="00132889" w:rsidRDefault="002B682D" w:rsidP="0092411A">
      <w:pPr>
        <w:pStyle w:val="Prrafodelista"/>
        <w:numPr>
          <w:ilvl w:val="0"/>
          <w:numId w:val="18"/>
        </w:numPr>
        <w:ind w:left="0" w:firstLine="0"/>
        <w:rPr>
          <w:color w:val="000000"/>
        </w:rPr>
      </w:pPr>
      <w:r w:rsidRPr="00132889">
        <w:rPr>
          <w:b/>
          <w:bCs/>
          <w:color w:val="000000"/>
        </w:rPr>
        <w:t xml:space="preserve">Arroz descascarado: </w:t>
      </w:r>
      <w:r w:rsidRPr="00132889">
        <w:rPr>
          <w:color w:val="000000"/>
        </w:rPr>
        <w:t>es todo grano entero o quebrado al que sólo se le ha eliminado la cáscara sin haberlo sometido a ningún otro proceso. También se le conoce como arroz integral.</w:t>
      </w:r>
    </w:p>
    <w:p w14:paraId="18A55A10" w14:textId="77777777" w:rsidR="002B682D" w:rsidRPr="00B23265" w:rsidRDefault="002B682D" w:rsidP="00132889">
      <w:pPr>
        <w:rPr>
          <w:b/>
          <w:bCs/>
          <w:color w:val="000000"/>
        </w:rPr>
      </w:pPr>
    </w:p>
    <w:p w14:paraId="29FB8F66" w14:textId="77777777" w:rsidR="002B682D" w:rsidRPr="00132889" w:rsidRDefault="002B682D" w:rsidP="0092411A">
      <w:pPr>
        <w:pStyle w:val="Prrafodelista"/>
        <w:numPr>
          <w:ilvl w:val="0"/>
          <w:numId w:val="18"/>
        </w:numPr>
        <w:ind w:left="0" w:firstLine="0"/>
        <w:rPr>
          <w:b/>
          <w:bCs/>
          <w:color w:val="000000"/>
        </w:rPr>
      </w:pPr>
      <w:r w:rsidRPr="00132889">
        <w:rPr>
          <w:b/>
          <w:bCs/>
          <w:color w:val="000000"/>
        </w:rPr>
        <w:t>Arroz infectado:</w:t>
      </w:r>
      <w:r w:rsidRPr="00132889">
        <w:rPr>
          <w:color w:val="000000"/>
        </w:rPr>
        <w:t xml:space="preserve"> corresponde a granos ya sea en cáscara, descascarado o pulido que estén infectados por microorganismos en su parte interna o en sus superficies.</w:t>
      </w:r>
    </w:p>
    <w:p w14:paraId="32B8F5E7" w14:textId="77777777" w:rsidR="002B682D" w:rsidRPr="00B23265" w:rsidRDefault="002B682D" w:rsidP="00132889">
      <w:pPr>
        <w:rPr>
          <w:b/>
          <w:bCs/>
          <w:color w:val="000000"/>
        </w:rPr>
      </w:pPr>
    </w:p>
    <w:p w14:paraId="7CBE5B15" w14:textId="77777777" w:rsidR="002B682D" w:rsidRPr="00132889" w:rsidRDefault="002B682D" w:rsidP="0092411A">
      <w:pPr>
        <w:pStyle w:val="Prrafodelista"/>
        <w:numPr>
          <w:ilvl w:val="0"/>
          <w:numId w:val="18"/>
        </w:numPr>
        <w:ind w:left="0" w:firstLine="0"/>
        <w:rPr>
          <w:color w:val="000000"/>
        </w:rPr>
      </w:pPr>
      <w:r w:rsidRPr="00132889">
        <w:rPr>
          <w:b/>
          <w:bCs/>
          <w:color w:val="000000"/>
        </w:rPr>
        <w:t xml:space="preserve">Arroz infestado: </w:t>
      </w:r>
      <w:r w:rsidRPr="00132889">
        <w:rPr>
          <w:color w:val="000000"/>
        </w:rPr>
        <w:t>corresponde a granos ya sea en cáscara, descascarado o pilado que se encuentren con insectos vivos o muertos en cualquiera de sus estados biológicos que puedan afectar la calidad o la apariencia del grano.</w:t>
      </w:r>
    </w:p>
    <w:p w14:paraId="585C391B" w14:textId="77777777" w:rsidR="00B23265" w:rsidRPr="00B23265" w:rsidRDefault="00B23265" w:rsidP="00132889">
      <w:pPr>
        <w:rPr>
          <w:b/>
          <w:bCs/>
          <w:color w:val="000000"/>
        </w:rPr>
      </w:pPr>
    </w:p>
    <w:p w14:paraId="650794A7" w14:textId="037E645E"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Arroz </w:t>
      </w:r>
      <w:r w:rsidR="00C15572" w:rsidRPr="00132889">
        <w:rPr>
          <w:b/>
          <w:bCs/>
          <w:color w:val="000000"/>
        </w:rPr>
        <w:t>grano corto</w:t>
      </w:r>
      <w:r w:rsidRPr="00132889">
        <w:rPr>
          <w:color w:val="000000"/>
        </w:rPr>
        <w:t xml:space="preserve">: </w:t>
      </w:r>
      <w:r w:rsidR="0050708C" w:rsidRPr="00132889">
        <w:rPr>
          <w:color w:val="000000"/>
        </w:rPr>
        <w:t>a</w:t>
      </w:r>
      <w:r w:rsidRPr="00132889">
        <w:rPr>
          <w:color w:val="000000"/>
        </w:rPr>
        <w:t>rroz pilado cuyos granos completos tienen una relación largo</w:t>
      </w:r>
      <w:r w:rsidR="0050708C" w:rsidRPr="00132889">
        <w:rPr>
          <w:color w:val="000000"/>
        </w:rPr>
        <w:t>-</w:t>
      </w:r>
      <w:r w:rsidRPr="00132889">
        <w:rPr>
          <w:color w:val="000000"/>
        </w:rPr>
        <w:t xml:space="preserve">ancho menor a 2 con una longitud promedio de granos completos menor a los 5 </w:t>
      </w:r>
      <w:proofErr w:type="spellStart"/>
      <w:r w:rsidRPr="00132889">
        <w:rPr>
          <w:color w:val="000000"/>
        </w:rPr>
        <w:t>mm.</w:t>
      </w:r>
      <w:proofErr w:type="spellEnd"/>
      <w:r w:rsidRPr="00132889">
        <w:rPr>
          <w:b/>
          <w:bCs/>
          <w:color w:val="000000"/>
        </w:rPr>
        <w:t xml:space="preserve"> </w:t>
      </w:r>
    </w:p>
    <w:p w14:paraId="6EDEAE52" w14:textId="77777777" w:rsidR="00B23265" w:rsidRPr="00B23265" w:rsidRDefault="00B23265" w:rsidP="00132889">
      <w:pPr>
        <w:rPr>
          <w:b/>
          <w:bCs/>
          <w:color w:val="000000"/>
        </w:rPr>
      </w:pPr>
    </w:p>
    <w:p w14:paraId="6FD26FF4" w14:textId="33DC0051" w:rsidR="00B23265" w:rsidRPr="00132889" w:rsidRDefault="00B23265" w:rsidP="0092411A">
      <w:pPr>
        <w:pStyle w:val="Prrafodelista"/>
        <w:numPr>
          <w:ilvl w:val="0"/>
          <w:numId w:val="18"/>
        </w:numPr>
        <w:ind w:left="0" w:firstLine="0"/>
        <w:rPr>
          <w:color w:val="000000"/>
        </w:rPr>
      </w:pPr>
      <w:r w:rsidRPr="00132889">
        <w:rPr>
          <w:b/>
          <w:bCs/>
          <w:color w:val="000000"/>
        </w:rPr>
        <w:t xml:space="preserve">Arroz </w:t>
      </w:r>
      <w:r w:rsidR="00C15572" w:rsidRPr="00132889">
        <w:rPr>
          <w:b/>
          <w:bCs/>
          <w:color w:val="000000"/>
        </w:rPr>
        <w:t>grano mediano</w:t>
      </w:r>
      <w:r w:rsidRPr="00132889">
        <w:rPr>
          <w:b/>
          <w:bCs/>
          <w:color w:val="000000"/>
        </w:rPr>
        <w:t xml:space="preserve">: </w:t>
      </w:r>
      <w:r w:rsidR="0050708C" w:rsidRPr="00132889">
        <w:rPr>
          <w:color w:val="000000"/>
        </w:rPr>
        <w:t>a</w:t>
      </w:r>
      <w:r w:rsidRPr="00132889">
        <w:rPr>
          <w:color w:val="000000"/>
        </w:rPr>
        <w:t xml:space="preserve">rroz pilado cuyos granos completos tienen una relación largo ancho mayor a 2 y menor a 3 con una longitud promedio de granos completos entre 5 mm y 5.9 </w:t>
      </w:r>
      <w:proofErr w:type="spellStart"/>
      <w:r w:rsidRPr="00132889">
        <w:rPr>
          <w:color w:val="000000"/>
        </w:rPr>
        <w:t>mm.</w:t>
      </w:r>
      <w:proofErr w:type="spellEnd"/>
      <w:r w:rsidRPr="00132889">
        <w:rPr>
          <w:color w:val="000000"/>
        </w:rPr>
        <w:t xml:space="preserve"> </w:t>
      </w:r>
    </w:p>
    <w:p w14:paraId="771DE0B1" w14:textId="77777777" w:rsidR="00B23265" w:rsidRPr="00B23265" w:rsidRDefault="00B23265" w:rsidP="00132889">
      <w:pPr>
        <w:rPr>
          <w:b/>
          <w:bCs/>
          <w:color w:val="000000"/>
        </w:rPr>
      </w:pPr>
    </w:p>
    <w:p w14:paraId="5041ECA6" w14:textId="16EBDEA1"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Arroz </w:t>
      </w:r>
      <w:r w:rsidR="00C15572" w:rsidRPr="00132889">
        <w:rPr>
          <w:b/>
          <w:bCs/>
          <w:color w:val="000000"/>
        </w:rPr>
        <w:t>grano largo</w:t>
      </w:r>
      <w:r w:rsidRPr="00132889">
        <w:rPr>
          <w:b/>
          <w:bCs/>
          <w:color w:val="000000"/>
        </w:rPr>
        <w:t xml:space="preserve">: </w:t>
      </w:r>
      <w:r w:rsidR="0050708C" w:rsidRPr="00132889">
        <w:rPr>
          <w:color w:val="000000"/>
        </w:rPr>
        <w:t>a</w:t>
      </w:r>
      <w:r w:rsidRPr="00132889">
        <w:rPr>
          <w:color w:val="000000"/>
        </w:rPr>
        <w:t>rroz pilado cuyos granos completos tienen una relación largo ancho igual o mayor a 3 con una longitud promedio de granos completos entre los 6mm y 6.9mm.</w:t>
      </w:r>
      <w:r w:rsidRPr="00132889">
        <w:rPr>
          <w:b/>
          <w:bCs/>
          <w:color w:val="000000"/>
        </w:rPr>
        <w:t xml:space="preserve"> </w:t>
      </w:r>
    </w:p>
    <w:p w14:paraId="0C206A02" w14:textId="77777777" w:rsidR="00B23265" w:rsidRPr="00B23265" w:rsidRDefault="00B23265" w:rsidP="00132889">
      <w:pPr>
        <w:rPr>
          <w:b/>
          <w:bCs/>
          <w:color w:val="000000"/>
        </w:rPr>
      </w:pPr>
    </w:p>
    <w:p w14:paraId="528F9010" w14:textId="4A36053D"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Arroz </w:t>
      </w:r>
      <w:r w:rsidR="00C15572" w:rsidRPr="00132889">
        <w:rPr>
          <w:b/>
          <w:bCs/>
          <w:color w:val="000000"/>
        </w:rPr>
        <w:t>grano extralargo</w:t>
      </w:r>
      <w:r w:rsidRPr="00132889">
        <w:rPr>
          <w:b/>
          <w:bCs/>
          <w:color w:val="000000"/>
        </w:rPr>
        <w:t xml:space="preserve">: </w:t>
      </w:r>
      <w:r w:rsidR="00D0329F" w:rsidRPr="00132889">
        <w:rPr>
          <w:color w:val="000000"/>
        </w:rPr>
        <w:t>a</w:t>
      </w:r>
      <w:r w:rsidRPr="00132889">
        <w:rPr>
          <w:color w:val="000000"/>
        </w:rPr>
        <w:t xml:space="preserve">rroz pilado cuyos granos completos tienen una relación largo ancho igual o mayor a 3 con una longitud promedio de granos completos igual o mayor a los 7 </w:t>
      </w:r>
      <w:proofErr w:type="spellStart"/>
      <w:r w:rsidRPr="00132889">
        <w:rPr>
          <w:color w:val="000000"/>
        </w:rPr>
        <w:t>mm.</w:t>
      </w:r>
      <w:proofErr w:type="spellEnd"/>
      <w:r w:rsidRPr="00132889">
        <w:rPr>
          <w:b/>
          <w:bCs/>
          <w:color w:val="000000"/>
        </w:rPr>
        <w:t xml:space="preserve"> </w:t>
      </w:r>
    </w:p>
    <w:p w14:paraId="3C272075" w14:textId="77777777" w:rsidR="00B23265" w:rsidRPr="00B23265" w:rsidRDefault="00B23265" w:rsidP="00132889">
      <w:pPr>
        <w:rPr>
          <w:b/>
          <w:bCs/>
          <w:color w:val="000000"/>
        </w:rPr>
      </w:pPr>
    </w:p>
    <w:p w14:paraId="4414F17C" w14:textId="77631183"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Arroz largo: </w:t>
      </w:r>
      <w:r w:rsidRPr="00132889">
        <w:rPr>
          <w:color w:val="000000"/>
        </w:rPr>
        <w:t>son las variedades cuyos granos pilados completos miden de 6 mm a 6.9 mm de largo.</w:t>
      </w:r>
    </w:p>
    <w:p w14:paraId="7280F8BC" w14:textId="77777777" w:rsidR="00B23265" w:rsidRPr="00B23265" w:rsidRDefault="00B23265" w:rsidP="00132889">
      <w:pPr>
        <w:rPr>
          <w:b/>
          <w:bCs/>
          <w:color w:val="000000"/>
        </w:rPr>
      </w:pPr>
    </w:p>
    <w:p w14:paraId="58D34A91" w14:textId="79632FE7" w:rsidR="00B23265" w:rsidRPr="00132889" w:rsidRDefault="00B23265" w:rsidP="0092411A">
      <w:pPr>
        <w:pStyle w:val="Prrafodelista"/>
        <w:numPr>
          <w:ilvl w:val="0"/>
          <w:numId w:val="18"/>
        </w:numPr>
        <w:ind w:left="0" w:firstLine="0"/>
        <w:rPr>
          <w:color w:val="000000"/>
        </w:rPr>
      </w:pPr>
      <w:r w:rsidRPr="00132889">
        <w:rPr>
          <w:b/>
          <w:bCs/>
          <w:color w:val="000000"/>
        </w:rPr>
        <w:t xml:space="preserve">Arroz mezclado: </w:t>
      </w:r>
      <w:r w:rsidRPr="00132889">
        <w:rPr>
          <w:color w:val="000000"/>
        </w:rPr>
        <w:t>son granos de arroz en cáscara o pilado cuya longitud difiere notoriamente de la variedad considerada, que altera su valor comercial.</w:t>
      </w:r>
    </w:p>
    <w:p w14:paraId="3CE089B2" w14:textId="77777777" w:rsidR="00B23265" w:rsidRPr="00B23265" w:rsidRDefault="00B23265" w:rsidP="00132889">
      <w:pPr>
        <w:rPr>
          <w:b/>
          <w:bCs/>
          <w:color w:val="000000"/>
        </w:rPr>
      </w:pPr>
    </w:p>
    <w:p w14:paraId="0D0F5685" w14:textId="70304CF4" w:rsidR="00B23265" w:rsidRPr="00132889" w:rsidRDefault="00B23265" w:rsidP="0092411A">
      <w:pPr>
        <w:pStyle w:val="Prrafodelista"/>
        <w:numPr>
          <w:ilvl w:val="0"/>
          <w:numId w:val="18"/>
        </w:numPr>
        <w:ind w:left="0" w:firstLine="0"/>
        <w:rPr>
          <w:color w:val="000000"/>
        </w:rPr>
      </w:pPr>
      <w:r w:rsidRPr="00132889">
        <w:rPr>
          <w:b/>
          <w:bCs/>
          <w:color w:val="000000"/>
        </w:rPr>
        <w:t xml:space="preserve">Arroz orgánico: </w:t>
      </w:r>
      <w:r w:rsidRPr="00132889">
        <w:rPr>
          <w:color w:val="000000"/>
        </w:rPr>
        <w:t>es el arroz obtenido de un sistema de producción orgánica.</w:t>
      </w:r>
    </w:p>
    <w:p w14:paraId="2076F287" w14:textId="77777777" w:rsidR="00B23265" w:rsidRPr="00B23265" w:rsidRDefault="00B23265" w:rsidP="00132889">
      <w:pPr>
        <w:rPr>
          <w:b/>
          <w:bCs/>
          <w:color w:val="000000"/>
        </w:rPr>
      </w:pPr>
    </w:p>
    <w:p w14:paraId="0E42E017" w14:textId="25161E84" w:rsidR="00B23265" w:rsidRPr="00132889" w:rsidRDefault="00B23265" w:rsidP="0092411A">
      <w:pPr>
        <w:pStyle w:val="Prrafodelista"/>
        <w:numPr>
          <w:ilvl w:val="0"/>
          <w:numId w:val="18"/>
        </w:numPr>
        <w:ind w:left="0" w:firstLine="0"/>
        <w:rPr>
          <w:color w:val="000000"/>
        </w:rPr>
      </w:pPr>
      <w:r w:rsidRPr="00132889">
        <w:rPr>
          <w:b/>
          <w:bCs/>
          <w:color w:val="000000"/>
        </w:rPr>
        <w:t xml:space="preserve">Arroz </w:t>
      </w:r>
      <w:proofErr w:type="spellStart"/>
      <w:r w:rsidRPr="00132889">
        <w:rPr>
          <w:b/>
          <w:bCs/>
          <w:color w:val="000000"/>
        </w:rPr>
        <w:t>parbolizado</w:t>
      </w:r>
      <w:proofErr w:type="spellEnd"/>
      <w:r w:rsidRPr="00132889">
        <w:rPr>
          <w:b/>
          <w:bCs/>
          <w:color w:val="000000"/>
        </w:rPr>
        <w:t xml:space="preserve">: </w:t>
      </w:r>
      <w:r w:rsidRPr="00132889">
        <w:rPr>
          <w:color w:val="000000"/>
        </w:rPr>
        <w:t>es aquel cuyos granos, proceden del arroz en cáscara, que ha sido sometido a un tratamiento hidrotérmico seguido de secado y que es susceptible de posterior elaboración, adquiriendo una coloración característica y manteniendo el valor nutritivo del grano.</w:t>
      </w:r>
    </w:p>
    <w:p w14:paraId="04774E6F" w14:textId="77777777" w:rsidR="00B17F1A" w:rsidRDefault="00B17F1A" w:rsidP="00132889">
      <w:pPr>
        <w:rPr>
          <w:color w:val="000000"/>
        </w:rPr>
      </w:pPr>
    </w:p>
    <w:p w14:paraId="3476E8D3" w14:textId="77777777" w:rsidR="00B17F1A" w:rsidRPr="00132889" w:rsidRDefault="00B17F1A" w:rsidP="0092411A">
      <w:pPr>
        <w:pStyle w:val="Prrafodelista"/>
        <w:numPr>
          <w:ilvl w:val="0"/>
          <w:numId w:val="18"/>
        </w:numPr>
        <w:ind w:left="0" w:firstLine="0"/>
        <w:rPr>
          <w:b/>
          <w:bCs/>
          <w:color w:val="000000"/>
        </w:rPr>
      </w:pPr>
      <w:r w:rsidRPr="00132889">
        <w:rPr>
          <w:b/>
          <w:bCs/>
          <w:color w:val="000000"/>
        </w:rPr>
        <w:t xml:space="preserve">BPA (Buenas prácticas agrícolas): </w:t>
      </w:r>
      <w:r w:rsidRPr="00132889">
        <w:rPr>
          <w:color w:val="000000"/>
        </w:rPr>
        <w:t>se refiere a todas aquellas actividades desarrolladas en la producción agrícola para mejorar la eficiencia de la producción, reducir impactos negativos al ambiente, proteger la salud del productor y garantizar un producto inocuo y de calidad para el consumidor.</w:t>
      </w:r>
      <w:r w:rsidRPr="00132889">
        <w:rPr>
          <w:b/>
          <w:bCs/>
          <w:color w:val="000000"/>
        </w:rPr>
        <w:t xml:space="preserve"> </w:t>
      </w:r>
    </w:p>
    <w:p w14:paraId="50CEB33A" w14:textId="77777777" w:rsidR="00B17F1A" w:rsidRPr="00B23265" w:rsidRDefault="00B17F1A" w:rsidP="00132889">
      <w:pPr>
        <w:rPr>
          <w:b/>
          <w:bCs/>
          <w:color w:val="000000"/>
        </w:rPr>
      </w:pPr>
    </w:p>
    <w:p w14:paraId="24BEAA57"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BPM (Buenas prácticas de manufactura): </w:t>
      </w:r>
      <w:r w:rsidRPr="00132889">
        <w:rPr>
          <w:color w:val="000000"/>
        </w:rPr>
        <w:t xml:space="preserve">condiciones de infraestructura y procedimientos establecidos para todos los procesos de producción y control de alimentos, bebidas y productos afines, con el objeto de garantizar la calidad e inocuidad de dichos productos según normas aceptadas internacionalmente. </w:t>
      </w:r>
    </w:p>
    <w:p w14:paraId="77B1BD08" w14:textId="77777777" w:rsidR="00B17F1A" w:rsidRPr="00B23265" w:rsidRDefault="00B17F1A" w:rsidP="00132889">
      <w:pPr>
        <w:rPr>
          <w:b/>
          <w:bCs/>
          <w:color w:val="000000"/>
        </w:rPr>
      </w:pPr>
    </w:p>
    <w:p w14:paraId="139CBB98"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Calidad: </w:t>
      </w:r>
      <w:r w:rsidRPr="00132889">
        <w:rPr>
          <w:color w:val="000000"/>
        </w:rPr>
        <w:t xml:space="preserve">es el grado en que un producto o servicio cumple con los requisitos. </w:t>
      </w:r>
    </w:p>
    <w:p w14:paraId="369B8AED" w14:textId="77777777" w:rsidR="00B23265" w:rsidRPr="00B23265" w:rsidRDefault="00B23265" w:rsidP="00132889">
      <w:pPr>
        <w:rPr>
          <w:b/>
          <w:bCs/>
          <w:color w:val="000000"/>
        </w:rPr>
      </w:pPr>
    </w:p>
    <w:p w14:paraId="082D8543" w14:textId="470774A8" w:rsidR="00B23265" w:rsidRPr="00132889" w:rsidRDefault="00B23265" w:rsidP="0092411A">
      <w:pPr>
        <w:pStyle w:val="Prrafodelista"/>
        <w:numPr>
          <w:ilvl w:val="0"/>
          <w:numId w:val="18"/>
        </w:numPr>
        <w:ind w:left="0" w:firstLine="0"/>
        <w:rPr>
          <w:b/>
          <w:bCs/>
          <w:color w:val="000000"/>
        </w:rPr>
      </w:pPr>
      <w:r w:rsidRPr="00132889">
        <w:rPr>
          <w:b/>
          <w:bCs/>
          <w:color w:val="000000"/>
        </w:rPr>
        <w:t>Certificación de conformidad:</w:t>
      </w:r>
      <w:r w:rsidRPr="00132889">
        <w:rPr>
          <w:color w:val="000000"/>
        </w:rPr>
        <w:t xml:space="preserve"> acción de certificar, por medio de un documento denominado certificado de conformidad o sello de conformidad, que un producto o servicio es conforme a norma o normas, o especificación o especificaciones, técnicas determinadas (Título II, Ley No. 23 de 15 de julio de 1997).</w:t>
      </w:r>
    </w:p>
    <w:p w14:paraId="555E02AD" w14:textId="77777777" w:rsidR="00B23265" w:rsidRPr="00B23265" w:rsidRDefault="00B23265" w:rsidP="00132889">
      <w:pPr>
        <w:rPr>
          <w:b/>
          <w:bCs/>
          <w:color w:val="000000"/>
        </w:rPr>
      </w:pPr>
    </w:p>
    <w:p w14:paraId="12998E8D" w14:textId="57B9B21E" w:rsidR="00B23265" w:rsidRPr="00132889" w:rsidRDefault="00B23265" w:rsidP="0092411A">
      <w:pPr>
        <w:pStyle w:val="Prrafodelista"/>
        <w:numPr>
          <w:ilvl w:val="0"/>
          <w:numId w:val="18"/>
        </w:numPr>
        <w:ind w:left="0" w:firstLine="0"/>
        <w:rPr>
          <w:color w:val="000000"/>
        </w:rPr>
      </w:pPr>
      <w:r w:rsidRPr="00132889">
        <w:rPr>
          <w:b/>
          <w:bCs/>
          <w:color w:val="000000"/>
        </w:rPr>
        <w:t xml:space="preserve">Certificación de producto: </w:t>
      </w:r>
      <w:r w:rsidRPr="00132889">
        <w:rPr>
          <w:color w:val="000000"/>
        </w:rPr>
        <w:t>emisión de un certificado emitido por la Autoridad Competente del país de origen, asegurando la evaluación y atestación por una tercera parte en la que se ha demostrado el cumplimiento de los requisitos establecidos en el presente Reglamento.</w:t>
      </w:r>
    </w:p>
    <w:p w14:paraId="1D372223" w14:textId="77777777" w:rsidR="00565130" w:rsidRDefault="00565130" w:rsidP="00132889">
      <w:pPr>
        <w:rPr>
          <w:color w:val="000000"/>
        </w:rPr>
      </w:pPr>
    </w:p>
    <w:p w14:paraId="4CACD087" w14:textId="77777777" w:rsidR="00565130" w:rsidRPr="00132889" w:rsidRDefault="00565130" w:rsidP="0092411A">
      <w:pPr>
        <w:pStyle w:val="Prrafodelista"/>
        <w:numPr>
          <w:ilvl w:val="0"/>
          <w:numId w:val="18"/>
        </w:numPr>
        <w:ind w:left="0" w:firstLine="0"/>
        <w:rPr>
          <w:color w:val="000000"/>
        </w:rPr>
      </w:pPr>
      <w:r w:rsidRPr="00132889">
        <w:rPr>
          <w:b/>
          <w:bCs/>
          <w:color w:val="000000"/>
        </w:rPr>
        <w:t xml:space="preserve">Clases: </w:t>
      </w:r>
      <w:r w:rsidRPr="00132889">
        <w:rPr>
          <w:color w:val="000000"/>
        </w:rPr>
        <w:t>corresponde a la clasificación según factores de calidad del arroz en cáscara.</w:t>
      </w:r>
    </w:p>
    <w:p w14:paraId="1F33E02E" w14:textId="77777777" w:rsidR="00B17F1A" w:rsidRPr="00B23265" w:rsidRDefault="00B17F1A" w:rsidP="00132889">
      <w:pPr>
        <w:rPr>
          <w:b/>
          <w:bCs/>
          <w:color w:val="000000"/>
        </w:rPr>
      </w:pPr>
    </w:p>
    <w:p w14:paraId="242C0873"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Contaminantes: </w:t>
      </w:r>
      <w:r w:rsidRPr="00132889">
        <w:rPr>
          <w:color w:val="000000"/>
        </w:rPr>
        <w:t xml:space="preserve">cualquier agente biológico o químico, materia extraña y otras sustancias no añadidas intencionalmente añadidas a los alimentos y pueden comprometer a la inocuidad y la actitud de los alimentos. </w:t>
      </w:r>
    </w:p>
    <w:p w14:paraId="24343C56" w14:textId="77777777" w:rsidR="00B17F1A" w:rsidRDefault="00B17F1A" w:rsidP="00132889">
      <w:pPr>
        <w:rPr>
          <w:color w:val="000000"/>
        </w:rPr>
      </w:pPr>
    </w:p>
    <w:p w14:paraId="273FBD35"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Etiqueta: </w:t>
      </w:r>
      <w:r w:rsidRPr="00132889">
        <w:rPr>
          <w:color w:val="000000"/>
        </w:rPr>
        <w:t xml:space="preserve">cualquier marbete, rótulo, marca, imagen u otra materia descriptiva o gráfica, que se haya escrito, impreso, estarcido, marcado, marcado en relieve o en huecograbado o adherido al envase de un alimento. </w:t>
      </w:r>
    </w:p>
    <w:p w14:paraId="534A4F27" w14:textId="77777777" w:rsidR="00B17F1A" w:rsidRPr="00B23265" w:rsidRDefault="00B17F1A" w:rsidP="00132889">
      <w:pPr>
        <w:rPr>
          <w:b/>
          <w:bCs/>
          <w:color w:val="000000"/>
        </w:rPr>
      </w:pPr>
    </w:p>
    <w:p w14:paraId="64CB6E25" w14:textId="77777777" w:rsidR="00B17F1A" w:rsidRPr="00132889" w:rsidRDefault="00B17F1A" w:rsidP="0092411A">
      <w:pPr>
        <w:pStyle w:val="Prrafodelista"/>
        <w:numPr>
          <w:ilvl w:val="0"/>
          <w:numId w:val="18"/>
        </w:numPr>
        <w:ind w:left="0" w:firstLine="0"/>
        <w:rPr>
          <w:color w:val="000000"/>
        </w:rPr>
      </w:pPr>
      <w:r w:rsidRPr="00132889">
        <w:rPr>
          <w:b/>
          <w:bCs/>
          <w:color w:val="000000"/>
        </w:rPr>
        <w:lastRenderedPageBreak/>
        <w:t xml:space="preserve">Etiquetado: </w:t>
      </w:r>
      <w:r w:rsidRPr="00132889">
        <w:rPr>
          <w:color w:val="000000"/>
        </w:rPr>
        <w:t>cualquier material escrito, impreso o gráfico que contiene la etiqueta, acompaña al alimento o se expone cerca del alimento, incluso el que tiene por objeto fomentar su venta o colocación.</w:t>
      </w:r>
    </w:p>
    <w:p w14:paraId="352F02E2" w14:textId="77777777" w:rsidR="00B17F1A" w:rsidRPr="00B23265" w:rsidRDefault="00B17F1A" w:rsidP="00132889">
      <w:pPr>
        <w:rPr>
          <w:b/>
          <w:bCs/>
          <w:color w:val="000000"/>
        </w:rPr>
      </w:pPr>
    </w:p>
    <w:p w14:paraId="1516EFC0"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Fecha de cosecha: </w:t>
      </w:r>
      <w:r w:rsidRPr="00132889">
        <w:rPr>
          <w:color w:val="000000"/>
        </w:rPr>
        <w:t xml:space="preserve">fecha a partir de la cual se inicia la recolección del arroz para su posterior manejo, acondicionamiento, almacenaje y distribución.  </w:t>
      </w:r>
    </w:p>
    <w:p w14:paraId="7E1EDA57" w14:textId="77777777" w:rsidR="002977DD" w:rsidRPr="00B23265" w:rsidRDefault="002977DD" w:rsidP="00132889">
      <w:pPr>
        <w:rPr>
          <w:b/>
          <w:bCs/>
          <w:color w:val="000000"/>
        </w:rPr>
      </w:pPr>
    </w:p>
    <w:p w14:paraId="45926C46"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Granel: </w:t>
      </w:r>
      <w:r w:rsidRPr="00132889">
        <w:rPr>
          <w:color w:val="000000"/>
        </w:rPr>
        <w:t xml:space="preserve">es la cantidad de granos sueltos que ocupa un volumen suelto sin empacar. </w:t>
      </w:r>
    </w:p>
    <w:p w14:paraId="60B5EBCE" w14:textId="77777777" w:rsidR="00B17F1A" w:rsidRPr="000E3E18" w:rsidRDefault="00B17F1A" w:rsidP="00132889">
      <w:pPr>
        <w:rPr>
          <w:color w:val="000000"/>
        </w:rPr>
      </w:pPr>
    </w:p>
    <w:p w14:paraId="3EE2864D" w14:textId="77777777" w:rsidR="002977DD" w:rsidRPr="00132889" w:rsidRDefault="002977DD" w:rsidP="0092411A">
      <w:pPr>
        <w:pStyle w:val="Prrafodelista"/>
        <w:numPr>
          <w:ilvl w:val="0"/>
          <w:numId w:val="18"/>
        </w:numPr>
        <w:ind w:left="0" w:firstLine="0"/>
        <w:rPr>
          <w:color w:val="000000"/>
        </w:rPr>
      </w:pPr>
      <w:r w:rsidRPr="00132889">
        <w:rPr>
          <w:b/>
          <w:bCs/>
          <w:color w:val="000000"/>
        </w:rPr>
        <w:t xml:space="preserve">Grano amarillo: </w:t>
      </w:r>
      <w:r w:rsidRPr="00132889">
        <w:rPr>
          <w:color w:val="000000"/>
        </w:rPr>
        <w:t>es todo grano completo o fracción de granos de arroz pilado que tiene una coloración amarillenta evidentemente diferente al color natural del arroz en análisis, pero más clara que el grano dañado por calor.</w:t>
      </w:r>
    </w:p>
    <w:p w14:paraId="27FE79B0" w14:textId="77777777" w:rsidR="00B23265" w:rsidRPr="00B23265" w:rsidRDefault="00B23265" w:rsidP="00132889">
      <w:pPr>
        <w:rPr>
          <w:b/>
          <w:bCs/>
          <w:color w:val="000000"/>
        </w:rPr>
      </w:pPr>
    </w:p>
    <w:p w14:paraId="688F0CD5" w14:textId="49ADBA65"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Grano contrastante por tamaño: </w:t>
      </w:r>
      <w:r w:rsidRPr="00132889">
        <w:rPr>
          <w:color w:val="000000"/>
        </w:rPr>
        <w:t>es todo grano completo de arroz en cascara que sea de un tipo diferente, al tipo más frecuente en la muestra que se está analizando.</w:t>
      </w:r>
    </w:p>
    <w:p w14:paraId="52EC348C" w14:textId="77777777" w:rsidR="00B23265" w:rsidRPr="00B23265" w:rsidRDefault="00B23265" w:rsidP="00132889">
      <w:pPr>
        <w:rPr>
          <w:b/>
          <w:bCs/>
          <w:color w:val="000000"/>
        </w:rPr>
      </w:pPr>
    </w:p>
    <w:p w14:paraId="4AA8D1A6" w14:textId="53E78040"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Grano dañado:  </w:t>
      </w:r>
      <w:r w:rsidRPr="00132889">
        <w:rPr>
          <w:color w:val="000000"/>
        </w:rPr>
        <w:t>son los granos o fracción de granos de arroz en cáscara, descascarado o pilado que estén evidentemente alterados en su color, olor, sabor o apariencia como consecuencia del calentamiento en el secado o por auto calentamiento, por ataque de insectos, microorganismos o por otras causas como alta humedad, roedores y demás, los cuales se caracterizan por un color pardo oscuro, rojo oscuro, olores a fermentación, a moho, agrio, o germinado y cualquier otra característica diferente a la naturaleza del arroz.</w:t>
      </w:r>
    </w:p>
    <w:p w14:paraId="497FB1A2" w14:textId="77777777" w:rsidR="00B23265" w:rsidRPr="00B23265" w:rsidRDefault="00B23265" w:rsidP="00132889">
      <w:pPr>
        <w:rPr>
          <w:b/>
          <w:bCs/>
          <w:color w:val="000000"/>
        </w:rPr>
      </w:pPr>
    </w:p>
    <w:p w14:paraId="42CE7602" w14:textId="02BB45AC"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Grano dañado por calor: </w:t>
      </w:r>
      <w:r w:rsidRPr="00132889">
        <w:rPr>
          <w:color w:val="000000"/>
        </w:rPr>
        <w:t>es todo grano completo o fracción de grano de arroz pilado que tiene un color café oscuro, rojizo o negro.</w:t>
      </w:r>
    </w:p>
    <w:p w14:paraId="0CE16E91" w14:textId="77777777" w:rsidR="00B23265" w:rsidRPr="00B23265" w:rsidRDefault="00B23265" w:rsidP="00132889">
      <w:pPr>
        <w:rPr>
          <w:b/>
          <w:bCs/>
          <w:color w:val="000000"/>
        </w:rPr>
      </w:pPr>
    </w:p>
    <w:p w14:paraId="3F5B7529" w14:textId="2F6E6B8E" w:rsidR="00B23265" w:rsidRPr="00132889" w:rsidRDefault="00B23265" w:rsidP="0092411A">
      <w:pPr>
        <w:pStyle w:val="Prrafodelista"/>
        <w:numPr>
          <w:ilvl w:val="0"/>
          <w:numId w:val="18"/>
        </w:numPr>
        <w:ind w:left="0" w:firstLine="0"/>
        <w:rPr>
          <w:color w:val="000000"/>
        </w:rPr>
      </w:pPr>
      <w:r w:rsidRPr="00132889">
        <w:rPr>
          <w:b/>
          <w:bCs/>
          <w:color w:val="000000"/>
        </w:rPr>
        <w:t xml:space="preserve">Grano entero: </w:t>
      </w:r>
      <w:r w:rsidRPr="00132889">
        <w:rPr>
          <w:color w:val="000000"/>
        </w:rPr>
        <w:t>es todo grano de arroz pilado, cuya longitud es igual o mayor de ¾ de la longitud promedio de los granos completos de la muestra.</w:t>
      </w:r>
    </w:p>
    <w:p w14:paraId="32AA807C" w14:textId="77777777" w:rsidR="00B23265" w:rsidRPr="00B23265" w:rsidRDefault="00B23265" w:rsidP="00132889">
      <w:pPr>
        <w:rPr>
          <w:b/>
          <w:bCs/>
          <w:color w:val="000000"/>
        </w:rPr>
      </w:pPr>
    </w:p>
    <w:p w14:paraId="520FDFAD" w14:textId="5E50C340"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Grano inmaduro: </w:t>
      </w:r>
      <w:r w:rsidRPr="00132889">
        <w:rPr>
          <w:color w:val="000000"/>
        </w:rPr>
        <w:t>grano de arroz en cáscara que poseen una coloración verde de consistencia suave y de aspecto lechoso</w:t>
      </w:r>
      <w:r w:rsidRPr="00132889">
        <w:rPr>
          <w:b/>
          <w:bCs/>
          <w:color w:val="000000"/>
        </w:rPr>
        <w:t>.</w:t>
      </w:r>
    </w:p>
    <w:p w14:paraId="4604C664" w14:textId="77777777" w:rsidR="00B23265" w:rsidRPr="00B23265" w:rsidRDefault="00B23265" w:rsidP="00132889">
      <w:pPr>
        <w:rPr>
          <w:b/>
          <w:bCs/>
          <w:color w:val="000000"/>
        </w:rPr>
      </w:pPr>
    </w:p>
    <w:p w14:paraId="403BBC4D" w14:textId="28314719"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Grano panza blanca: </w:t>
      </w:r>
      <w:r w:rsidRPr="00132889">
        <w:rPr>
          <w:color w:val="000000"/>
        </w:rPr>
        <w:t xml:space="preserve">grano de arroz elaborado de apariencia cristalina que presenta en su parte ventral interna, una mancha blanca </w:t>
      </w:r>
      <w:proofErr w:type="spellStart"/>
      <w:r w:rsidRPr="00132889">
        <w:rPr>
          <w:color w:val="000000"/>
        </w:rPr>
        <w:t>almidonosa</w:t>
      </w:r>
      <w:proofErr w:type="spellEnd"/>
      <w:r w:rsidRPr="00132889">
        <w:rPr>
          <w:color w:val="000000"/>
        </w:rPr>
        <w:t xml:space="preserve"> característica que puede o no ser inherente a la variedad.</w:t>
      </w:r>
      <w:r w:rsidRPr="00132889">
        <w:rPr>
          <w:b/>
          <w:bCs/>
          <w:color w:val="000000"/>
        </w:rPr>
        <w:t xml:space="preserve"> </w:t>
      </w:r>
    </w:p>
    <w:p w14:paraId="4EB3A4DF" w14:textId="77777777" w:rsidR="00B23265" w:rsidRPr="00B23265" w:rsidRDefault="00B23265" w:rsidP="00132889">
      <w:pPr>
        <w:rPr>
          <w:b/>
          <w:bCs/>
          <w:color w:val="000000"/>
        </w:rPr>
      </w:pPr>
    </w:p>
    <w:p w14:paraId="5CC8E31D" w14:textId="1A8D52C5"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Grano quebrado: </w:t>
      </w:r>
      <w:r w:rsidRPr="00132889">
        <w:rPr>
          <w:color w:val="000000"/>
        </w:rPr>
        <w:t>es todo grano de arroz pilado, cuya longitud es menor a ¾ y mayor de ¼ de la longitud promedio de los granos completos de la muestra</w:t>
      </w:r>
      <w:r w:rsidR="00A71131" w:rsidRPr="00132889">
        <w:rPr>
          <w:color w:val="000000"/>
        </w:rPr>
        <w:t>.</w:t>
      </w:r>
    </w:p>
    <w:p w14:paraId="21BDC327" w14:textId="77777777" w:rsidR="00B23265" w:rsidRPr="00B23265" w:rsidRDefault="00B23265" w:rsidP="00132889">
      <w:pPr>
        <w:rPr>
          <w:b/>
          <w:bCs/>
          <w:color w:val="000000"/>
        </w:rPr>
      </w:pPr>
    </w:p>
    <w:p w14:paraId="07F46D10" w14:textId="1114A675" w:rsidR="00B23265" w:rsidRPr="00132889" w:rsidRDefault="00B23265" w:rsidP="0092411A">
      <w:pPr>
        <w:pStyle w:val="Prrafodelista"/>
        <w:numPr>
          <w:ilvl w:val="0"/>
          <w:numId w:val="18"/>
        </w:numPr>
        <w:ind w:left="0" w:firstLine="0"/>
        <w:rPr>
          <w:color w:val="000000"/>
        </w:rPr>
      </w:pPr>
      <w:r w:rsidRPr="00132889">
        <w:rPr>
          <w:b/>
          <w:bCs/>
          <w:color w:val="000000"/>
        </w:rPr>
        <w:t xml:space="preserve">Grano rojo: </w:t>
      </w:r>
      <w:r w:rsidRPr="00132889">
        <w:rPr>
          <w:color w:val="000000"/>
        </w:rPr>
        <w:t xml:space="preserve">es todo grano de arroz pilado entero que presenta una coloración roja parcial o total. Se considera también grano rojo aquel que pilado presenta una estría roja que abarque la longitud total del grano, dos o más estrías, que sumadas dan la longitud del grano. </w:t>
      </w:r>
    </w:p>
    <w:p w14:paraId="4708B3A3" w14:textId="77777777" w:rsidR="00B23265" w:rsidRPr="00B23265" w:rsidRDefault="00B23265" w:rsidP="00132889">
      <w:pPr>
        <w:rPr>
          <w:b/>
          <w:bCs/>
          <w:color w:val="000000"/>
        </w:rPr>
      </w:pPr>
    </w:p>
    <w:p w14:paraId="33E0503A" w14:textId="032F7401" w:rsidR="00B23265" w:rsidRPr="00132889" w:rsidRDefault="00B23265" w:rsidP="0092411A">
      <w:pPr>
        <w:pStyle w:val="Prrafodelista"/>
        <w:numPr>
          <w:ilvl w:val="0"/>
          <w:numId w:val="18"/>
        </w:numPr>
        <w:ind w:left="0" w:firstLine="0"/>
        <w:rPr>
          <w:color w:val="000000"/>
        </w:rPr>
      </w:pPr>
      <w:r w:rsidRPr="00132889">
        <w:rPr>
          <w:b/>
          <w:bCs/>
          <w:color w:val="000000"/>
        </w:rPr>
        <w:lastRenderedPageBreak/>
        <w:t xml:space="preserve">Grano yesoso o tizoso: </w:t>
      </w:r>
      <w:r w:rsidRPr="00132889">
        <w:rPr>
          <w:color w:val="000000"/>
        </w:rPr>
        <w:t>son los granos de arroz pilado enteros que presentan una apariencia a tiza en más de la mitad de su estructura.</w:t>
      </w:r>
    </w:p>
    <w:p w14:paraId="3F729D02" w14:textId="77777777" w:rsidR="00B23265" w:rsidRPr="00B23265" w:rsidRDefault="00B23265" w:rsidP="00132889">
      <w:pPr>
        <w:rPr>
          <w:b/>
          <w:bCs/>
          <w:color w:val="000000"/>
        </w:rPr>
      </w:pPr>
    </w:p>
    <w:p w14:paraId="2AFE2AB2" w14:textId="7423BDF7" w:rsidR="00B23265" w:rsidRPr="00132889" w:rsidRDefault="00B23265" w:rsidP="0092411A">
      <w:pPr>
        <w:pStyle w:val="Prrafodelista"/>
        <w:numPr>
          <w:ilvl w:val="0"/>
          <w:numId w:val="18"/>
        </w:numPr>
        <w:ind w:left="0" w:firstLine="0"/>
        <w:rPr>
          <w:color w:val="000000"/>
        </w:rPr>
      </w:pPr>
      <w:r w:rsidRPr="00132889">
        <w:rPr>
          <w:b/>
          <w:bCs/>
          <w:color w:val="000000"/>
        </w:rPr>
        <w:t xml:space="preserve">Humedad: </w:t>
      </w:r>
      <w:r w:rsidR="000C623A" w:rsidRPr="00132889">
        <w:rPr>
          <w:color w:val="000000"/>
        </w:rPr>
        <w:t>e</w:t>
      </w:r>
      <w:r w:rsidRPr="00132889">
        <w:rPr>
          <w:color w:val="000000"/>
        </w:rPr>
        <w:t xml:space="preserve">s la relación que existe entre la masa del agua, contenida en el grano, con respecto a la masa de la materia seca más el agua del mismo y se expresa en porcentaje. </w:t>
      </w:r>
    </w:p>
    <w:p w14:paraId="73B8C7C0" w14:textId="77777777" w:rsidR="00B23265" w:rsidRPr="00B23265" w:rsidRDefault="00B23265" w:rsidP="00132889">
      <w:pPr>
        <w:rPr>
          <w:b/>
          <w:bCs/>
          <w:color w:val="000000"/>
        </w:rPr>
      </w:pPr>
    </w:p>
    <w:p w14:paraId="12D40FD5" w14:textId="352EE327" w:rsidR="00B23265" w:rsidRPr="00132889" w:rsidRDefault="00B23265" w:rsidP="0092411A">
      <w:pPr>
        <w:pStyle w:val="Prrafodelista"/>
        <w:numPr>
          <w:ilvl w:val="0"/>
          <w:numId w:val="18"/>
        </w:numPr>
        <w:ind w:left="0" w:firstLine="0"/>
        <w:rPr>
          <w:color w:val="000000"/>
        </w:rPr>
      </w:pPr>
      <w:r w:rsidRPr="00132889">
        <w:rPr>
          <w:b/>
          <w:bCs/>
          <w:color w:val="000000"/>
        </w:rPr>
        <w:t xml:space="preserve">Impurezas: </w:t>
      </w:r>
      <w:r w:rsidRPr="00132889">
        <w:rPr>
          <w:color w:val="000000"/>
        </w:rPr>
        <w:t>son aquellas materias diferentes al arroz en cáscara incluyendo granos vanos y semillas objetables que pueden ser removidas fácilmente con cribas apropiadas u otros medios mecánicos.</w:t>
      </w:r>
    </w:p>
    <w:p w14:paraId="6C701440" w14:textId="33C737A9" w:rsidR="00B23265" w:rsidRPr="000C623A" w:rsidRDefault="00B23265" w:rsidP="00132889">
      <w:pPr>
        <w:rPr>
          <w:color w:val="000000"/>
        </w:rPr>
      </w:pPr>
    </w:p>
    <w:p w14:paraId="22C5CC18" w14:textId="1DF13FE0" w:rsidR="00B23265" w:rsidRPr="00132889" w:rsidRDefault="00B23265" w:rsidP="0092411A">
      <w:pPr>
        <w:pStyle w:val="Prrafodelista"/>
        <w:numPr>
          <w:ilvl w:val="0"/>
          <w:numId w:val="18"/>
        </w:numPr>
        <w:ind w:left="0" w:firstLine="0"/>
        <w:rPr>
          <w:color w:val="000000"/>
        </w:rPr>
      </w:pPr>
      <w:r w:rsidRPr="00132889">
        <w:rPr>
          <w:b/>
          <w:bCs/>
          <w:color w:val="000000"/>
        </w:rPr>
        <w:t xml:space="preserve">Índice de entero: </w:t>
      </w:r>
      <w:r w:rsidRPr="00132889">
        <w:rPr>
          <w:color w:val="000000"/>
        </w:rPr>
        <w:t>es el porcentaje de arroz pilado entero obtenido al elaborar una muestra de arroz en cáscara.</w:t>
      </w:r>
    </w:p>
    <w:p w14:paraId="19337D7A" w14:textId="77777777" w:rsidR="00B23265" w:rsidRPr="00B23265" w:rsidRDefault="00B23265" w:rsidP="00132889">
      <w:pPr>
        <w:rPr>
          <w:b/>
          <w:bCs/>
          <w:color w:val="000000"/>
        </w:rPr>
      </w:pPr>
    </w:p>
    <w:p w14:paraId="6761731B" w14:textId="48E3E3F1" w:rsidR="00B23265" w:rsidRPr="00132889" w:rsidRDefault="00B23265" w:rsidP="0092411A">
      <w:pPr>
        <w:pStyle w:val="Prrafodelista"/>
        <w:numPr>
          <w:ilvl w:val="0"/>
          <w:numId w:val="18"/>
        </w:numPr>
        <w:ind w:left="0" w:firstLine="0"/>
        <w:rPr>
          <w:color w:val="000000"/>
        </w:rPr>
      </w:pPr>
      <w:r w:rsidRPr="00132889">
        <w:rPr>
          <w:b/>
          <w:bCs/>
          <w:color w:val="000000"/>
        </w:rPr>
        <w:t xml:space="preserve">Índice de quebrados: </w:t>
      </w:r>
      <w:r w:rsidRPr="00132889">
        <w:rPr>
          <w:color w:val="000000"/>
        </w:rPr>
        <w:t xml:space="preserve">es el porcentaje de arroz pilado quebrado obtenido al elaborar una muestra de arroz en cáscara limpio y seco. </w:t>
      </w:r>
    </w:p>
    <w:p w14:paraId="2089BF15" w14:textId="77777777" w:rsidR="00B23265" w:rsidRPr="00B23265" w:rsidRDefault="00B23265" w:rsidP="00132889">
      <w:pPr>
        <w:rPr>
          <w:b/>
          <w:bCs/>
          <w:color w:val="000000"/>
        </w:rPr>
      </w:pPr>
    </w:p>
    <w:p w14:paraId="5F744E29" w14:textId="1D3565C9" w:rsidR="00B23265" w:rsidRPr="00132889" w:rsidRDefault="00B23265" w:rsidP="0092411A">
      <w:pPr>
        <w:pStyle w:val="Prrafodelista"/>
        <w:numPr>
          <w:ilvl w:val="0"/>
          <w:numId w:val="18"/>
        </w:numPr>
        <w:ind w:left="0" w:firstLine="0"/>
        <w:rPr>
          <w:color w:val="000000"/>
        </w:rPr>
      </w:pPr>
      <w:r w:rsidRPr="00132889">
        <w:rPr>
          <w:b/>
          <w:bCs/>
          <w:color w:val="000000"/>
        </w:rPr>
        <w:t xml:space="preserve">Índice de rendimiento: </w:t>
      </w:r>
      <w:r w:rsidRPr="00132889">
        <w:rPr>
          <w:color w:val="000000"/>
        </w:rPr>
        <w:t>es el total de arroz pilado expresado en porcentaje, obtenido a partir de una determinada cantidad de arroz en cáscara limpio y seco.</w:t>
      </w:r>
    </w:p>
    <w:p w14:paraId="0BE76A51" w14:textId="77777777" w:rsidR="00B23265" w:rsidRPr="00B23265" w:rsidRDefault="00B23265" w:rsidP="00132889">
      <w:pPr>
        <w:rPr>
          <w:b/>
          <w:bCs/>
          <w:color w:val="000000"/>
        </w:rPr>
      </w:pPr>
    </w:p>
    <w:p w14:paraId="47E65CB9" w14:textId="2FB8D176" w:rsidR="00B23265" w:rsidRPr="00132889" w:rsidRDefault="00B23265" w:rsidP="0092411A">
      <w:pPr>
        <w:pStyle w:val="Prrafodelista"/>
        <w:numPr>
          <w:ilvl w:val="0"/>
          <w:numId w:val="18"/>
        </w:numPr>
        <w:ind w:left="0" w:firstLine="0"/>
        <w:rPr>
          <w:color w:val="000000"/>
        </w:rPr>
      </w:pPr>
      <w:r w:rsidRPr="00132889">
        <w:rPr>
          <w:b/>
          <w:bCs/>
          <w:color w:val="000000"/>
        </w:rPr>
        <w:t xml:space="preserve">Lote: </w:t>
      </w:r>
      <w:r w:rsidRPr="00132889">
        <w:rPr>
          <w:color w:val="000000"/>
        </w:rPr>
        <w:t>es el conjunto de productos que corresponden a un mismo período de cosecha y fecha de procesamiento.</w:t>
      </w:r>
    </w:p>
    <w:p w14:paraId="6B8000FE" w14:textId="77777777" w:rsidR="00B23265" w:rsidRPr="000C623A" w:rsidRDefault="00B23265" w:rsidP="00132889">
      <w:pPr>
        <w:rPr>
          <w:color w:val="000000"/>
        </w:rPr>
      </w:pPr>
    </w:p>
    <w:p w14:paraId="28B2FDAC" w14:textId="2DABE3BD" w:rsidR="00B23265" w:rsidRPr="00132889" w:rsidRDefault="00B23265" w:rsidP="0092411A">
      <w:pPr>
        <w:pStyle w:val="Prrafodelista"/>
        <w:numPr>
          <w:ilvl w:val="0"/>
          <w:numId w:val="18"/>
        </w:numPr>
        <w:ind w:left="0" w:firstLine="0"/>
        <w:rPr>
          <w:color w:val="000000"/>
        </w:rPr>
      </w:pPr>
      <w:r w:rsidRPr="00132889">
        <w:rPr>
          <w:b/>
          <w:bCs/>
          <w:color w:val="000000"/>
        </w:rPr>
        <w:t xml:space="preserve">Materias extrañas: </w:t>
      </w:r>
      <w:r w:rsidRPr="00132889">
        <w:rPr>
          <w:color w:val="000000"/>
        </w:rPr>
        <w:t>es todo material que no sea grano o fracción de arroz pilado y que no sean impurezas o semillas objetables (ejemplo: piedras, metales, vidrios, pedazos de plásticos y otros).</w:t>
      </w:r>
    </w:p>
    <w:p w14:paraId="75BA6A73" w14:textId="77777777" w:rsidR="00B23265" w:rsidRPr="00B23265" w:rsidRDefault="00B23265" w:rsidP="00132889">
      <w:pPr>
        <w:rPr>
          <w:b/>
          <w:bCs/>
          <w:color w:val="000000"/>
        </w:rPr>
      </w:pPr>
    </w:p>
    <w:p w14:paraId="17473B3E" w14:textId="49DDC9E2" w:rsidR="00B23265" w:rsidRPr="00132889" w:rsidRDefault="00B23265" w:rsidP="0092411A">
      <w:pPr>
        <w:pStyle w:val="Prrafodelista"/>
        <w:numPr>
          <w:ilvl w:val="0"/>
          <w:numId w:val="18"/>
        </w:numPr>
        <w:ind w:left="0" w:firstLine="0"/>
        <w:rPr>
          <w:color w:val="000000"/>
        </w:rPr>
      </w:pPr>
      <w:r w:rsidRPr="00132889">
        <w:rPr>
          <w:b/>
          <w:bCs/>
          <w:color w:val="000000"/>
        </w:rPr>
        <w:t xml:space="preserve">Metales pesados: </w:t>
      </w:r>
      <w:r w:rsidRPr="00132889">
        <w:rPr>
          <w:color w:val="000000"/>
        </w:rPr>
        <w:t>grupo de metales o metaloides asociados con contaminación y</w:t>
      </w:r>
      <w:r w:rsidR="000C623A" w:rsidRPr="00132889">
        <w:rPr>
          <w:color w:val="000000"/>
        </w:rPr>
        <w:t xml:space="preserve"> </w:t>
      </w:r>
      <w:r w:rsidRPr="00132889">
        <w:rPr>
          <w:color w:val="000000"/>
        </w:rPr>
        <w:t>toxicidad potencial.</w:t>
      </w:r>
    </w:p>
    <w:p w14:paraId="22B86E6D" w14:textId="77777777" w:rsidR="00B23265" w:rsidRPr="00B23265" w:rsidRDefault="00B23265" w:rsidP="00132889">
      <w:pPr>
        <w:rPr>
          <w:b/>
          <w:bCs/>
          <w:color w:val="000000"/>
        </w:rPr>
      </w:pPr>
    </w:p>
    <w:p w14:paraId="18710838" w14:textId="1239927F" w:rsidR="00B23265" w:rsidRPr="00132889" w:rsidRDefault="00B23265" w:rsidP="0092411A">
      <w:pPr>
        <w:pStyle w:val="Prrafodelista"/>
        <w:numPr>
          <w:ilvl w:val="0"/>
          <w:numId w:val="18"/>
        </w:numPr>
        <w:ind w:left="0" w:firstLine="0"/>
        <w:rPr>
          <w:color w:val="000000"/>
        </w:rPr>
      </w:pPr>
      <w:r w:rsidRPr="00132889">
        <w:rPr>
          <w:b/>
          <w:bCs/>
          <w:color w:val="000000"/>
        </w:rPr>
        <w:t xml:space="preserve">Micotoxinas: </w:t>
      </w:r>
      <w:r w:rsidRPr="00132889">
        <w:rPr>
          <w:color w:val="000000"/>
        </w:rPr>
        <w:t>grupo de metabolitos secundarios tóxicos, producidos por hongos antes o después de su cosecha, bajo ciertas condiciones climáticas y/o de almacenamiento.</w:t>
      </w:r>
    </w:p>
    <w:p w14:paraId="4354FDCC" w14:textId="77777777" w:rsidR="00B23265" w:rsidRPr="00B23265" w:rsidRDefault="00B23265" w:rsidP="00132889">
      <w:pPr>
        <w:rPr>
          <w:b/>
          <w:bCs/>
          <w:color w:val="000000"/>
        </w:rPr>
      </w:pPr>
    </w:p>
    <w:p w14:paraId="2E995074" w14:textId="28C74706" w:rsidR="00B23265" w:rsidRPr="00132889" w:rsidRDefault="00B23265" w:rsidP="0092411A">
      <w:pPr>
        <w:pStyle w:val="Prrafodelista"/>
        <w:numPr>
          <w:ilvl w:val="0"/>
          <w:numId w:val="18"/>
        </w:numPr>
        <w:ind w:left="0" w:firstLine="0"/>
        <w:rPr>
          <w:color w:val="000000"/>
        </w:rPr>
      </w:pPr>
      <w:r w:rsidRPr="00132889">
        <w:rPr>
          <w:b/>
          <w:bCs/>
          <w:color w:val="000000"/>
        </w:rPr>
        <w:t xml:space="preserve">Muestras: </w:t>
      </w:r>
      <w:r w:rsidR="000C623A" w:rsidRPr="00132889">
        <w:rPr>
          <w:color w:val="000000"/>
        </w:rPr>
        <w:t>c</w:t>
      </w:r>
      <w:r w:rsidRPr="00132889">
        <w:rPr>
          <w:color w:val="000000"/>
        </w:rPr>
        <w:t>onjunto de unidades de muestreo extraídas den forma aleatoria del lote sometido a inspección.</w:t>
      </w:r>
    </w:p>
    <w:p w14:paraId="4AB047B5" w14:textId="77777777" w:rsidR="00B23265" w:rsidRPr="00B23265" w:rsidRDefault="00B23265" w:rsidP="00132889">
      <w:pPr>
        <w:rPr>
          <w:b/>
          <w:bCs/>
          <w:color w:val="000000"/>
        </w:rPr>
      </w:pPr>
    </w:p>
    <w:p w14:paraId="67BBD53A" w14:textId="42B7FFE7" w:rsidR="00B23265" w:rsidRPr="00132889" w:rsidRDefault="00B23265" w:rsidP="0092411A">
      <w:pPr>
        <w:pStyle w:val="Prrafodelista"/>
        <w:numPr>
          <w:ilvl w:val="0"/>
          <w:numId w:val="18"/>
        </w:numPr>
        <w:ind w:left="0" w:firstLine="0"/>
        <w:rPr>
          <w:b/>
          <w:bCs/>
          <w:color w:val="000000"/>
        </w:rPr>
      </w:pPr>
      <w:r w:rsidRPr="00132889">
        <w:rPr>
          <w:b/>
          <w:bCs/>
          <w:color w:val="000000"/>
        </w:rPr>
        <w:t xml:space="preserve">Olor objetable: </w:t>
      </w:r>
      <w:r w:rsidRPr="00132889">
        <w:rPr>
          <w:color w:val="000000"/>
        </w:rPr>
        <w:t>corresponde a todo olor diferente al natural o característico del arroz que afecte su consumo y valor comercial.</w:t>
      </w:r>
    </w:p>
    <w:p w14:paraId="2BEFF02F" w14:textId="77777777" w:rsidR="00B23265" w:rsidRPr="00B23265" w:rsidRDefault="00B23265" w:rsidP="00132889">
      <w:pPr>
        <w:rPr>
          <w:b/>
          <w:bCs/>
          <w:color w:val="000000"/>
        </w:rPr>
      </w:pPr>
    </w:p>
    <w:p w14:paraId="2EDDF3F2" w14:textId="33757BAE" w:rsidR="00B23265" w:rsidRPr="00132889" w:rsidRDefault="00B23265" w:rsidP="0092411A">
      <w:pPr>
        <w:pStyle w:val="Prrafodelista"/>
        <w:numPr>
          <w:ilvl w:val="0"/>
          <w:numId w:val="18"/>
        </w:numPr>
        <w:ind w:left="0" w:firstLine="0"/>
        <w:rPr>
          <w:color w:val="000000"/>
        </w:rPr>
      </w:pPr>
      <w:r w:rsidRPr="00132889">
        <w:rPr>
          <w:b/>
          <w:bCs/>
          <w:color w:val="000000"/>
        </w:rPr>
        <w:t>Plaguicidas de uso restringido:</w:t>
      </w:r>
      <w:r w:rsidRPr="00132889">
        <w:rPr>
          <w:color w:val="000000"/>
        </w:rPr>
        <w:t xml:space="preserve"> </w:t>
      </w:r>
      <w:r w:rsidR="000C623A" w:rsidRPr="00132889">
        <w:rPr>
          <w:color w:val="000000"/>
        </w:rPr>
        <w:t>p</w:t>
      </w:r>
      <w:r w:rsidRPr="00132889">
        <w:rPr>
          <w:color w:val="000000"/>
        </w:rPr>
        <w:t>laguicidas regulados por la Dirección Nacional de Sanidad Vegetal (MIDA), conforme a normativas vigentes, su uso es bajo una receta de un profesional idóneo, asesor técnico fitosanitario.</w:t>
      </w:r>
    </w:p>
    <w:p w14:paraId="13E45F96" w14:textId="77777777" w:rsidR="00B23265" w:rsidRPr="00B23265" w:rsidRDefault="00B23265" w:rsidP="00132889">
      <w:pPr>
        <w:rPr>
          <w:b/>
          <w:bCs/>
          <w:color w:val="000000"/>
        </w:rPr>
      </w:pPr>
    </w:p>
    <w:p w14:paraId="3B33BAB6" w14:textId="537E6681" w:rsidR="00B23265" w:rsidRPr="00132889" w:rsidRDefault="00B23265" w:rsidP="0092411A">
      <w:pPr>
        <w:pStyle w:val="Prrafodelista"/>
        <w:numPr>
          <w:ilvl w:val="0"/>
          <w:numId w:val="18"/>
        </w:numPr>
        <w:ind w:left="0" w:firstLine="0"/>
        <w:rPr>
          <w:color w:val="000000"/>
        </w:rPr>
      </w:pPr>
      <w:r w:rsidRPr="00132889">
        <w:rPr>
          <w:b/>
          <w:bCs/>
          <w:color w:val="000000"/>
        </w:rPr>
        <w:t xml:space="preserve">Plaguicidas de usos prohibidos: </w:t>
      </w:r>
      <w:r w:rsidR="000C623A" w:rsidRPr="00132889">
        <w:rPr>
          <w:color w:val="000000"/>
        </w:rPr>
        <w:t>s</w:t>
      </w:r>
      <w:r w:rsidRPr="00132889">
        <w:rPr>
          <w:color w:val="000000"/>
        </w:rPr>
        <w:t xml:space="preserve">ustancias cuya presencia en el arroz en cáscara, detectada por análisis de laboratorio, prohíbe su comercialización, y se refiere </w:t>
      </w:r>
      <w:r w:rsidRPr="00132889">
        <w:rPr>
          <w:color w:val="000000"/>
        </w:rPr>
        <w:lastRenderedPageBreak/>
        <w:t>a todos aquellos ingredientes activos que bajo normativa vigente no cuentan con un registro para su comercialización en el país Resuelto.</w:t>
      </w:r>
    </w:p>
    <w:p w14:paraId="4A8E9AF4" w14:textId="77777777" w:rsidR="00B23265" w:rsidRPr="000C623A" w:rsidRDefault="00B23265" w:rsidP="00132889">
      <w:pPr>
        <w:rPr>
          <w:color w:val="000000"/>
        </w:rPr>
      </w:pPr>
    </w:p>
    <w:p w14:paraId="5BDB5D61" w14:textId="3472D080" w:rsidR="00B23265" w:rsidRPr="00132889" w:rsidRDefault="00B23265" w:rsidP="0092411A">
      <w:pPr>
        <w:pStyle w:val="Prrafodelista"/>
        <w:numPr>
          <w:ilvl w:val="0"/>
          <w:numId w:val="18"/>
        </w:numPr>
        <w:ind w:left="0" w:firstLine="0"/>
        <w:rPr>
          <w:color w:val="000000"/>
        </w:rPr>
      </w:pPr>
      <w:r w:rsidRPr="00132889">
        <w:rPr>
          <w:b/>
          <w:bCs/>
          <w:color w:val="000000"/>
        </w:rPr>
        <w:t>Premezcla de granos fortificados extruidos:</w:t>
      </w:r>
      <w:r w:rsidRPr="00132889">
        <w:rPr>
          <w:color w:val="000000"/>
        </w:rPr>
        <w:t xml:space="preserve"> son aquellos granos formados por la combinación de agua y una mezcla fortificada con harina de arroz para formar una masa, la cual se pasa por una extrusora, produciendo grano fortificados visualmente similares a un grano de arroz no fortificado, deben de ser secados a no más de 14% de humedad, debiendo garantizar que su absorción de agua, tiempo de cocción y firmeza durante la cocción sea similar a los granos no fortificados.</w:t>
      </w:r>
    </w:p>
    <w:p w14:paraId="55D6537A" w14:textId="77777777" w:rsidR="000C623A" w:rsidRPr="00B23265" w:rsidRDefault="000C623A" w:rsidP="00132889">
      <w:pPr>
        <w:rPr>
          <w:b/>
          <w:bCs/>
          <w:color w:val="000000"/>
        </w:rPr>
      </w:pPr>
    </w:p>
    <w:p w14:paraId="099A2ACF" w14:textId="0659B249" w:rsidR="00B23265" w:rsidRPr="00132889" w:rsidRDefault="00B23265" w:rsidP="0092411A">
      <w:pPr>
        <w:pStyle w:val="Prrafodelista"/>
        <w:numPr>
          <w:ilvl w:val="0"/>
          <w:numId w:val="18"/>
        </w:numPr>
        <w:ind w:left="0" w:firstLine="0"/>
        <w:rPr>
          <w:color w:val="000000"/>
        </w:rPr>
      </w:pPr>
      <w:r w:rsidRPr="00132889">
        <w:rPr>
          <w:b/>
          <w:bCs/>
          <w:color w:val="000000"/>
        </w:rPr>
        <w:t xml:space="preserve">Premezcla de granos fortificados recubiertos: </w:t>
      </w:r>
      <w:r w:rsidRPr="00132889">
        <w:rPr>
          <w:color w:val="000000"/>
        </w:rPr>
        <w:t xml:space="preserve">aquellos granos de arroz entero o partidos, que han sido sometidos a un proceso de recubrimiento con una mezcla líquida fortificada, adicionalmente se usan ingredientes tales como ceras y gomas naturales, para fijar la capa o capas de micronutrientes al grano de arroz, visualmente similares a un grano de arroz no fortificado, debe ser resistente al lavado o enjuague para asegurar la retención de los micronutrientes. </w:t>
      </w:r>
    </w:p>
    <w:p w14:paraId="7A68EF22" w14:textId="77777777" w:rsidR="00B23265" w:rsidRPr="00B23265" w:rsidRDefault="00B23265" w:rsidP="00132889">
      <w:pPr>
        <w:rPr>
          <w:b/>
          <w:bCs/>
          <w:color w:val="000000"/>
        </w:rPr>
      </w:pPr>
    </w:p>
    <w:p w14:paraId="26AAE470" w14:textId="6F167F66" w:rsidR="00B23265" w:rsidRPr="00132889" w:rsidRDefault="00B23265" w:rsidP="0092411A">
      <w:pPr>
        <w:pStyle w:val="Prrafodelista"/>
        <w:numPr>
          <w:ilvl w:val="0"/>
          <w:numId w:val="18"/>
        </w:numPr>
        <w:ind w:left="0" w:firstLine="0"/>
        <w:rPr>
          <w:color w:val="000000"/>
        </w:rPr>
      </w:pPr>
      <w:r w:rsidRPr="00132889">
        <w:rPr>
          <w:b/>
          <w:bCs/>
          <w:color w:val="000000"/>
        </w:rPr>
        <w:t>Procedimiento de evaluación de la conformidad:</w:t>
      </w:r>
      <w:r w:rsidRPr="00132889">
        <w:rPr>
          <w:color w:val="000000"/>
        </w:rPr>
        <w:t xml:space="preserve"> procedimiento utilizado, directa o indirectamente, para determinar que se cumplen las prescripciones reglamentos técnicos o normas. (Título II ley 23 de 1997; artículo 92).</w:t>
      </w:r>
    </w:p>
    <w:p w14:paraId="050A648C" w14:textId="77777777" w:rsidR="00B23265" w:rsidRPr="00B23265" w:rsidRDefault="00B23265" w:rsidP="00132889">
      <w:pPr>
        <w:rPr>
          <w:b/>
          <w:bCs/>
          <w:color w:val="000000"/>
        </w:rPr>
      </w:pPr>
    </w:p>
    <w:p w14:paraId="7AC009C0" w14:textId="762A82FA" w:rsidR="00B23265" w:rsidRPr="00132889" w:rsidRDefault="00B23265" w:rsidP="0092411A">
      <w:pPr>
        <w:pStyle w:val="Prrafodelista"/>
        <w:numPr>
          <w:ilvl w:val="0"/>
          <w:numId w:val="18"/>
        </w:numPr>
        <w:ind w:left="0" w:firstLine="0"/>
        <w:rPr>
          <w:b/>
          <w:bCs/>
          <w:color w:val="000000"/>
        </w:rPr>
      </w:pPr>
      <w:proofErr w:type="spellStart"/>
      <w:r w:rsidRPr="00132889">
        <w:rPr>
          <w:b/>
          <w:bCs/>
          <w:color w:val="000000"/>
        </w:rPr>
        <w:t>Pulidura</w:t>
      </w:r>
      <w:proofErr w:type="spellEnd"/>
      <w:r w:rsidRPr="00132889">
        <w:rPr>
          <w:b/>
          <w:bCs/>
          <w:color w:val="000000"/>
        </w:rPr>
        <w:t xml:space="preserve"> o salvado: </w:t>
      </w:r>
      <w:r w:rsidR="002E67D2" w:rsidRPr="00132889">
        <w:rPr>
          <w:color w:val="000000"/>
        </w:rPr>
        <w:t>s</w:t>
      </w:r>
      <w:r w:rsidRPr="00132889">
        <w:rPr>
          <w:color w:val="000000"/>
        </w:rPr>
        <w:t>ubproducto del proceso agroindustrial, que se obtiene al someter al arroz integral al proceso de pulido y que está constituida en su mayor parte por las capas exteriores del endospermo y el embrión.</w:t>
      </w:r>
    </w:p>
    <w:p w14:paraId="79285B39" w14:textId="77777777" w:rsidR="00B23265" w:rsidRPr="00B23265" w:rsidRDefault="00B23265" w:rsidP="00132889">
      <w:pPr>
        <w:rPr>
          <w:b/>
          <w:bCs/>
          <w:color w:val="000000"/>
        </w:rPr>
      </w:pPr>
    </w:p>
    <w:p w14:paraId="1C408455" w14:textId="0703ED03" w:rsidR="00B23265" w:rsidRPr="00132889" w:rsidRDefault="00B23265" w:rsidP="0092411A">
      <w:pPr>
        <w:pStyle w:val="Prrafodelista"/>
        <w:numPr>
          <w:ilvl w:val="0"/>
          <w:numId w:val="18"/>
        </w:numPr>
        <w:ind w:left="0" w:firstLine="0"/>
        <w:rPr>
          <w:color w:val="000000"/>
        </w:rPr>
      </w:pPr>
      <w:r w:rsidRPr="00132889">
        <w:rPr>
          <w:b/>
          <w:bCs/>
          <w:color w:val="000000"/>
        </w:rPr>
        <w:t xml:space="preserve">Punto de ingreso: </w:t>
      </w:r>
      <w:r w:rsidR="003B751A" w:rsidRPr="00132889">
        <w:rPr>
          <w:color w:val="000000"/>
        </w:rPr>
        <w:t>d</w:t>
      </w:r>
      <w:r w:rsidRPr="00132889">
        <w:rPr>
          <w:color w:val="000000"/>
        </w:rPr>
        <w:t>esigna a los aeropuertos, puertos marítimos, estaciones ferroviarias o puestos fronterizos terrestres, recintos aduaneros y otros establecimientos autorizados para la inspección de la importación de alimentos.</w:t>
      </w:r>
    </w:p>
    <w:p w14:paraId="102B52A3" w14:textId="77777777" w:rsidR="00565130" w:rsidRPr="003B751A" w:rsidRDefault="00565130" w:rsidP="00132889">
      <w:pPr>
        <w:rPr>
          <w:color w:val="000000"/>
        </w:rPr>
      </w:pPr>
    </w:p>
    <w:p w14:paraId="1D76952C" w14:textId="77777777" w:rsidR="00B17F1A" w:rsidRPr="00132889" w:rsidRDefault="00B17F1A" w:rsidP="0092411A">
      <w:pPr>
        <w:pStyle w:val="Prrafodelista"/>
        <w:numPr>
          <w:ilvl w:val="0"/>
          <w:numId w:val="18"/>
        </w:numPr>
        <w:ind w:left="0" w:firstLine="0"/>
        <w:rPr>
          <w:color w:val="000000"/>
        </w:rPr>
      </w:pPr>
      <w:r w:rsidRPr="00132889">
        <w:rPr>
          <w:b/>
          <w:bCs/>
          <w:color w:val="000000"/>
        </w:rPr>
        <w:t xml:space="preserve">Según muestra: </w:t>
      </w:r>
      <w:r w:rsidRPr="00132889">
        <w:rPr>
          <w:color w:val="000000"/>
        </w:rPr>
        <w:t xml:space="preserve">se considera según muestra la clasificación del grano de arroz que no cumple con las clases, especificaciones de calidad y clasificación. </w:t>
      </w:r>
    </w:p>
    <w:p w14:paraId="76EF998E" w14:textId="77777777" w:rsidR="00B23265" w:rsidRPr="00B23265" w:rsidRDefault="00B23265" w:rsidP="00132889">
      <w:pPr>
        <w:rPr>
          <w:b/>
          <w:bCs/>
          <w:color w:val="000000"/>
        </w:rPr>
      </w:pPr>
    </w:p>
    <w:p w14:paraId="60E2D4EB" w14:textId="259C7D94" w:rsidR="00B23265" w:rsidRPr="00132889" w:rsidRDefault="00B23265" w:rsidP="0092411A">
      <w:pPr>
        <w:pStyle w:val="Prrafodelista"/>
        <w:numPr>
          <w:ilvl w:val="0"/>
          <w:numId w:val="18"/>
        </w:numPr>
        <w:ind w:left="0" w:firstLine="0"/>
        <w:rPr>
          <w:color w:val="000000"/>
        </w:rPr>
      </w:pPr>
      <w:r w:rsidRPr="00132889">
        <w:rPr>
          <w:b/>
          <w:bCs/>
          <w:color w:val="000000"/>
        </w:rPr>
        <w:t xml:space="preserve">Semillas objetables: </w:t>
      </w:r>
      <w:r w:rsidRPr="00132889">
        <w:rPr>
          <w:color w:val="000000"/>
        </w:rPr>
        <w:t>son aquellas semillas enteras o quebradas, de especies distintas al grano de arroz.</w:t>
      </w:r>
    </w:p>
    <w:p w14:paraId="790F30C8" w14:textId="77777777" w:rsidR="00B23265" w:rsidRPr="00B23265" w:rsidRDefault="00B23265" w:rsidP="00132889">
      <w:pPr>
        <w:rPr>
          <w:b/>
          <w:bCs/>
          <w:color w:val="000000"/>
        </w:rPr>
      </w:pPr>
    </w:p>
    <w:p w14:paraId="56CF5AB2" w14:textId="54AE1093" w:rsidR="00B23265" w:rsidRPr="00132889" w:rsidRDefault="00B23265" w:rsidP="0092411A">
      <w:pPr>
        <w:pStyle w:val="Prrafodelista"/>
        <w:numPr>
          <w:ilvl w:val="0"/>
          <w:numId w:val="18"/>
        </w:numPr>
        <w:ind w:left="0" w:firstLine="0"/>
        <w:rPr>
          <w:color w:val="000000"/>
        </w:rPr>
      </w:pPr>
      <w:r w:rsidRPr="00132889">
        <w:rPr>
          <w:b/>
          <w:bCs/>
          <w:color w:val="000000"/>
        </w:rPr>
        <w:t xml:space="preserve">Sitio de </w:t>
      </w:r>
      <w:r w:rsidR="003B751A" w:rsidRPr="00132889">
        <w:rPr>
          <w:b/>
          <w:bCs/>
          <w:color w:val="000000"/>
        </w:rPr>
        <w:t>p</w:t>
      </w:r>
      <w:r w:rsidRPr="00132889">
        <w:rPr>
          <w:b/>
          <w:bCs/>
          <w:color w:val="000000"/>
        </w:rPr>
        <w:t xml:space="preserve">roducción: </w:t>
      </w:r>
      <w:r w:rsidR="003B751A" w:rsidRPr="00132889">
        <w:rPr>
          <w:color w:val="000000"/>
        </w:rPr>
        <w:t>l</w:t>
      </w:r>
      <w:r w:rsidRPr="00132889">
        <w:rPr>
          <w:color w:val="000000"/>
        </w:rPr>
        <w:t xml:space="preserve">ote o área destinada al cultivo del arroz.  </w:t>
      </w:r>
    </w:p>
    <w:p w14:paraId="4B531A33" w14:textId="77777777" w:rsidR="00570A21" w:rsidRPr="00570A21" w:rsidRDefault="00570A21" w:rsidP="00570A21">
      <w:pPr>
        <w:rPr>
          <w:b/>
          <w:bCs/>
          <w:color w:val="000000"/>
        </w:rPr>
      </w:pPr>
    </w:p>
    <w:p w14:paraId="25188E84" w14:textId="60084158" w:rsidR="00341117" w:rsidRDefault="00341117" w:rsidP="001752A3">
      <w:pPr>
        <w:pStyle w:val="Prrafodelista"/>
        <w:numPr>
          <w:ilvl w:val="0"/>
          <w:numId w:val="1"/>
        </w:numPr>
        <w:rPr>
          <w:b/>
          <w:bCs/>
          <w:color w:val="000000"/>
        </w:rPr>
      </w:pPr>
      <w:r>
        <w:rPr>
          <w:b/>
          <w:bCs/>
          <w:color w:val="000000"/>
        </w:rPr>
        <w:t>ABREVIATURAS</w:t>
      </w:r>
    </w:p>
    <w:p w14:paraId="52B093DB" w14:textId="77777777" w:rsidR="00341117" w:rsidRDefault="00341117" w:rsidP="00341117">
      <w:pPr>
        <w:rPr>
          <w:b/>
          <w:bCs/>
          <w:color w:val="000000"/>
        </w:rPr>
      </w:pPr>
    </w:p>
    <w:p w14:paraId="6B73B975" w14:textId="1DF22373" w:rsidR="00164E8B" w:rsidRPr="00164E8B" w:rsidRDefault="00164E8B" w:rsidP="003F2CEC">
      <w:pPr>
        <w:rPr>
          <w:b/>
          <w:bCs/>
          <w:color w:val="000000"/>
        </w:rPr>
      </w:pPr>
      <w:r w:rsidRPr="00164E8B">
        <w:rPr>
          <w:b/>
          <w:bCs/>
          <w:color w:val="000000"/>
        </w:rPr>
        <w:t xml:space="preserve">ACODECO: </w:t>
      </w:r>
      <w:r w:rsidR="0050310D" w:rsidRPr="0050310D">
        <w:rPr>
          <w:color w:val="000000"/>
        </w:rPr>
        <w:t xml:space="preserve">Autoridad </w:t>
      </w:r>
      <w:r w:rsidR="0050310D">
        <w:rPr>
          <w:color w:val="000000"/>
        </w:rPr>
        <w:t>d</w:t>
      </w:r>
      <w:r w:rsidR="0050310D" w:rsidRPr="0050310D">
        <w:rPr>
          <w:color w:val="000000"/>
        </w:rPr>
        <w:t xml:space="preserve">e Protección </w:t>
      </w:r>
      <w:r w:rsidR="0050310D">
        <w:rPr>
          <w:color w:val="000000"/>
        </w:rPr>
        <w:t>a</w:t>
      </w:r>
      <w:r w:rsidR="0050310D" w:rsidRPr="0050310D">
        <w:rPr>
          <w:color w:val="000000"/>
        </w:rPr>
        <w:t xml:space="preserve">l Consumidor </w:t>
      </w:r>
      <w:r w:rsidR="0050310D">
        <w:rPr>
          <w:color w:val="000000"/>
        </w:rPr>
        <w:t>y</w:t>
      </w:r>
      <w:r w:rsidR="0050310D" w:rsidRPr="0050310D">
        <w:rPr>
          <w:color w:val="000000"/>
        </w:rPr>
        <w:t xml:space="preserve"> Defensa </w:t>
      </w:r>
      <w:r w:rsidR="0050310D">
        <w:rPr>
          <w:color w:val="000000"/>
        </w:rPr>
        <w:t>d</w:t>
      </w:r>
      <w:r w:rsidR="0050310D" w:rsidRPr="0050310D">
        <w:rPr>
          <w:color w:val="000000"/>
        </w:rPr>
        <w:t xml:space="preserve">e </w:t>
      </w:r>
      <w:r w:rsidR="0050310D">
        <w:rPr>
          <w:color w:val="000000"/>
        </w:rPr>
        <w:t>l</w:t>
      </w:r>
      <w:r w:rsidR="0050310D" w:rsidRPr="0050310D">
        <w:rPr>
          <w:color w:val="000000"/>
        </w:rPr>
        <w:t>a Competencia</w:t>
      </w:r>
    </w:p>
    <w:p w14:paraId="519EA847" w14:textId="6D0F7AB5" w:rsidR="00164E8B" w:rsidRPr="00164E8B" w:rsidRDefault="00164E8B" w:rsidP="003F2CEC">
      <w:pPr>
        <w:rPr>
          <w:b/>
          <w:bCs/>
          <w:color w:val="000000"/>
        </w:rPr>
      </w:pPr>
      <w:r w:rsidRPr="00164E8B">
        <w:rPr>
          <w:b/>
          <w:bCs/>
          <w:color w:val="000000"/>
        </w:rPr>
        <w:t xml:space="preserve">ANA: </w:t>
      </w:r>
      <w:r w:rsidRPr="00164E8B">
        <w:rPr>
          <w:color w:val="000000"/>
        </w:rPr>
        <w:t xml:space="preserve">Autoridad Nacional </w:t>
      </w:r>
      <w:r>
        <w:rPr>
          <w:color w:val="000000"/>
        </w:rPr>
        <w:t>d</w:t>
      </w:r>
      <w:r w:rsidRPr="00164E8B">
        <w:rPr>
          <w:color w:val="000000"/>
        </w:rPr>
        <w:t>e Aduanas</w:t>
      </w:r>
      <w:r w:rsidRPr="00164E8B">
        <w:rPr>
          <w:b/>
          <w:bCs/>
          <w:color w:val="000000"/>
        </w:rPr>
        <w:t xml:space="preserve"> </w:t>
      </w:r>
    </w:p>
    <w:p w14:paraId="4EAA7F7D" w14:textId="7E9DD818" w:rsidR="00164E8B" w:rsidRPr="00164E8B" w:rsidRDefault="00164E8B" w:rsidP="003F2CEC">
      <w:pPr>
        <w:rPr>
          <w:b/>
          <w:bCs/>
          <w:color w:val="000000"/>
        </w:rPr>
      </w:pPr>
      <w:r w:rsidRPr="00164E8B">
        <w:rPr>
          <w:b/>
          <w:bCs/>
          <w:color w:val="000000"/>
        </w:rPr>
        <w:t xml:space="preserve">ANALMO: </w:t>
      </w:r>
      <w:r w:rsidRPr="00164E8B">
        <w:rPr>
          <w:color w:val="000000"/>
        </w:rPr>
        <w:t>Asociación Nacional de Molineros</w:t>
      </w:r>
      <w:r w:rsidRPr="00164E8B">
        <w:rPr>
          <w:b/>
          <w:bCs/>
          <w:color w:val="000000"/>
        </w:rPr>
        <w:t xml:space="preserve"> </w:t>
      </w:r>
    </w:p>
    <w:p w14:paraId="7DE9B420" w14:textId="77777777" w:rsidR="00164E8B" w:rsidRPr="00164E8B" w:rsidRDefault="00164E8B" w:rsidP="003F2CEC">
      <w:pPr>
        <w:rPr>
          <w:b/>
          <w:bCs/>
          <w:color w:val="000000"/>
        </w:rPr>
      </w:pPr>
      <w:r w:rsidRPr="00164E8B">
        <w:rPr>
          <w:b/>
          <w:bCs/>
          <w:color w:val="000000"/>
        </w:rPr>
        <w:t xml:space="preserve">APA: </w:t>
      </w:r>
      <w:r w:rsidRPr="00164E8B">
        <w:rPr>
          <w:color w:val="000000"/>
        </w:rPr>
        <w:t>AUTORIDAD PANAMEÑA DE ALIMENTOS</w:t>
      </w:r>
      <w:r w:rsidRPr="00164E8B">
        <w:rPr>
          <w:b/>
          <w:bCs/>
          <w:color w:val="000000"/>
        </w:rPr>
        <w:t xml:space="preserve"> </w:t>
      </w:r>
    </w:p>
    <w:p w14:paraId="09B0280A" w14:textId="7A15A122" w:rsidR="00164E8B" w:rsidRPr="00164E8B" w:rsidRDefault="00164E8B" w:rsidP="003F2CEC">
      <w:pPr>
        <w:rPr>
          <w:b/>
          <w:bCs/>
          <w:color w:val="000000"/>
        </w:rPr>
      </w:pPr>
      <w:r w:rsidRPr="00164E8B">
        <w:rPr>
          <w:b/>
          <w:bCs/>
          <w:color w:val="000000"/>
        </w:rPr>
        <w:t xml:space="preserve">CNA: </w:t>
      </w:r>
      <w:r w:rsidRPr="00164E8B">
        <w:rPr>
          <w:color w:val="000000"/>
        </w:rPr>
        <w:t xml:space="preserve">Consejo </w:t>
      </w:r>
      <w:r>
        <w:rPr>
          <w:color w:val="000000"/>
        </w:rPr>
        <w:t>N</w:t>
      </w:r>
      <w:r w:rsidRPr="00164E8B">
        <w:rPr>
          <w:color w:val="000000"/>
        </w:rPr>
        <w:t xml:space="preserve">acional de </w:t>
      </w:r>
      <w:r>
        <w:rPr>
          <w:color w:val="000000"/>
        </w:rPr>
        <w:t>A</w:t>
      </w:r>
      <w:r w:rsidRPr="00164E8B">
        <w:rPr>
          <w:color w:val="000000"/>
        </w:rPr>
        <w:t>creditación</w:t>
      </w:r>
      <w:r w:rsidRPr="00164E8B">
        <w:rPr>
          <w:b/>
          <w:bCs/>
          <w:color w:val="000000"/>
        </w:rPr>
        <w:t xml:space="preserve">  </w:t>
      </w:r>
    </w:p>
    <w:p w14:paraId="0B0D7992" w14:textId="4E16F268" w:rsidR="00164E8B" w:rsidRPr="00164E8B" w:rsidRDefault="00164E8B" w:rsidP="003F2CEC">
      <w:pPr>
        <w:rPr>
          <w:b/>
          <w:bCs/>
          <w:color w:val="000000"/>
        </w:rPr>
      </w:pPr>
      <w:r w:rsidRPr="00164E8B">
        <w:rPr>
          <w:b/>
          <w:bCs/>
          <w:color w:val="000000"/>
        </w:rPr>
        <w:t xml:space="preserve">DGNTI: </w:t>
      </w:r>
      <w:r w:rsidRPr="00164E8B">
        <w:rPr>
          <w:color w:val="000000"/>
        </w:rPr>
        <w:t xml:space="preserve">Dirección General </w:t>
      </w:r>
      <w:r>
        <w:rPr>
          <w:color w:val="000000"/>
        </w:rPr>
        <w:t>d</w:t>
      </w:r>
      <w:r w:rsidRPr="00164E8B">
        <w:rPr>
          <w:color w:val="000000"/>
        </w:rPr>
        <w:t xml:space="preserve">e Normas </w:t>
      </w:r>
      <w:r>
        <w:rPr>
          <w:color w:val="000000"/>
        </w:rPr>
        <w:t>y</w:t>
      </w:r>
      <w:r w:rsidRPr="00164E8B">
        <w:rPr>
          <w:color w:val="000000"/>
        </w:rPr>
        <w:t xml:space="preserve"> Tecnología Industrial</w:t>
      </w:r>
    </w:p>
    <w:p w14:paraId="1EFD9F8C" w14:textId="099F51B8" w:rsidR="00164E8B" w:rsidRPr="00164E8B" w:rsidRDefault="00164E8B" w:rsidP="003F2CEC">
      <w:pPr>
        <w:rPr>
          <w:b/>
          <w:bCs/>
          <w:color w:val="000000"/>
        </w:rPr>
      </w:pPr>
      <w:r w:rsidRPr="00164E8B">
        <w:rPr>
          <w:b/>
          <w:bCs/>
          <w:color w:val="000000"/>
        </w:rPr>
        <w:t xml:space="preserve">DINACAVV: </w:t>
      </w:r>
      <w:r w:rsidRPr="00164E8B">
        <w:rPr>
          <w:color w:val="000000"/>
        </w:rPr>
        <w:t xml:space="preserve">Dirección Nacional </w:t>
      </w:r>
      <w:r>
        <w:rPr>
          <w:color w:val="000000"/>
        </w:rPr>
        <w:t>d</w:t>
      </w:r>
      <w:r w:rsidRPr="00164E8B">
        <w:rPr>
          <w:color w:val="000000"/>
        </w:rPr>
        <w:t xml:space="preserve">e Control </w:t>
      </w:r>
      <w:r>
        <w:rPr>
          <w:color w:val="000000"/>
        </w:rPr>
        <w:t>d</w:t>
      </w:r>
      <w:r w:rsidRPr="00164E8B">
        <w:rPr>
          <w:color w:val="000000"/>
        </w:rPr>
        <w:t xml:space="preserve">e Alimentos </w:t>
      </w:r>
      <w:r w:rsidR="008919AD">
        <w:rPr>
          <w:color w:val="000000"/>
        </w:rPr>
        <w:t>y</w:t>
      </w:r>
      <w:r w:rsidRPr="00164E8B">
        <w:rPr>
          <w:color w:val="000000"/>
        </w:rPr>
        <w:t xml:space="preserve"> Vigilancia Veterinaria</w:t>
      </w:r>
    </w:p>
    <w:p w14:paraId="02DE789B" w14:textId="6B499789" w:rsidR="00164E8B" w:rsidRPr="00164E8B" w:rsidRDefault="00164E8B" w:rsidP="003F2CEC">
      <w:pPr>
        <w:rPr>
          <w:b/>
          <w:bCs/>
          <w:color w:val="000000"/>
        </w:rPr>
      </w:pPr>
      <w:r w:rsidRPr="00164E8B">
        <w:rPr>
          <w:b/>
          <w:bCs/>
          <w:color w:val="000000"/>
        </w:rPr>
        <w:lastRenderedPageBreak/>
        <w:t>DNSV:</w:t>
      </w:r>
      <w:r w:rsidRPr="008919AD">
        <w:rPr>
          <w:color w:val="000000"/>
        </w:rPr>
        <w:t xml:space="preserve"> Dirección </w:t>
      </w:r>
      <w:r w:rsidR="008919AD">
        <w:rPr>
          <w:color w:val="000000"/>
        </w:rPr>
        <w:t>N</w:t>
      </w:r>
      <w:r w:rsidRPr="008919AD">
        <w:rPr>
          <w:color w:val="000000"/>
        </w:rPr>
        <w:t xml:space="preserve">acional de </w:t>
      </w:r>
      <w:r w:rsidR="008919AD">
        <w:rPr>
          <w:color w:val="000000"/>
        </w:rPr>
        <w:t>S</w:t>
      </w:r>
      <w:r w:rsidRPr="008919AD">
        <w:rPr>
          <w:color w:val="000000"/>
        </w:rPr>
        <w:t>anidad Vegetal</w:t>
      </w:r>
      <w:r w:rsidRPr="00164E8B">
        <w:rPr>
          <w:b/>
          <w:bCs/>
          <w:color w:val="000000"/>
        </w:rPr>
        <w:t xml:space="preserve"> </w:t>
      </w:r>
    </w:p>
    <w:p w14:paraId="2BC5955F" w14:textId="594C3D35" w:rsidR="00164E8B" w:rsidRPr="00164E8B" w:rsidRDefault="00164E8B" w:rsidP="003F2CEC">
      <w:pPr>
        <w:rPr>
          <w:b/>
          <w:bCs/>
          <w:color w:val="000000"/>
        </w:rPr>
      </w:pPr>
      <w:r w:rsidRPr="00164E8B">
        <w:rPr>
          <w:b/>
          <w:bCs/>
          <w:color w:val="000000"/>
        </w:rPr>
        <w:t xml:space="preserve">IDIAP: </w:t>
      </w:r>
      <w:r w:rsidR="008919AD" w:rsidRPr="008919AD">
        <w:rPr>
          <w:color w:val="000000"/>
        </w:rPr>
        <w:t xml:space="preserve">Instituto </w:t>
      </w:r>
      <w:r w:rsidR="008919AD">
        <w:rPr>
          <w:color w:val="000000"/>
        </w:rPr>
        <w:t>d</w:t>
      </w:r>
      <w:r w:rsidR="008919AD" w:rsidRPr="008919AD">
        <w:rPr>
          <w:color w:val="000000"/>
        </w:rPr>
        <w:t xml:space="preserve">e Innovación Agropecuaria </w:t>
      </w:r>
      <w:r w:rsidR="008919AD">
        <w:rPr>
          <w:color w:val="000000"/>
        </w:rPr>
        <w:t>d</w:t>
      </w:r>
      <w:r w:rsidR="008919AD" w:rsidRPr="008919AD">
        <w:rPr>
          <w:color w:val="000000"/>
        </w:rPr>
        <w:t>e Panamá</w:t>
      </w:r>
      <w:r w:rsidR="008919AD" w:rsidRPr="00164E8B">
        <w:rPr>
          <w:b/>
          <w:bCs/>
          <w:color w:val="000000"/>
        </w:rPr>
        <w:t xml:space="preserve"> </w:t>
      </w:r>
    </w:p>
    <w:p w14:paraId="560026CB" w14:textId="77777777" w:rsidR="00164E8B" w:rsidRPr="00164E8B" w:rsidRDefault="00164E8B" w:rsidP="003F2CEC">
      <w:pPr>
        <w:rPr>
          <w:b/>
          <w:bCs/>
          <w:color w:val="000000"/>
        </w:rPr>
      </w:pPr>
      <w:r w:rsidRPr="00164E8B">
        <w:rPr>
          <w:b/>
          <w:bCs/>
          <w:color w:val="000000"/>
        </w:rPr>
        <w:t xml:space="preserve">IEA: </w:t>
      </w:r>
      <w:r w:rsidRPr="009D6565">
        <w:rPr>
          <w:color w:val="000000"/>
        </w:rPr>
        <w:t>Instituto Especializado de Análisis</w:t>
      </w:r>
      <w:r w:rsidRPr="00164E8B">
        <w:rPr>
          <w:b/>
          <w:bCs/>
          <w:color w:val="000000"/>
        </w:rPr>
        <w:t xml:space="preserve"> </w:t>
      </w:r>
    </w:p>
    <w:p w14:paraId="5EDD1CF3" w14:textId="5A02C2B1" w:rsidR="00164E8B" w:rsidRPr="00164E8B" w:rsidRDefault="00164E8B" w:rsidP="003F2CEC">
      <w:pPr>
        <w:rPr>
          <w:b/>
          <w:bCs/>
          <w:color w:val="000000"/>
        </w:rPr>
      </w:pPr>
      <w:r w:rsidRPr="00164E8B">
        <w:rPr>
          <w:b/>
          <w:bCs/>
          <w:color w:val="000000"/>
        </w:rPr>
        <w:t xml:space="preserve">IMA: </w:t>
      </w:r>
      <w:r w:rsidRPr="009D6565">
        <w:rPr>
          <w:color w:val="000000"/>
        </w:rPr>
        <w:t xml:space="preserve">Ministerio de </w:t>
      </w:r>
      <w:r w:rsidR="009D6565" w:rsidRPr="009D6565">
        <w:rPr>
          <w:color w:val="000000"/>
        </w:rPr>
        <w:t>M</w:t>
      </w:r>
      <w:r w:rsidRPr="009D6565">
        <w:rPr>
          <w:color w:val="000000"/>
        </w:rPr>
        <w:t>ercadeo Agropecuario</w:t>
      </w:r>
      <w:r w:rsidRPr="00164E8B">
        <w:rPr>
          <w:b/>
          <w:bCs/>
          <w:color w:val="000000"/>
        </w:rPr>
        <w:t xml:space="preserve"> </w:t>
      </w:r>
    </w:p>
    <w:p w14:paraId="63AC82FF" w14:textId="3A833AFE" w:rsidR="00164E8B" w:rsidRPr="00164E8B" w:rsidRDefault="00164E8B" w:rsidP="003F2CEC">
      <w:pPr>
        <w:rPr>
          <w:b/>
          <w:bCs/>
          <w:color w:val="000000"/>
        </w:rPr>
      </w:pPr>
      <w:r w:rsidRPr="00164E8B">
        <w:rPr>
          <w:b/>
          <w:bCs/>
          <w:color w:val="000000"/>
        </w:rPr>
        <w:t xml:space="preserve">LMR: </w:t>
      </w:r>
      <w:r w:rsidRPr="009D6565">
        <w:rPr>
          <w:color w:val="000000"/>
        </w:rPr>
        <w:t xml:space="preserve">Límite </w:t>
      </w:r>
      <w:r w:rsidR="009D6565" w:rsidRPr="009D6565">
        <w:rPr>
          <w:color w:val="000000"/>
        </w:rPr>
        <w:t>M</w:t>
      </w:r>
      <w:r w:rsidRPr="009D6565">
        <w:rPr>
          <w:color w:val="000000"/>
        </w:rPr>
        <w:t xml:space="preserve">áximo de </w:t>
      </w:r>
      <w:r w:rsidR="009D6565" w:rsidRPr="009D6565">
        <w:rPr>
          <w:color w:val="000000"/>
        </w:rPr>
        <w:t>R</w:t>
      </w:r>
      <w:r w:rsidRPr="009D6565">
        <w:rPr>
          <w:color w:val="000000"/>
        </w:rPr>
        <w:t xml:space="preserve">esiduos de </w:t>
      </w:r>
      <w:r w:rsidR="009D6565" w:rsidRPr="009D6565">
        <w:rPr>
          <w:color w:val="000000"/>
        </w:rPr>
        <w:t>P</w:t>
      </w:r>
      <w:r w:rsidRPr="009D6565">
        <w:rPr>
          <w:color w:val="000000"/>
        </w:rPr>
        <w:t xml:space="preserve">laguicidas </w:t>
      </w:r>
    </w:p>
    <w:p w14:paraId="6C2A5FFA" w14:textId="5667CA23" w:rsidR="00164E8B" w:rsidRPr="00164E8B" w:rsidRDefault="00164E8B" w:rsidP="003F2CEC">
      <w:pPr>
        <w:rPr>
          <w:b/>
          <w:bCs/>
          <w:color w:val="000000"/>
        </w:rPr>
      </w:pPr>
      <w:r w:rsidRPr="00164E8B">
        <w:rPr>
          <w:b/>
          <w:bCs/>
          <w:color w:val="000000"/>
        </w:rPr>
        <w:t xml:space="preserve">MICI: </w:t>
      </w:r>
      <w:r w:rsidR="009D6565" w:rsidRPr="009D6565">
        <w:rPr>
          <w:color w:val="000000"/>
        </w:rPr>
        <w:t xml:space="preserve">Ministerio </w:t>
      </w:r>
      <w:r w:rsidR="009D6565">
        <w:rPr>
          <w:color w:val="000000"/>
        </w:rPr>
        <w:t>d</w:t>
      </w:r>
      <w:r w:rsidR="009D6565" w:rsidRPr="009D6565">
        <w:rPr>
          <w:color w:val="000000"/>
        </w:rPr>
        <w:t xml:space="preserve">e Comercio </w:t>
      </w:r>
      <w:r w:rsidR="009D6565">
        <w:rPr>
          <w:color w:val="000000"/>
        </w:rPr>
        <w:t>e</w:t>
      </w:r>
      <w:r w:rsidR="009D6565" w:rsidRPr="009D6565">
        <w:rPr>
          <w:color w:val="000000"/>
        </w:rPr>
        <w:t xml:space="preserve"> Industrias</w:t>
      </w:r>
      <w:r w:rsidR="009D6565" w:rsidRPr="00164E8B">
        <w:rPr>
          <w:b/>
          <w:bCs/>
          <w:color w:val="000000"/>
        </w:rPr>
        <w:t xml:space="preserve"> </w:t>
      </w:r>
    </w:p>
    <w:p w14:paraId="30B0F6E0" w14:textId="7DF9F1B0" w:rsidR="00164E8B" w:rsidRPr="00164E8B" w:rsidRDefault="00164E8B" w:rsidP="003F2CEC">
      <w:pPr>
        <w:rPr>
          <w:b/>
          <w:bCs/>
          <w:color w:val="000000"/>
        </w:rPr>
      </w:pPr>
      <w:r w:rsidRPr="00164E8B">
        <w:rPr>
          <w:b/>
          <w:bCs/>
          <w:color w:val="000000"/>
        </w:rPr>
        <w:t xml:space="preserve">MIDA: </w:t>
      </w:r>
      <w:r w:rsidR="00BA77FF" w:rsidRPr="00BA77FF">
        <w:rPr>
          <w:color w:val="000000"/>
        </w:rPr>
        <w:t xml:space="preserve">Ministerio </w:t>
      </w:r>
      <w:r w:rsidR="00BA77FF">
        <w:rPr>
          <w:color w:val="000000"/>
        </w:rPr>
        <w:t>d</w:t>
      </w:r>
      <w:r w:rsidR="00BA77FF" w:rsidRPr="00BA77FF">
        <w:rPr>
          <w:color w:val="000000"/>
        </w:rPr>
        <w:t>e Desarrollo Agropecuario</w:t>
      </w:r>
      <w:r w:rsidR="00BA77FF" w:rsidRPr="00164E8B">
        <w:rPr>
          <w:b/>
          <w:bCs/>
          <w:color w:val="000000"/>
        </w:rPr>
        <w:t xml:space="preserve"> </w:t>
      </w:r>
    </w:p>
    <w:p w14:paraId="0FFBCF5D" w14:textId="11216083" w:rsidR="00164E8B" w:rsidRPr="00164E8B" w:rsidRDefault="00164E8B" w:rsidP="003F2CEC">
      <w:pPr>
        <w:rPr>
          <w:b/>
          <w:bCs/>
          <w:color w:val="000000"/>
        </w:rPr>
      </w:pPr>
      <w:r w:rsidRPr="00164E8B">
        <w:rPr>
          <w:b/>
          <w:bCs/>
          <w:color w:val="000000"/>
        </w:rPr>
        <w:t xml:space="preserve">MINSA: </w:t>
      </w:r>
      <w:r w:rsidRPr="00BA77FF">
        <w:rPr>
          <w:color w:val="000000"/>
        </w:rPr>
        <w:t xml:space="preserve">Ministerio de </w:t>
      </w:r>
      <w:r w:rsidR="00BA77FF" w:rsidRPr="00BA77FF">
        <w:rPr>
          <w:color w:val="000000"/>
        </w:rPr>
        <w:t>S</w:t>
      </w:r>
      <w:r w:rsidRPr="00BA77FF">
        <w:rPr>
          <w:color w:val="000000"/>
        </w:rPr>
        <w:t>alud</w:t>
      </w:r>
    </w:p>
    <w:p w14:paraId="254A67EF" w14:textId="36320837" w:rsidR="00341117" w:rsidRDefault="00164E8B" w:rsidP="003F2CEC">
      <w:pPr>
        <w:rPr>
          <w:b/>
          <w:bCs/>
          <w:color w:val="000000"/>
        </w:rPr>
      </w:pPr>
      <w:r w:rsidRPr="00164E8B">
        <w:rPr>
          <w:b/>
          <w:bCs/>
          <w:color w:val="000000"/>
        </w:rPr>
        <w:t xml:space="preserve">OIRSA: </w:t>
      </w:r>
      <w:r w:rsidR="00BA77FF" w:rsidRPr="00BA77FF">
        <w:rPr>
          <w:color w:val="000000"/>
        </w:rPr>
        <w:t xml:space="preserve">Organismo Internacional Regional </w:t>
      </w:r>
      <w:r w:rsidR="00BA77FF">
        <w:rPr>
          <w:color w:val="000000"/>
        </w:rPr>
        <w:t>d</w:t>
      </w:r>
      <w:r w:rsidR="00BA77FF" w:rsidRPr="00BA77FF">
        <w:rPr>
          <w:color w:val="000000"/>
        </w:rPr>
        <w:t>e Sanidad Agropecuaria</w:t>
      </w:r>
    </w:p>
    <w:p w14:paraId="3002B7D4" w14:textId="77777777" w:rsidR="00341117" w:rsidRPr="00341117" w:rsidRDefault="00341117" w:rsidP="003F2CEC">
      <w:pPr>
        <w:rPr>
          <w:b/>
          <w:bCs/>
          <w:color w:val="000000"/>
        </w:rPr>
      </w:pPr>
    </w:p>
    <w:p w14:paraId="35D2EA1F" w14:textId="53295624" w:rsidR="00725468" w:rsidRDefault="00A930AB" w:rsidP="003F2CEC">
      <w:pPr>
        <w:pStyle w:val="Prrafodelista"/>
        <w:numPr>
          <w:ilvl w:val="0"/>
          <w:numId w:val="1"/>
        </w:numPr>
        <w:rPr>
          <w:b/>
          <w:bCs/>
          <w:color w:val="000000"/>
        </w:rPr>
      </w:pPr>
      <w:r>
        <w:rPr>
          <w:b/>
          <w:bCs/>
          <w:color w:val="000000"/>
        </w:rPr>
        <w:t>TIPIFICACIÓN</w:t>
      </w:r>
    </w:p>
    <w:p w14:paraId="234FAE82" w14:textId="77777777" w:rsidR="00A930AB" w:rsidRDefault="00A930AB" w:rsidP="003F2CEC">
      <w:pPr>
        <w:rPr>
          <w:b/>
          <w:bCs/>
          <w:color w:val="000000"/>
        </w:rPr>
      </w:pPr>
    </w:p>
    <w:p w14:paraId="67A45664" w14:textId="77777777" w:rsidR="00B9550F" w:rsidRPr="00B9550F" w:rsidRDefault="00B9550F" w:rsidP="003F2CEC">
      <w:pPr>
        <w:rPr>
          <w:color w:val="000000"/>
        </w:rPr>
      </w:pPr>
      <w:r w:rsidRPr="00B9550F">
        <w:rPr>
          <w:color w:val="000000"/>
        </w:rPr>
        <w:t>De acuerdo con la longitud del grano de arroz en cáscara ya pilado, se tipifica el arroz cáscara en las siguientes categorías:</w:t>
      </w:r>
    </w:p>
    <w:p w14:paraId="26933703" w14:textId="77777777" w:rsidR="00B9550F" w:rsidRPr="00B9550F" w:rsidRDefault="00B9550F" w:rsidP="003F2CEC">
      <w:pPr>
        <w:rPr>
          <w:color w:val="000000"/>
        </w:rPr>
      </w:pPr>
    </w:p>
    <w:p w14:paraId="78B22B27" w14:textId="058E9F59" w:rsidR="00B9550F" w:rsidRPr="00B9550F" w:rsidRDefault="00B9550F" w:rsidP="003F2CEC">
      <w:pPr>
        <w:pStyle w:val="Prrafodelista"/>
        <w:numPr>
          <w:ilvl w:val="4"/>
          <w:numId w:val="1"/>
        </w:numPr>
        <w:ind w:left="1134" w:hanging="283"/>
        <w:rPr>
          <w:color w:val="000000"/>
        </w:rPr>
      </w:pPr>
      <w:r w:rsidRPr="00B9550F">
        <w:rPr>
          <w:color w:val="000000"/>
        </w:rPr>
        <w:t>Arroz de grano extralargo</w:t>
      </w:r>
    </w:p>
    <w:p w14:paraId="662E78CB" w14:textId="41FC022A" w:rsidR="00B9550F" w:rsidRPr="00B9550F" w:rsidRDefault="00B9550F" w:rsidP="003F2CEC">
      <w:pPr>
        <w:pStyle w:val="Prrafodelista"/>
        <w:numPr>
          <w:ilvl w:val="4"/>
          <w:numId w:val="1"/>
        </w:numPr>
        <w:ind w:left="1134" w:hanging="283"/>
        <w:rPr>
          <w:color w:val="000000"/>
        </w:rPr>
      </w:pPr>
      <w:r w:rsidRPr="00B9550F">
        <w:rPr>
          <w:color w:val="000000"/>
        </w:rPr>
        <w:t>Arroz de grano largo</w:t>
      </w:r>
    </w:p>
    <w:p w14:paraId="1FDCE6E1" w14:textId="7BF53B5F" w:rsidR="00B9550F" w:rsidRPr="00B9550F" w:rsidRDefault="00B9550F" w:rsidP="003F2CEC">
      <w:pPr>
        <w:pStyle w:val="Prrafodelista"/>
        <w:numPr>
          <w:ilvl w:val="4"/>
          <w:numId w:val="1"/>
        </w:numPr>
        <w:ind w:left="1134" w:hanging="283"/>
        <w:rPr>
          <w:color w:val="000000"/>
        </w:rPr>
      </w:pPr>
      <w:r w:rsidRPr="00B9550F">
        <w:rPr>
          <w:color w:val="000000"/>
        </w:rPr>
        <w:t>Arroz de grano mediano</w:t>
      </w:r>
    </w:p>
    <w:p w14:paraId="78920520" w14:textId="2DF310CA" w:rsidR="00B9550F" w:rsidRPr="00B9550F" w:rsidRDefault="00B9550F" w:rsidP="003F2CEC">
      <w:pPr>
        <w:pStyle w:val="Prrafodelista"/>
        <w:numPr>
          <w:ilvl w:val="4"/>
          <w:numId w:val="1"/>
        </w:numPr>
        <w:ind w:left="1134" w:hanging="283"/>
        <w:rPr>
          <w:color w:val="000000"/>
        </w:rPr>
      </w:pPr>
      <w:r w:rsidRPr="00B9550F">
        <w:rPr>
          <w:color w:val="000000"/>
        </w:rPr>
        <w:t>Arroz de grano corto</w:t>
      </w:r>
    </w:p>
    <w:p w14:paraId="07772ADC" w14:textId="2D6BE84F" w:rsidR="00A930AB" w:rsidRPr="00B9550F" w:rsidRDefault="00B9550F" w:rsidP="003F2CEC">
      <w:pPr>
        <w:pStyle w:val="Prrafodelista"/>
        <w:numPr>
          <w:ilvl w:val="4"/>
          <w:numId w:val="1"/>
        </w:numPr>
        <w:ind w:left="1134" w:hanging="283"/>
        <w:rPr>
          <w:color w:val="000000"/>
        </w:rPr>
      </w:pPr>
      <w:r w:rsidRPr="00B9550F">
        <w:rPr>
          <w:color w:val="000000"/>
        </w:rPr>
        <w:t>Arroz mezclado</w:t>
      </w:r>
    </w:p>
    <w:p w14:paraId="6EC3F26E" w14:textId="77777777" w:rsidR="00A930AB" w:rsidRPr="00A930AB" w:rsidRDefault="00A930AB" w:rsidP="003F2CEC">
      <w:pPr>
        <w:rPr>
          <w:b/>
          <w:bCs/>
          <w:color w:val="000000"/>
        </w:rPr>
      </w:pPr>
    </w:p>
    <w:p w14:paraId="04312D5C" w14:textId="77777777" w:rsidR="00DD2D06" w:rsidRPr="00DD2D06" w:rsidRDefault="00DD2D06" w:rsidP="003F2CEC">
      <w:pPr>
        <w:pStyle w:val="Prrafodelista"/>
        <w:numPr>
          <w:ilvl w:val="0"/>
          <w:numId w:val="1"/>
        </w:numPr>
        <w:rPr>
          <w:b/>
          <w:bCs/>
          <w:color w:val="000000"/>
        </w:rPr>
      </w:pPr>
      <w:r w:rsidRPr="00DD2D06">
        <w:rPr>
          <w:b/>
          <w:bCs/>
          <w:color w:val="000000"/>
        </w:rPr>
        <w:t>ESPECIFICACIONES DE CALIDAD Y CLASIFICACIÓN</w:t>
      </w:r>
    </w:p>
    <w:p w14:paraId="626B0D4C" w14:textId="77777777" w:rsidR="00DD2D06" w:rsidRDefault="00DD2D06" w:rsidP="003F2CEC">
      <w:pPr>
        <w:rPr>
          <w:b/>
          <w:bCs/>
          <w:color w:val="000000"/>
        </w:rPr>
      </w:pPr>
    </w:p>
    <w:p w14:paraId="540D6EE8" w14:textId="71C7DC3F" w:rsidR="00B87BD9" w:rsidRPr="00EE4DD0" w:rsidRDefault="00EE4DD0" w:rsidP="0092411A">
      <w:pPr>
        <w:pStyle w:val="Prrafodelista"/>
        <w:numPr>
          <w:ilvl w:val="1"/>
          <w:numId w:val="5"/>
        </w:numPr>
      </w:pPr>
      <w:r w:rsidRPr="00EE4DD0">
        <w:t>La muestra se determinará por el porcentaje de granos enteros de una muestra de 1000 gramos de arroz en cáscara seco y limpio y que cumpla con los siguientes requisitos de calidad</w:t>
      </w:r>
      <w:r w:rsidR="00B87BD9">
        <w:t>:</w:t>
      </w:r>
    </w:p>
    <w:p w14:paraId="2C407AE1" w14:textId="77777777" w:rsidR="00EE4DD0" w:rsidRPr="00EE4DD0" w:rsidRDefault="00EE4DD0" w:rsidP="003F2CEC"/>
    <w:p w14:paraId="40B6DE42" w14:textId="77777777" w:rsidR="00EE4DD0" w:rsidRPr="00EE4DD0" w:rsidRDefault="00EE4DD0" w:rsidP="0092411A">
      <w:pPr>
        <w:pStyle w:val="Prrafodelista"/>
        <w:numPr>
          <w:ilvl w:val="0"/>
          <w:numId w:val="3"/>
        </w:numPr>
        <w:jc w:val="left"/>
      </w:pPr>
      <w:r w:rsidRPr="00EE4DD0">
        <w:t>% de humedad 11-14%</w:t>
      </w:r>
    </w:p>
    <w:p w14:paraId="42795F9F" w14:textId="4926DEB3" w:rsidR="00EE4DD0" w:rsidRPr="00EE4DD0" w:rsidRDefault="00EE4DD0" w:rsidP="0092411A">
      <w:pPr>
        <w:pStyle w:val="Prrafodelista"/>
        <w:numPr>
          <w:ilvl w:val="0"/>
          <w:numId w:val="3"/>
        </w:numPr>
        <w:jc w:val="left"/>
      </w:pPr>
      <w:r w:rsidRPr="00EE4DD0">
        <w:t>% de impureza menor al 6%</w:t>
      </w:r>
    </w:p>
    <w:p w14:paraId="455621D7" w14:textId="77777777" w:rsidR="00EE4DD0" w:rsidRPr="00EE4DD0" w:rsidRDefault="00EE4DD0" w:rsidP="0092411A">
      <w:pPr>
        <w:pStyle w:val="Prrafodelista"/>
        <w:numPr>
          <w:ilvl w:val="0"/>
          <w:numId w:val="3"/>
        </w:numPr>
        <w:jc w:val="left"/>
      </w:pPr>
      <w:r w:rsidRPr="00EE4DD0">
        <w:t>% de granos inmaduros menor a 4%</w:t>
      </w:r>
    </w:p>
    <w:p w14:paraId="145D0F19" w14:textId="77777777" w:rsidR="00EE4DD0" w:rsidRPr="00EE4DD0" w:rsidRDefault="00EE4DD0" w:rsidP="0092411A">
      <w:pPr>
        <w:pStyle w:val="Prrafodelista"/>
        <w:numPr>
          <w:ilvl w:val="0"/>
          <w:numId w:val="3"/>
        </w:numPr>
        <w:jc w:val="left"/>
      </w:pPr>
      <w:r w:rsidRPr="00EE4DD0">
        <w:t xml:space="preserve">temperatura menor a 38°C, </w:t>
      </w:r>
    </w:p>
    <w:p w14:paraId="5118EB54" w14:textId="77777777" w:rsidR="00EE4DD0" w:rsidRPr="00EE4DD0" w:rsidRDefault="00EE4DD0" w:rsidP="0092411A">
      <w:pPr>
        <w:pStyle w:val="Prrafodelista"/>
        <w:numPr>
          <w:ilvl w:val="0"/>
          <w:numId w:val="3"/>
        </w:numPr>
        <w:jc w:val="left"/>
      </w:pPr>
      <w:r w:rsidRPr="00EE4DD0">
        <w:t>% de grano descascarado menor a 1 %</w:t>
      </w:r>
    </w:p>
    <w:p w14:paraId="0C2FB551" w14:textId="77777777" w:rsidR="00551746" w:rsidRDefault="00551746" w:rsidP="003F2CEC"/>
    <w:p w14:paraId="4408C6AA" w14:textId="7CA2CA16" w:rsidR="00EE4DD0" w:rsidRDefault="00EE4DD0" w:rsidP="003F2CEC">
      <w:r w:rsidRPr="00EE4DD0">
        <w:t>No se aceptará arroz que presente:</w:t>
      </w:r>
    </w:p>
    <w:p w14:paraId="7854477C" w14:textId="77777777" w:rsidR="00551746" w:rsidRPr="00EE4DD0" w:rsidRDefault="00551746" w:rsidP="003F2CEC"/>
    <w:p w14:paraId="1FBA36BC" w14:textId="77777777" w:rsidR="00EE4DD0" w:rsidRPr="00EE4DD0" w:rsidRDefault="00EE4DD0" w:rsidP="0092411A">
      <w:pPr>
        <w:pStyle w:val="Prrafodelista"/>
        <w:numPr>
          <w:ilvl w:val="0"/>
          <w:numId w:val="4"/>
        </w:numPr>
        <w:jc w:val="left"/>
      </w:pPr>
      <w:r w:rsidRPr="00EE4DD0">
        <w:t>Olores comercialmente objetables o que por alguna otra razón se considere de baja calidad.</w:t>
      </w:r>
    </w:p>
    <w:p w14:paraId="45D28F02" w14:textId="77777777" w:rsidR="00EE4DD0" w:rsidRPr="00EE4DD0" w:rsidRDefault="00EE4DD0" w:rsidP="0092411A">
      <w:pPr>
        <w:pStyle w:val="Prrafodelista"/>
        <w:numPr>
          <w:ilvl w:val="0"/>
          <w:numId w:val="4"/>
        </w:numPr>
        <w:jc w:val="left"/>
        <w:rPr>
          <w:lang w:val="pt-PT"/>
        </w:rPr>
      </w:pPr>
      <w:r w:rsidRPr="00EE4DD0">
        <w:rPr>
          <w:lang w:val="pt-PT"/>
        </w:rPr>
        <w:t>Esté mohoso, agrio, recalentado o germinado</w:t>
      </w:r>
    </w:p>
    <w:p w14:paraId="39C508DB" w14:textId="77777777" w:rsidR="00EE4DD0" w:rsidRDefault="00EE4DD0" w:rsidP="0092411A">
      <w:pPr>
        <w:pStyle w:val="Prrafodelista"/>
        <w:numPr>
          <w:ilvl w:val="0"/>
          <w:numId w:val="4"/>
        </w:numPr>
        <w:jc w:val="left"/>
      </w:pPr>
      <w:r w:rsidRPr="00EE4DD0">
        <w:t>Insectos dañinos al grano (infestado).</w:t>
      </w:r>
    </w:p>
    <w:p w14:paraId="7DCE40F3" w14:textId="77777777" w:rsidR="003F2CEC" w:rsidRPr="00EE4DD0" w:rsidRDefault="003F2CEC" w:rsidP="003F2CEC">
      <w:pPr>
        <w:jc w:val="left"/>
      </w:pPr>
    </w:p>
    <w:p w14:paraId="66B06D43" w14:textId="1A529FA2" w:rsidR="00DD2D06" w:rsidRPr="003F2CEC" w:rsidRDefault="003F2CEC" w:rsidP="0092411A">
      <w:pPr>
        <w:pStyle w:val="Prrafodelista"/>
        <w:numPr>
          <w:ilvl w:val="1"/>
          <w:numId w:val="5"/>
        </w:numPr>
        <w:rPr>
          <w:color w:val="000000"/>
        </w:rPr>
      </w:pPr>
      <w:r w:rsidRPr="003F2CEC">
        <w:rPr>
          <w:color w:val="000000"/>
        </w:rPr>
        <w:t xml:space="preserve">Cada uno de los tipos de arroz citados a excepción del arroz mezclado se clasifican en tres clases de acuerdo con los requisitos indicados en la tabla </w:t>
      </w:r>
      <w:proofErr w:type="spellStart"/>
      <w:r w:rsidRPr="003F2CEC">
        <w:rPr>
          <w:color w:val="000000"/>
        </w:rPr>
        <w:t>N°</w:t>
      </w:r>
      <w:proofErr w:type="spellEnd"/>
      <w:r w:rsidRPr="003F2CEC">
        <w:rPr>
          <w:color w:val="000000"/>
        </w:rPr>
        <w:t xml:space="preserve"> 1.</w:t>
      </w:r>
    </w:p>
    <w:p w14:paraId="0D18756E" w14:textId="77777777" w:rsidR="00DD2D06" w:rsidRDefault="00DD2D06" w:rsidP="00DD2D06">
      <w:pPr>
        <w:rPr>
          <w:b/>
          <w:bCs/>
          <w:color w:val="000000"/>
        </w:rPr>
      </w:pPr>
    </w:p>
    <w:p w14:paraId="4DE0300D" w14:textId="77777777" w:rsidR="00551746" w:rsidRDefault="00551746" w:rsidP="00DD2D06">
      <w:pPr>
        <w:rPr>
          <w:b/>
          <w:bCs/>
          <w:color w:val="000000"/>
        </w:rPr>
      </w:pPr>
    </w:p>
    <w:p w14:paraId="1DC3E982" w14:textId="77777777" w:rsidR="00551746" w:rsidRDefault="00551746" w:rsidP="00DD2D06">
      <w:pPr>
        <w:rPr>
          <w:b/>
          <w:bCs/>
          <w:color w:val="000000"/>
        </w:rPr>
      </w:pPr>
    </w:p>
    <w:p w14:paraId="5A234C8B" w14:textId="77777777" w:rsidR="00551746" w:rsidRPr="00DD2D06" w:rsidRDefault="00551746" w:rsidP="00DD2D06">
      <w:pPr>
        <w:rPr>
          <w:b/>
          <w:bCs/>
          <w:color w:val="000000"/>
        </w:rPr>
      </w:pPr>
    </w:p>
    <w:p w14:paraId="259383D5" w14:textId="77777777" w:rsidR="00BC01D7" w:rsidRPr="00BC01D7" w:rsidRDefault="00BC01D7" w:rsidP="00BC01D7">
      <w:pPr>
        <w:jc w:val="center"/>
        <w:rPr>
          <w:b/>
          <w:bCs/>
        </w:rPr>
      </w:pPr>
      <w:bookmarkStart w:id="7" w:name="_Hlk46300545"/>
      <w:r w:rsidRPr="00BC01D7">
        <w:rPr>
          <w:b/>
          <w:bCs/>
        </w:rPr>
        <w:lastRenderedPageBreak/>
        <w:t>Tabla No. 1. Factores de Calidad de Arroz Cáscara</w:t>
      </w:r>
    </w:p>
    <w:p w14:paraId="27354E95" w14:textId="77777777" w:rsidR="00BC01D7" w:rsidRPr="00BC01D7" w:rsidRDefault="00BC01D7" w:rsidP="00BC01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2"/>
        <w:gridCol w:w="1547"/>
        <w:gridCol w:w="1243"/>
        <w:gridCol w:w="1406"/>
        <w:gridCol w:w="1309"/>
        <w:gridCol w:w="1235"/>
        <w:gridCol w:w="1288"/>
      </w:tblGrid>
      <w:tr w:rsidR="00BC01D7" w:rsidRPr="00BC01D7" w14:paraId="634DED9A" w14:textId="77777777" w:rsidTr="00725969">
        <w:trPr>
          <w:cantSplit/>
          <w:trHeight w:val="670"/>
        </w:trPr>
        <w:tc>
          <w:tcPr>
            <w:tcW w:w="1345" w:type="dxa"/>
            <w:vMerge w:val="restart"/>
            <w:vAlign w:val="center"/>
          </w:tcPr>
          <w:p w14:paraId="4314798E" w14:textId="77777777" w:rsidR="00BC01D7" w:rsidRPr="00557923" w:rsidRDefault="00BC01D7" w:rsidP="00725969">
            <w:pPr>
              <w:jc w:val="center"/>
              <w:rPr>
                <w:b/>
                <w:bCs/>
                <w:sz w:val="20"/>
                <w:szCs w:val="20"/>
              </w:rPr>
            </w:pPr>
            <w:bookmarkStart w:id="8" w:name="_Hlk47595451"/>
            <w:r w:rsidRPr="00557923">
              <w:rPr>
                <w:b/>
                <w:bCs/>
                <w:sz w:val="20"/>
                <w:szCs w:val="20"/>
              </w:rPr>
              <w:t>CLASES</w:t>
            </w:r>
          </w:p>
        </w:tc>
        <w:tc>
          <w:tcPr>
            <w:tcW w:w="2827" w:type="dxa"/>
            <w:gridSpan w:val="2"/>
            <w:tcBorders>
              <w:bottom w:val="single" w:sz="4" w:space="0" w:color="auto"/>
            </w:tcBorders>
            <w:vAlign w:val="center"/>
          </w:tcPr>
          <w:p w14:paraId="038804BF" w14:textId="77777777" w:rsidR="00BC01D7" w:rsidRPr="00557923" w:rsidRDefault="00BC01D7" w:rsidP="00725969">
            <w:pPr>
              <w:jc w:val="center"/>
              <w:rPr>
                <w:b/>
                <w:bCs/>
                <w:sz w:val="20"/>
                <w:szCs w:val="20"/>
              </w:rPr>
            </w:pPr>
            <w:r w:rsidRPr="00557923">
              <w:rPr>
                <w:b/>
                <w:bCs/>
                <w:sz w:val="20"/>
                <w:szCs w:val="20"/>
              </w:rPr>
              <w:t>ÍNDICE DE MOLINERÍA</w:t>
            </w:r>
          </w:p>
          <w:p w14:paraId="142AC3CB" w14:textId="77777777" w:rsidR="00BC01D7" w:rsidRPr="00557923" w:rsidRDefault="00BC01D7" w:rsidP="00725969">
            <w:pPr>
              <w:jc w:val="center"/>
              <w:rPr>
                <w:b/>
                <w:bCs/>
                <w:sz w:val="20"/>
                <w:szCs w:val="20"/>
              </w:rPr>
            </w:pPr>
            <w:r w:rsidRPr="00557923">
              <w:rPr>
                <w:b/>
                <w:bCs/>
                <w:sz w:val="20"/>
                <w:szCs w:val="20"/>
              </w:rPr>
              <w:t>EN %</w:t>
            </w:r>
          </w:p>
        </w:tc>
        <w:tc>
          <w:tcPr>
            <w:tcW w:w="1424" w:type="dxa"/>
            <w:vMerge w:val="restart"/>
            <w:vAlign w:val="center"/>
          </w:tcPr>
          <w:p w14:paraId="47A60342" w14:textId="77777777" w:rsidR="00BC01D7" w:rsidRPr="00557923" w:rsidRDefault="00BC01D7" w:rsidP="00725969">
            <w:pPr>
              <w:jc w:val="center"/>
              <w:rPr>
                <w:b/>
                <w:bCs/>
                <w:sz w:val="20"/>
                <w:szCs w:val="20"/>
              </w:rPr>
            </w:pPr>
            <w:r w:rsidRPr="00557923">
              <w:rPr>
                <w:b/>
                <w:bCs/>
                <w:sz w:val="20"/>
                <w:szCs w:val="20"/>
              </w:rPr>
              <w:t>Número de semillas objetables en 100 gramos</w:t>
            </w:r>
          </w:p>
        </w:tc>
        <w:tc>
          <w:tcPr>
            <w:tcW w:w="3904" w:type="dxa"/>
            <w:gridSpan w:val="3"/>
            <w:tcBorders>
              <w:bottom w:val="single" w:sz="4" w:space="0" w:color="auto"/>
            </w:tcBorders>
            <w:vAlign w:val="center"/>
          </w:tcPr>
          <w:p w14:paraId="46D7E3E0" w14:textId="77777777" w:rsidR="00BC01D7" w:rsidRPr="00557923" w:rsidRDefault="00BC01D7" w:rsidP="00725969">
            <w:pPr>
              <w:jc w:val="center"/>
              <w:rPr>
                <w:b/>
                <w:bCs/>
                <w:sz w:val="20"/>
                <w:szCs w:val="20"/>
              </w:rPr>
            </w:pPr>
            <w:r w:rsidRPr="00557923">
              <w:rPr>
                <w:b/>
                <w:bCs/>
                <w:sz w:val="20"/>
                <w:szCs w:val="20"/>
              </w:rPr>
              <w:t>LÍMITES MÁXIMOS EN DAÑOS Y DEFECTOS %</w:t>
            </w:r>
          </w:p>
        </w:tc>
      </w:tr>
      <w:tr w:rsidR="00BC01D7" w:rsidRPr="00BC01D7" w14:paraId="619E5A94" w14:textId="77777777" w:rsidTr="00725969">
        <w:trPr>
          <w:cantSplit/>
          <w:trHeight w:val="570"/>
        </w:trPr>
        <w:tc>
          <w:tcPr>
            <w:tcW w:w="1345" w:type="dxa"/>
            <w:vMerge/>
          </w:tcPr>
          <w:p w14:paraId="3FA115FF" w14:textId="77777777" w:rsidR="00BC01D7" w:rsidRPr="00557923" w:rsidRDefault="00BC01D7" w:rsidP="00725969">
            <w:pPr>
              <w:jc w:val="center"/>
              <w:rPr>
                <w:b/>
                <w:bCs/>
                <w:sz w:val="20"/>
                <w:szCs w:val="20"/>
              </w:rPr>
            </w:pPr>
          </w:p>
        </w:tc>
        <w:tc>
          <w:tcPr>
            <w:tcW w:w="1559" w:type="dxa"/>
            <w:vMerge w:val="restart"/>
            <w:vAlign w:val="center"/>
          </w:tcPr>
          <w:p w14:paraId="21D5A471" w14:textId="77777777" w:rsidR="00BC01D7" w:rsidRPr="00557923" w:rsidRDefault="00BC01D7" w:rsidP="00725969">
            <w:pPr>
              <w:jc w:val="center"/>
              <w:rPr>
                <w:b/>
                <w:bCs/>
                <w:sz w:val="20"/>
                <w:szCs w:val="20"/>
              </w:rPr>
            </w:pPr>
            <w:r w:rsidRPr="00557923">
              <w:rPr>
                <w:b/>
                <w:bCs/>
                <w:sz w:val="20"/>
                <w:szCs w:val="20"/>
              </w:rPr>
              <w:t>Rendimiento total</w:t>
            </w:r>
          </w:p>
        </w:tc>
        <w:tc>
          <w:tcPr>
            <w:tcW w:w="1268" w:type="dxa"/>
            <w:vMerge w:val="restart"/>
            <w:vAlign w:val="center"/>
          </w:tcPr>
          <w:p w14:paraId="1C123D7F" w14:textId="77777777" w:rsidR="00BC01D7" w:rsidRPr="00557923" w:rsidRDefault="00BC01D7" w:rsidP="00725969">
            <w:pPr>
              <w:jc w:val="center"/>
              <w:rPr>
                <w:b/>
                <w:bCs/>
                <w:sz w:val="20"/>
                <w:szCs w:val="20"/>
              </w:rPr>
            </w:pPr>
            <w:r w:rsidRPr="00557923">
              <w:rPr>
                <w:b/>
                <w:bCs/>
                <w:sz w:val="20"/>
                <w:szCs w:val="20"/>
              </w:rPr>
              <w:t>Granos    enteros</w:t>
            </w:r>
          </w:p>
        </w:tc>
        <w:tc>
          <w:tcPr>
            <w:tcW w:w="1424" w:type="dxa"/>
            <w:vMerge/>
          </w:tcPr>
          <w:p w14:paraId="02CDFEB1" w14:textId="77777777" w:rsidR="00BC01D7" w:rsidRPr="00557923" w:rsidRDefault="00BC01D7" w:rsidP="00725969">
            <w:pPr>
              <w:jc w:val="center"/>
              <w:rPr>
                <w:b/>
                <w:bCs/>
                <w:sz w:val="20"/>
                <w:szCs w:val="20"/>
              </w:rPr>
            </w:pPr>
          </w:p>
        </w:tc>
        <w:tc>
          <w:tcPr>
            <w:tcW w:w="1332" w:type="dxa"/>
            <w:vMerge w:val="restart"/>
            <w:vAlign w:val="center"/>
          </w:tcPr>
          <w:p w14:paraId="33B07FB4" w14:textId="132B7151" w:rsidR="00BC01D7" w:rsidRPr="00557923" w:rsidRDefault="00557923" w:rsidP="00725969">
            <w:pPr>
              <w:jc w:val="center"/>
              <w:rPr>
                <w:b/>
                <w:bCs/>
                <w:sz w:val="20"/>
                <w:szCs w:val="20"/>
              </w:rPr>
            </w:pPr>
            <w:r w:rsidRPr="00557923">
              <w:rPr>
                <w:b/>
                <w:bCs/>
                <w:sz w:val="20"/>
                <w:szCs w:val="20"/>
              </w:rPr>
              <w:t>Granos dañados</w:t>
            </w:r>
            <w:r w:rsidR="00BC01D7" w:rsidRPr="00557923">
              <w:rPr>
                <w:b/>
                <w:bCs/>
                <w:sz w:val="20"/>
                <w:szCs w:val="20"/>
              </w:rPr>
              <w:t xml:space="preserve"> (</w:t>
            </w:r>
            <w:r w:rsidR="00AA7A96" w:rsidRPr="00557923">
              <w:rPr>
                <w:b/>
                <w:bCs/>
                <w:sz w:val="20"/>
                <w:szCs w:val="20"/>
              </w:rPr>
              <w:t xml:space="preserve">%)  </w:t>
            </w:r>
            <w:r w:rsidR="00BC01D7" w:rsidRPr="00557923">
              <w:rPr>
                <w:b/>
                <w:bCs/>
                <w:sz w:val="20"/>
                <w:szCs w:val="20"/>
              </w:rPr>
              <w:t xml:space="preserve">                  </w:t>
            </w:r>
          </w:p>
        </w:tc>
        <w:tc>
          <w:tcPr>
            <w:tcW w:w="1261" w:type="dxa"/>
            <w:vMerge w:val="restart"/>
            <w:vAlign w:val="center"/>
          </w:tcPr>
          <w:p w14:paraId="151FE719" w14:textId="77777777" w:rsidR="00BC01D7" w:rsidRPr="00557923" w:rsidRDefault="00BC01D7" w:rsidP="00725969">
            <w:pPr>
              <w:jc w:val="center"/>
              <w:rPr>
                <w:b/>
                <w:bCs/>
                <w:sz w:val="20"/>
                <w:szCs w:val="20"/>
              </w:rPr>
            </w:pPr>
            <w:r w:rsidRPr="00557923">
              <w:rPr>
                <w:b/>
                <w:bCs/>
                <w:sz w:val="20"/>
                <w:szCs w:val="20"/>
              </w:rPr>
              <w:t>Granos        rojos (%)</w:t>
            </w:r>
          </w:p>
        </w:tc>
        <w:tc>
          <w:tcPr>
            <w:tcW w:w="1311" w:type="dxa"/>
            <w:vMerge w:val="restart"/>
            <w:vAlign w:val="center"/>
          </w:tcPr>
          <w:p w14:paraId="03F1783C" w14:textId="77777777" w:rsidR="00BC01D7" w:rsidRPr="00557923" w:rsidRDefault="00BC01D7" w:rsidP="00725969">
            <w:pPr>
              <w:jc w:val="center"/>
              <w:rPr>
                <w:b/>
                <w:bCs/>
                <w:sz w:val="20"/>
                <w:szCs w:val="20"/>
              </w:rPr>
            </w:pPr>
            <w:r w:rsidRPr="00557923">
              <w:rPr>
                <w:b/>
                <w:bCs/>
                <w:sz w:val="20"/>
                <w:szCs w:val="20"/>
              </w:rPr>
              <w:t>Granos    yesosos (%)</w:t>
            </w:r>
          </w:p>
        </w:tc>
      </w:tr>
      <w:tr w:rsidR="00BC01D7" w:rsidRPr="00BC01D7" w14:paraId="4F9344BF" w14:textId="77777777" w:rsidTr="00725969">
        <w:trPr>
          <w:cantSplit/>
          <w:trHeight w:val="288"/>
        </w:trPr>
        <w:tc>
          <w:tcPr>
            <w:tcW w:w="1345" w:type="dxa"/>
            <w:vMerge/>
          </w:tcPr>
          <w:p w14:paraId="1305D63B" w14:textId="77777777" w:rsidR="00BC01D7" w:rsidRPr="00BC01D7" w:rsidRDefault="00BC01D7" w:rsidP="00725969">
            <w:pPr>
              <w:jc w:val="center"/>
            </w:pPr>
          </w:p>
        </w:tc>
        <w:tc>
          <w:tcPr>
            <w:tcW w:w="1559" w:type="dxa"/>
            <w:vMerge/>
          </w:tcPr>
          <w:p w14:paraId="61F84F94" w14:textId="77777777" w:rsidR="00BC01D7" w:rsidRPr="00BC01D7" w:rsidRDefault="00BC01D7" w:rsidP="00725969">
            <w:pPr>
              <w:jc w:val="center"/>
            </w:pPr>
          </w:p>
        </w:tc>
        <w:tc>
          <w:tcPr>
            <w:tcW w:w="1268" w:type="dxa"/>
            <w:vMerge/>
          </w:tcPr>
          <w:p w14:paraId="0E11B8CF" w14:textId="77777777" w:rsidR="00BC01D7" w:rsidRPr="00BC01D7" w:rsidRDefault="00BC01D7" w:rsidP="00725969">
            <w:pPr>
              <w:jc w:val="center"/>
            </w:pPr>
          </w:p>
        </w:tc>
        <w:tc>
          <w:tcPr>
            <w:tcW w:w="1424" w:type="dxa"/>
            <w:vMerge/>
          </w:tcPr>
          <w:p w14:paraId="58EBA115" w14:textId="77777777" w:rsidR="00BC01D7" w:rsidRPr="00BC01D7" w:rsidRDefault="00BC01D7" w:rsidP="00725969">
            <w:pPr>
              <w:jc w:val="center"/>
            </w:pPr>
          </w:p>
        </w:tc>
        <w:tc>
          <w:tcPr>
            <w:tcW w:w="1332" w:type="dxa"/>
            <w:vMerge/>
          </w:tcPr>
          <w:p w14:paraId="628F9232" w14:textId="77777777" w:rsidR="00BC01D7" w:rsidRPr="00BC01D7" w:rsidRDefault="00BC01D7" w:rsidP="00725969">
            <w:pPr>
              <w:jc w:val="center"/>
            </w:pPr>
          </w:p>
        </w:tc>
        <w:tc>
          <w:tcPr>
            <w:tcW w:w="1261" w:type="dxa"/>
            <w:vMerge/>
          </w:tcPr>
          <w:p w14:paraId="38E873C3" w14:textId="77777777" w:rsidR="00BC01D7" w:rsidRPr="00BC01D7" w:rsidRDefault="00BC01D7" w:rsidP="00725969">
            <w:pPr>
              <w:jc w:val="center"/>
            </w:pPr>
          </w:p>
        </w:tc>
        <w:tc>
          <w:tcPr>
            <w:tcW w:w="1311" w:type="dxa"/>
            <w:vMerge/>
          </w:tcPr>
          <w:p w14:paraId="48ADD362" w14:textId="77777777" w:rsidR="00BC01D7" w:rsidRPr="00BC01D7" w:rsidRDefault="00BC01D7" w:rsidP="00725969">
            <w:pPr>
              <w:jc w:val="center"/>
            </w:pPr>
          </w:p>
        </w:tc>
      </w:tr>
      <w:tr w:rsidR="00BC01D7" w:rsidRPr="00BC01D7" w14:paraId="7B1BD6B3" w14:textId="77777777" w:rsidTr="00557923">
        <w:trPr>
          <w:trHeight w:val="375"/>
        </w:trPr>
        <w:tc>
          <w:tcPr>
            <w:tcW w:w="1345" w:type="dxa"/>
            <w:vAlign w:val="center"/>
          </w:tcPr>
          <w:p w14:paraId="5FC12DAC" w14:textId="77777777" w:rsidR="00BC01D7" w:rsidRPr="00BC01D7" w:rsidRDefault="00BC01D7" w:rsidP="00725969">
            <w:pPr>
              <w:jc w:val="center"/>
            </w:pPr>
            <w:r w:rsidRPr="00BC01D7">
              <w:t>1</w:t>
            </w:r>
          </w:p>
        </w:tc>
        <w:tc>
          <w:tcPr>
            <w:tcW w:w="1559" w:type="dxa"/>
            <w:vAlign w:val="center"/>
          </w:tcPr>
          <w:p w14:paraId="11021AF8" w14:textId="77777777" w:rsidR="00BC01D7" w:rsidRPr="00BC01D7" w:rsidRDefault="00BC01D7" w:rsidP="00725969">
            <w:pPr>
              <w:jc w:val="center"/>
            </w:pPr>
            <w:r w:rsidRPr="00BC01D7">
              <w:t>68.0</w:t>
            </w:r>
          </w:p>
        </w:tc>
        <w:tc>
          <w:tcPr>
            <w:tcW w:w="1268" w:type="dxa"/>
            <w:vAlign w:val="center"/>
          </w:tcPr>
          <w:p w14:paraId="18D15CC2" w14:textId="77777777" w:rsidR="00BC01D7" w:rsidRPr="00BC01D7" w:rsidRDefault="00BC01D7" w:rsidP="00725969">
            <w:pPr>
              <w:jc w:val="center"/>
            </w:pPr>
            <w:r w:rsidRPr="00BC01D7">
              <w:t>55.0</w:t>
            </w:r>
          </w:p>
        </w:tc>
        <w:tc>
          <w:tcPr>
            <w:tcW w:w="1424" w:type="dxa"/>
            <w:vAlign w:val="center"/>
          </w:tcPr>
          <w:p w14:paraId="32E04EF3" w14:textId="77777777" w:rsidR="00BC01D7" w:rsidRPr="00BC01D7" w:rsidRDefault="00BC01D7" w:rsidP="00725969">
            <w:pPr>
              <w:jc w:val="center"/>
            </w:pPr>
            <w:r w:rsidRPr="00BC01D7">
              <w:t>3.0 u</w:t>
            </w:r>
          </w:p>
        </w:tc>
        <w:tc>
          <w:tcPr>
            <w:tcW w:w="1332" w:type="dxa"/>
            <w:vAlign w:val="center"/>
          </w:tcPr>
          <w:p w14:paraId="62419D43" w14:textId="77777777" w:rsidR="00BC01D7" w:rsidRPr="00BC01D7" w:rsidRDefault="00BC01D7" w:rsidP="00725969">
            <w:pPr>
              <w:jc w:val="center"/>
            </w:pPr>
            <w:r w:rsidRPr="00BC01D7">
              <w:t>2.5</w:t>
            </w:r>
          </w:p>
        </w:tc>
        <w:tc>
          <w:tcPr>
            <w:tcW w:w="1261" w:type="dxa"/>
            <w:vAlign w:val="center"/>
          </w:tcPr>
          <w:p w14:paraId="0A3AFD24" w14:textId="77777777" w:rsidR="00BC01D7" w:rsidRPr="00BC01D7" w:rsidRDefault="00BC01D7" w:rsidP="00725969">
            <w:pPr>
              <w:jc w:val="center"/>
            </w:pPr>
            <w:r w:rsidRPr="00BC01D7">
              <w:t>0.5</w:t>
            </w:r>
          </w:p>
        </w:tc>
        <w:tc>
          <w:tcPr>
            <w:tcW w:w="1311" w:type="dxa"/>
            <w:vAlign w:val="center"/>
          </w:tcPr>
          <w:p w14:paraId="140E13D7" w14:textId="77777777" w:rsidR="00BC01D7" w:rsidRPr="00BC01D7" w:rsidRDefault="00BC01D7" w:rsidP="00725969">
            <w:pPr>
              <w:jc w:val="center"/>
            </w:pPr>
            <w:r w:rsidRPr="00BC01D7">
              <w:t>4.0</w:t>
            </w:r>
          </w:p>
        </w:tc>
      </w:tr>
      <w:tr w:rsidR="00BC01D7" w:rsidRPr="00BC01D7" w14:paraId="7343DA86" w14:textId="77777777" w:rsidTr="00557923">
        <w:trPr>
          <w:trHeight w:val="422"/>
        </w:trPr>
        <w:tc>
          <w:tcPr>
            <w:tcW w:w="1345" w:type="dxa"/>
            <w:vAlign w:val="center"/>
          </w:tcPr>
          <w:p w14:paraId="760888AF" w14:textId="77777777" w:rsidR="00BC01D7" w:rsidRPr="00BC01D7" w:rsidRDefault="00BC01D7" w:rsidP="00725969">
            <w:pPr>
              <w:jc w:val="center"/>
            </w:pPr>
            <w:r w:rsidRPr="00BC01D7">
              <w:t>2</w:t>
            </w:r>
          </w:p>
        </w:tc>
        <w:tc>
          <w:tcPr>
            <w:tcW w:w="1559" w:type="dxa"/>
            <w:vAlign w:val="center"/>
          </w:tcPr>
          <w:p w14:paraId="4070A4EC" w14:textId="77777777" w:rsidR="00BC01D7" w:rsidRPr="00BC01D7" w:rsidRDefault="00BC01D7" w:rsidP="00725969">
            <w:pPr>
              <w:jc w:val="center"/>
            </w:pPr>
            <w:r w:rsidRPr="00BC01D7">
              <w:t>66.5</w:t>
            </w:r>
          </w:p>
        </w:tc>
        <w:tc>
          <w:tcPr>
            <w:tcW w:w="1268" w:type="dxa"/>
            <w:vAlign w:val="center"/>
          </w:tcPr>
          <w:p w14:paraId="43BCBC66" w14:textId="0CC59D85" w:rsidR="00BC01D7" w:rsidRPr="00BC01D7" w:rsidRDefault="00BC01D7" w:rsidP="00557923">
            <w:pPr>
              <w:jc w:val="center"/>
            </w:pPr>
            <w:r w:rsidRPr="00BC01D7">
              <w:t>53.0</w:t>
            </w:r>
          </w:p>
        </w:tc>
        <w:tc>
          <w:tcPr>
            <w:tcW w:w="1424" w:type="dxa"/>
            <w:vAlign w:val="center"/>
          </w:tcPr>
          <w:p w14:paraId="3A946EE5" w14:textId="77777777" w:rsidR="00BC01D7" w:rsidRPr="00BC01D7" w:rsidRDefault="00BC01D7" w:rsidP="00725969">
            <w:pPr>
              <w:jc w:val="center"/>
            </w:pPr>
            <w:r w:rsidRPr="00BC01D7">
              <w:t>6.0 u</w:t>
            </w:r>
          </w:p>
        </w:tc>
        <w:tc>
          <w:tcPr>
            <w:tcW w:w="1332" w:type="dxa"/>
            <w:vAlign w:val="center"/>
          </w:tcPr>
          <w:p w14:paraId="6B6F18DC" w14:textId="77777777" w:rsidR="00BC01D7" w:rsidRPr="00BC01D7" w:rsidRDefault="00BC01D7" w:rsidP="00725969">
            <w:pPr>
              <w:jc w:val="center"/>
            </w:pPr>
            <w:r w:rsidRPr="00BC01D7">
              <w:t>4.5</w:t>
            </w:r>
          </w:p>
        </w:tc>
        <w:tc>
          <w:tcPr>
            <w:tcW w:w="1261" w:type="dxa"/>
            <w:vAlign w:val="center"/>
          </w:tcPr>
          <w:p w14:paraId="2019AFAD" w14:textId="77777777" w:rsidR="00BC01D7" w:rsidRPr="00BC01D7" w:rsidRDefault="00BC01D7" w:rsidP="00725969">
            <w:pPr>
              <w:jc w:val="center"/>
            </w:pPr>
            <w:r w:rsidRPr="00BC01D7">
              <w:t>1.5</w:t>
            </w:r>
          </w:p>
        </w:tc>
        <w:tc>
          <w:tcPr>
            <w:tcW w:w="1311" w:type="dxa"/>
            <w:vAlign w:val="center"/>
          </w:tcPr>
          <w:p w14:paraId="14754E27" w14:textId="77777777" w:rsidR="00BC01D7" w:rsidRPr="00BC01D7" w:rsidRDefault="00BC01D7" w:rsidP="00725969">
            <w:pPr>
              <w:jc w:val="center"/>
            </w:pPr>
            <w:r w:rsidRPr="00BC01D7">
              <w:t>6.0</w:t>
            </w:r>
          </w:p>
        </w:tc>
      </w:tr>
      <w:tr w:rsidR="00BC01D7" w:rsidRPr="00BC01D7" w14:paraId="2A044270" w14:textId="77777777" w:rsidTr="00557923">
        <w:trPr>
          <w:trHeight w:val="415"/>
        </w:trPr>
        <w:tc>
          <w:tcPr>
            <w:tcW w:w="1345" w:type="dxa"/>
            <w:vAlign w:val="center"/>
          </w:tcPr>
          <w:p w14:paraId="0D2334E7" w14:textId="77777777" w:rsidR="00BC01D7" w:rsidRPr="00BC01D7" w:rsidRDefault="00BC01D7" w:rsidP="00725969">
            <w:pPr>
              <w:jc w:val="center"/>
            </w:pPr>
            <w:r w:rsidRPr="00BC01D7">
              <w:t>3</w:t>
            </w:r>
          </w:p>
        </w:tc>
        <w:tc>
          <w:tcPr>
            <w:tcW w:w="1559" w:type="dxa"/>
            <w:vAlign w:val="center"/>
          </w:tcPr>
          <w:p w14:paraId="1AB13CE4" w14:textId="77777777" w:rsidR="00BC01D7" w:rsidRPr="00BC01D7" w:rsidRDefault="00BC01D7" w:rsidP="00725969">
            <w:pPr>
              <w:jc w:val="center"/>
            </w:pPr>
            <w:r w:rsidRPr="00BC01D7">
              <w:t>65.0</w:t>
            </w:r>
          </w:p>
        </w:tc>
        <w:tc>
          <w:tcPr>
            <w:tcW w:w="1268" w:type="dxa"/>
            <w:vAlign w:val="center"/>
          </w:tcPr>
          <w:p w14:paraId="023F673F" w14:textId="1552FAD2" w:rsidR="00BC01D7" w:rsidRPr="00BC01D7" w:rsidRDefault="00BC01D7" w:rsidP="00557923">
            <w:pPr>
              <w:jc w:val="center"/>
            </w:pPr>
            <w:r w:rsidRPr="00BC01D7">
              <w:t>48.0</w:t>
            </w:r>
          </w:p>
        </w:tc>
        <w:tc>
          <w:tcPr>
            <w:tcW w:w="1424" w:type="dxa"/>
            <w:vAlign w:val="center"/>
          </w:tcPr>
          <w:p w14:paraId="556882D9" w14:textId="77777777" w:rsidR="00BC01D7" w:rsidRPr="00BC01D7" w:rsidRDefault="00BC01D7" w:rsidP="00725969">
            <w:pPr>
              <w:jc w:val="center"/>
            </w:pPr>
            <w:r w:rsidRPr="00BC01D7">
              <w:t>10.0 u</w:t>
            </w:r>
          </w:p>
        </w:tc>
        <w:tc>
          <w:tcPr>
            <w:tcW w:w="1332" w:type="dxa"/>
            <w:vAlign w:val="center"/>
          </w:tcPr>
          <w:p w14:paraId="2570AA0F" w14:textId="77777777" w:rsidR="00BC01D7" w:rsidRPr="00BC01D7" w:rsidRDefault="00BC01D7" w:rsidP="00725969">
            <w:pPr>
              <w:jc w:val="center"/>
            </w:pPr>
            <w:r w:rsidRPr="00BC01D7">
              <w:t>6.0</w:t>
            </w:r>
          </w:p>
        </w:tc>
        <w:tc>
          <w:tcPr>
            <w:tcW w:w="1261" w:type="dxa"/>
            <w:vAlign w:val="center"/>
          </w:tcPr>
          <w:p w14:paraId="6E38C927" w14:textId="77777777" w:rsidR="00BC01D7" w:rsidRPr="00BC01D7" w:rsidRDefault="00BC01D7" w:rsidP="00725969">
            <w:pPr>
              <w:jc w:val="center"/>
            </w:pPr>
            <w:r w:rsidRPr="00BC01D7">
              <w:t>2.0</w:t>
            </w:r>
          </w:p>
        </w:tc>
        <w:tc>
          <w:tcPr>
            <w:tcW w:w="1311" w:type="dxa"/>
            <w:vAlign w:val="center"/>
          </w:tcPr>
          <w:p w14:paraId="1389D6DB" w14:textId="77777777" w:rsidR="00BC01D7" w:rsidRPr="00BC01D7" w:rsidRDefault="00BC01D7" w:rsidP="00725969">
            <w:pPr>
              <w:jc w:val="center"/>
            </w:pPr>
            <w:r w:rsidRPr="00BC01D7">
              <w:t>12.0</w:t>
            </w:r>
          </w:p>
        </w:tc>
      </w:tr>
      <w:bookmarkEnd w:id="8"/>
    </w:tbl>
    <w:p w14:paraId="007582FB" w14:textId="77777777" w:rsidR="00BC01D7" w:rsidRPr="00BC01D7" w:rsidRDefault="00BC01D7" w:rsidP="00BC01D7"/>
    <w:p w14:paraId="372E84D1" w14:textId="726F2DF1" w:rsidR="00BC01D7" w:rsidRPr="00AA7A96" w:rsidRDefault="00AA7A96" w:rsidP="00AA7A96">
      <w:pPr>
        <w:rPr>
          <w:sz w:val="20"/>
          <w:szCs w:val="20"/>
        </w:rPr>
      </w:pPr>
      <w:r w:rsidRPr="00AA7A96">
        <w:rPr>
          <w:b/>
          <w:bCs/>
          <w:sz w:val="20"/>
          <w:szCs w:val="20"/>
        </w:rPr>
        <w:t>NOTA</w:t>
      </w:r>
      <w:r w:rsidRPr="00AA7A96">
        <w:rPr>
          <w:sz w:val="20"/>
          <w:szCs w:val="20"/>
        </w:rPr>
        <w:t xml:space="preserve">. </w:t>
      </w:r>
      <w:r w:rsidR="00BC01D7" w:rsidRPr="00AA7A96">
        <w:rPr>
          <w:sz w:val="20"/>
          <w:szCs w:val="20"/>
        </w:rPr>
        <w:t xml:space="preserve">Los granos dañados incluyen: daños por hongos, por calor, granos amarillos, por insectos, germinados o por cualquier otro daño que altere la apariencia olor y sabor del grano. </w:t>
      </w:r>
    </w:p>
    <w:p w14:paraId="0EAA1129" w14:textId="77777777" w:rsidR="00BC01D7" w:rsidRPr="00BC01D7" w:rsidRDefault="00BC01D7" w:rsidP="00BC01D7">
      <w:pPr>
        <w:rPr>
          <w:lang w:eastAsia="es-PA"/>
        </w:rPr>
      </w:pPr>
    </w:p>
    <w:p w14:paraId="2D60F88F" w14:textId="3383B3F8" w:rsidR="00BC01D7" w:rsidRPr="00BC01D7" w:rsidRDefault="00BC01D7" w:rsidP="00BC01D7">
      <w:pPr>
        <w:tabs>
          <w:tab w:val="left" w:pos="1646"/>
        </w:tabs>
      </w:pPr>
      <w:r w:rsidRPr="00BC01D7">
        <w:t xml:space="preserve">Se clasifican </w:t>
      </w:r>
      <w:r w:rsidRPr="00BA47DB">
        <w:t>"según muestra"</w:t>
      </w:r>
      <w:r w:rsidRPr="00BC01D7">
        <w:t xml:space="preserve"> a todo lote de arroz en cáscara que no cumple con los requisitos de la clase 1,</w:t>
      </w:r>
      <w:r w:rsidR="009217A9">
        <w:t xml:space="preserve"> </w:t>
      </w:r>
      <w:r w:rsidRPr="00BC01D7">
        <w:t xml:space="preserve">2 y 3 y </w:t>
      </w:r>
      <w:r w:rsidR="009217A9" w:rsidRPr="00BC01D7">
        <w:t>los</w:t>
      </w:r>
      <w:r w:rsidRPr="00BC01D7">
        <w:t xml:space="preserve"> requisitos de calidad contenidos en el </w:t>
      </w:r>
      <w:r w:rsidR="009217A9">
        <w:t>7</w:t>
      </w:r>
      <w:r w:rsidRPr="00BC01D7">
        <w:t>.1.</w:t>
      </w:r>
    </w:p>
    <w:p w14:paraId="7C2C554C" w14:textId="77777777" w:rsidR="00BC01D7" w:rsidRPr="00A40F86" w:rsidRDefault="00BC01D7" w:rsidP="00BC01D7">
      <w:pPr>
        <w:rPr>
          <w:color w:val="000000" w:themeColor="text1"/>
          <w:lang w:eastAsia="es-PA"/>
        </w:rPr>
      </w:pPr>
    </w:p>
    <w:p w14:paraId="1CCCC004" w14:textId="30DA51B3" w:rsidR="00A40F86" w:rsidRPr="00A40F86" w:rsidRDefault="00A40F86" w:rsidP="0092411A">
      <w:pPr>
        <w:pStyle w:val="Prrafodelista"/>
        <w:numPr>
          <w:ilvl w:val="0"/>
          <w:numId w:val="5"/>
        </w:numPr>
        <w:ind w:left="709" w:hanging="709"/>
        <w:rPr>
          <w:b/>
          <w:bCs/>
          <w:color w:val="000000" w:themeColor="text1"/>
          <w:lang w:eastAsia="es-PA"/>
        </w:rPr>
      </w:pPr>
      <w:r w:rsidRPr="00A40F86">
        <w:rPr>
          <w:b/>
          <w:bCs/>
          <w:color w:val="000000" w:themeColor="text1"/>
          <w:lang w:eastAsia="es-PA"/>
        </w:rPr>
        <w:t>DESIGNACIÓN</w:t>
      </w:r>
    </w:p>
    <w:p w14:paraId="75EF2A99" w14:textId="77777777" w:rsidR="00A40F86" w:rsidRPr="00A40F86" w:rsidRDefault="00A40F86" w:rsidP="00A40F86">
      <w:pPr>
        <w:rPr>
          <w:color w:val="000000" w:themeColor="text1"/>
          <w:lang w:eastAsia="es-PA"/>
        </w:rPr>
      </w:pPr>
    </w:p>
    <w:p w14:paraId="734224EB" w14:textId="77777777" w:rsidR="00A40F86" w:rsidRPr="00A40F86" w:rsidRDefault="00A40F86" w:rsidP="00A40F86">
      <w:pPr>
        <w:rPr>
          <w:color w:val="000000" w:themeColor="text1"/>
          <w:lang w:eastAsia="es-PA"/>
        </w:rPr>
      </w:pPr>
      <w:r w:rsidRPr="00A40F86">
        <w:rPr>
          <w:color w:val="000000" w:themeColor="text1"/>
          <w:lang w:eastAsia="es-PA"/>
        </w:rPr>
        <w:t>El producto se designará "Arroz en Cáscara".</w:t>
      </w:r>
    </w:p>
    <w:p w14:paraId="4B8F3698" w14:textId="77777777" w:rsidR="00A40F86" w:rsidRPr="00A40F86" w:rsidRDefault="00A40F86" w:rsidP="00A40F86">
      <w:pPr>
        <w:rPr>
          <w:color w:val="000000" w:themeColor="text1"/>
          <w:lang w:eastAsia="es-PA"/>
        </w:rPr>
      </w:pPr>
    </w:p>
    <w:p w14:paraId="502E3C5C" w14:textId="7D69EFD6" w:rsidR="00A40F86" w:rsidRPr="00A40F86" w:rsidRDefault="00A40F86" w:rsidP="0092411A">
      <w:pPr>
        <w:pStyle w:val="Prrafodelista"/>
        <w:numPr>
          <w:ilvl w:val="0"/>
          <w:numId w:val="5"/>
        </w:numPr>
        <w:ind w:left="709" w:hanging="709"/>
        <w:rPr>
          <w:b/>
          <w:bCs/>
          <w:color w:val="000000" w:themeColor="text1"/>
          <w:lang w:eastAsia="es-PA"/>
        </w:rPr>
      </w:pPr>
      <w:r w:rsidRPr="00A40F86">
        <w:rPr>
          <w:b/>
          <w:bCs/>
          <w:color w:val="000000" w:themeColor="text1"/>
          <w:lang w:eastAsia="es-PA"/>
        </w:rPr>
        <w:t>CONTAMINANTES</w:t>
      </w:r>
    </w:p>
    <w:p w14:paraId="18CE78C8" w14:textId="77777777" w:rsidR="00A40F86" w:rsidRPr="00A40F86" w:rsidRDefault="00A40F86" w:rsidP="00A40F86">
      <w:pPr>
        <w:rPr>
          <w:color w:val="000000" w:themeColor="text1"/>
          <w:lang w:eastAsia="es-PA"/>
        </w:rPr>
      </w:pPr>
    </w:p>
    <w:p w14:paraId="43FC3E96" w14:textId="49BD97A6" w:rsidR="00A40F86" w:rsidRPr="00A40F86" w:rsidRDefault="00A40F86" w:rsidP="00A40F86">
      <w:pPr>
        <w:rPr>
          <w:color w:val="000000" w:themeColor="text1"/>
          <w:lang w:eastAsia="es-PA"/>
        </w:rPr>
      </w:pPr>
      <w:r w:rsidRPr="00A40F86">
        <w:rPr>
          <w:color w:val="000000" w:themeColor="text1"/>
          <w:lang w:eastAsia="es-PA"/>
        </w:rPr>
        <w:t xml:space="preserve">Los productos a los cuales se aplica </w:t>
      </w:r>
      <w:r w:rsidR="009437CB">
        <w:rPr>
          <w:color w:val="000000" w:themeColor="text1"/>
          <w:lang w:eastAsia="es-PA"/>
        </w:rPr>
        <w:t>el presente Reglamento Técnico</w:t>
      </w:r>
      <w:r w:rsidRPr="00A40F86">
        <w:rPr>
          <w:color w:val="000000" w:themeColor="text1"/>
          <w:lang w:eastAsia="es-PA"/>
        </w:rPr>
        <w:t xml:space="preserve"> deben cumplir los niveles máximos de contaminantes especificados para el producto en la Norma general para los contaminantes y las toxinas presentes en los alimentos y piensos (CXS 193-1995).</w:t>
      </w:r>
    </w:p>
    <w:p w14:paraId="3EF9E798" w14:textId="77777777" w:rsidR="00A40F86" w:rsidRPr="00A40F86" w:rsidRDefault="00A40F86" w:rsidP="00A40F86">
      <w:pPr>
        <w:rPr>
          <w:color w:val="000000" w:themeColor="text1"/>
          <w:lang w:eastAsia="es-PA"/>
        </w:rPr>
      </w:pPr>
    </w:p>
    <w:p w14:paraId="143689AA" w14:textId="162D81B4" w:rsidR="00A40F86" w:rsidRDefault="00A40F86" w:rsidP="0092411A">
      <w:pPr>
        <w:pStyle w:val="Prrafodelista"/>
        <w:numPr>
          <w:ilvl w:val="1"/>
          <w:numId w:val="5"/>
        </w:numPr>
        <w:rPr>
          <w:b/>
          <w:bCs/>
          <w:color w:val="000000" w:themeColor="text1"/>
          <w:lang w:eastAsia="es-PA"/>
        </w:rPr>
      </w:pPr>
      <w:r w:rsidRPr="00A40F86">
        <w:rPr>
          <w:b/>
          <w:bCs/>
          <w:color w:val="000000" w:themeColor="text1"/>
          <w:lang w:eastAsia="es-PA"/>
        </w:rPr>
        <w:t xml:space="preserve">METALES PESADOS </w:t>
      </w:r>
    </w:p>
    <w:p w14:paraId="408E7084" w14:textId="77777777" w:rsidR="00A40F86" w:rsidRPr="00A40F86" w:rsidRDefault="00A40F86" w:rsidP="00A40F86">
      <w:pPr>
        <w:rPr>
          <w:b/>
          <w:bCs/>
          <w:color w:val="000000" w:themeColor="text1"/>
          <w:lang w:eastAsia="es-PA"/>
        </w:rPr>
      </w:pPr>
    </w:p>
    <w:p w14:paraId="0B4BF143" w14:textId="4519C89D" w:rsidR="00A40F86" w:rsidRPr="00A40F86" w:rsidRDefault="00A40F86" w:rsidP="00A40F86">
      <w:pPr>
        <w:rPr>
          <w:color w:val="000000" w:themeColor="text1"/>
          <w:lang w:eastAsia="es-PA"/>
        </w:rPr>
      </w:pPr>
      <w:r w:rsidRPr="00A40F86">
        <w:rPr>
          <w:color w:val="000000" w:themeColor="text1"/>
          <w:lang w:eastAsia="es-PA"/>
        </w:rPr>
        <w:t>Los productos regulados por las disposiciones de este Reglamento Técnico deben estar exentos de metales pesados en cantidades que puedan representar un peligro para la salud humana.</w:t>
      </w:r>
    </w:p>
    <w:p w14:paraId="7B735B26" w14:textId="77777777" w:rsidR="00A40F86" w:rsidRPr="00A40F86" w:rsidRDefault="00A40F86" w:rsidP="00A40F86">
      <w:pPr>
        <w:rPr>
          <w:color w:val="000000" w:themeColor="text1"/>
          <w:lang w:eastAsia="es-PA"/>
        </w:rPr>
      </w:pPr>
    </w:p>
    <w:p w14:paraId="137CA968" w14:textId="4F3B5AC1" w:rsidR="00A40F86" w:rsidRDefault="00A40F86" w:rsidP="0092411A">
      <w:pPr>
        <w:pStyle w:val="Prrafodelista"/>
        <w:numPr>
          <w:ilvl w:val="1"/>
          <w:numId w:val="5"/>
        </w:numPr>
        <w:rPr>
          <w:b/>
          <w:bCs/>
          <w:color w:val="000000" w:themeColor="text1"/>
          <w:lang w:eastAsia="es-PA"/>
        </w:rPr>
      </w:pPr>
      <w:r w:rsidRPr="00A40F86">
        <w:rPr>
          <w:b/>
          <w:bCs/>
          <w:color w:val="000000" w:themeColor="text1"/>
          <w:lang w:eastAsia="es-PA"/>
        </w:rPr>
        <w:t xml:space="preserve">RESIDUOS DE PLAGUICIDAS </w:t>
      </w:r>
    </w:p>
    <w:p w14:paraId="410FF596" w14:textId="77777777" w:rsidR="00A40F86" w:rsidRPr="00A40F86" w:rsidRDefault="00A40F86" w:rsidP="00A40F86">
      <w:pPr>
        <w:rPr>
          <w:b/>
          <w:bCs/>
          <w:color w:val="000000" w:themeColor="text1"/>
          <w:lang w:eastAsia="es-PA"/>
        </w:rPr>
      </w:pPr>
    </w:p>
    <w:p w14:paraId="307BC423" w14:textId="15F5A332" w:rsidR="00A40F86" w:rsidRDefault="00A40F86" w:rsidP="00A40F86">
      <w:pPr>
        <w:rPr>
          <w:color w:val="000000" w:themeColor="text1"/>
          <w:lang w:eastAsia="es-PA"/>
        </w:rPr>
      </w:pPr>
      <w:r w:rsidRPr="00A40F86">
        <w:rPr>
          <w:color w:val="000000" w:themeColor="text1"/>
          <w:lang w:eastAsia="es-PA"/>
        </w:rPr>
        <w:t xml:space="preserve">El arroz se </w:t>
      </w:r>
      <w:r w:rsidR="006135B6">
        <w:rPr>
          <w:color w:val="000000" w:themeColor="text1"/>
          <w:lang w:eastAsia="es-PA"/>
        </w:rPr>
        <w:t>debe ajustar</w:t>
      </w:r>
      <w:r w:rsidRPr="00A40F86">
        <w:rPr>
          <w:color w:val="000000" w:themeColor="text1"/>
          <w:lang w:eastAsia="es-PA"/>
        </w:rPr>
        <w:t xml:space="preserve"> a los límites máximos de residuos establecidos por la Comisión del Codex Alimentarius para este producto.</w:t>
      </w:r>
    </w:p>
    <w:p w14:paraId="4376B93E" w14:textId="77777777" w:rsidR="00A40F86" w:rsidRPr="00A40F86" w:rsidRDefault="00A40F86" w:rsidP="00A40F86">
      <w:pPr>
        <w:rPr>
          <w:color w:val="000000" w:themeColor="text1"/>
          <w:lang w:eastAsia="es-PA"/>
        </w:rPr>
      </w:pPr>
    </w:p>
    <w:p w14:paraId="172045E3" w14:textId="28C68148" w:rsidR="00A40F86" w:rsidRPr="00A40F86" w:rsidRDefault="00A40F86" w:rsidP="00A40F86">
      <w:pPr>
        <w:rPr>
          <w:color w:val="000000" w:themeColor="text1"/>
          <w:lang w:eastAsia="es-PA"/>
        </w:rPr>
      </w:pPr>
      <w:r w:rsidRPr="00A40F86">
        <w:rPr>
          <w:color w:val="000000" w:themeColor="text1"/>
          <w:lang w:eastAsia="es-PA"/>
        </w:rPr>
        <w:t xml:space="preserve">Para las aflatoxinas totales debe cumplir con lo establecido por el Codex Alimentarius, equivalente a 10 </w:t>
      </w:r>
      <w:proofErr w:type="spellStart"/>
      <w:r w:rsidRPr="00A40F86">
        <w:rPr>
          <w:color w:val="000000" w:themeColor="text1"/>
          <w:lang w:eastAsia="es-PA"/>
        </w:rPr>
        <w:t>ug</w:t>
      </w:r>
      <w:proofErr w:type="spellEnd"/>
      <w:r w:rsidRPr="00A40F86">
        <w:rPr>
          <w:color w:val="000000" w:themeColor="text1"/>
          <w:lang w:eastAsia="es-PA"/>
        </w:rPr>
        <w:t xml:space="preserve">/kg. </w:t>
      </w:r>
    </w:p>
    <w:p w14:paraId="211FC854" w14:textId="77777777" w:rsidR="00A40F86" w:rsidRPr="00A40F86" w:rsidRDefault="00A40F86" w:rsidP="00A40F86">
      <w:pPr>
        <w:rPr>
          <w:color w:val="000000" w:themeColor="text1"/>
          <w:lang w:eastAsia="es-PA"/>
        </w:rPr>
      </w:pPr>
    </w:p>
    <w:p w14:paraId="5B5510C9" w14:textId="3422E4C8" w:rsidR="00A40F86" w:rsidRDefault="00A40F86" w:rsidP="0092411A">
      <w:pPr>
        <w:pStyle w:val="Prrafodelista"/>
        <w:numPr>
          <w:ilvl w:val="0"/>
          <w:numId w:val="5"/>
        </w:numPr>
        <w:ind w:left="709" w:hanging="709"/>
        <w:rPr>
          <w:b/>
          <w:bCs/>
          <w:color w:val="000000" w:themeColor="text1"/>
          <w:lang w:eastAsia="es-PA"/>
        </w:rPr>
      </w:pPr>
      <w:r w:rsidRPr="00A40F86">
        <w:rPr>
          <w:b/>
          <w:bCs/>
          <w:color w:val="000000" w:themeColor="text1"/>
          <w:lang w:eastAsia="es-PA"/>
        </w:rPr>
        <w:t xml:space="preserve">HIGIENE </w:t>
      </w:r>
    </w:p>
    <w:p w14:paraId="49C07CE9" w14:textId="77777777" w:rsidR="00A40F86" w:rsidRPr="00A40F86" w:rsidRDefault="00A40F86" w:rsidP="00A40F86">
      <w:pPr>
        <w:rPr>
          <w:b/>
          <w:bCs/>
          <w:color w:val="000000" w:themeColor="text1"/>
          <w:lang w:eastAsia="es-PA"/>
        </w:rPr>
      </w:pPr>
    </w:p>
    <w:p w14:paraId="28E42E63" w14:textId="39CAEA6A" w:rsidR="00741D36" w:rsidRPr="00A00A52" w:rsidRDefault="00741D36" w:rsidP="00741D36">
      <w:pPr>
        <w:pBdr>
          <w:top w:val="nil"/>
          <w:left w:val="nil"/>
          <w:bottom w:val="nil"/>
          <w:right w:val="nil"/>
          <w:between w:val="nil"/>
        </w:pBdr>
        <w:tabs>
          <w:tab w:val="left" w:pos="880"/>
        </w:tabs>
        <w:ind w:right="4"/>
        <w:rPr>
          <w:color w:val="000000"/>
        </w:rPr>
      </w:pPr>
      <w:bookmarkStart w:id="9" w:name="_Hlk215471224"/>
      <w:r w:rsidRPr="00A00A52">
        <w:rPr>
          <w:color w:val="000000"/>
        </w:rPr>
        <w:lastRenderedPageBreak/>
        <w:t xml:space="preserve">Los productos abarcados por las disposiciones de este Reglamento Técnico deben preparase y manipularse de conformidad con el RTCA </w:t>
      </w:r>
      <w:r w:rsidRPr="00A00A52">
        <w:rPr>
          <w:i/>
          <w:iCs/>
          <w:color w:val="000000"/>
        </w:rPr>
        <w:t>Industria de Alimentos y Bebidas Procesados. Buenas Prácticas de Manufactura. Principios Generales</w:t>
      </w:r>
      <w:r w:rsidRPr="00A00A52">
        <w:rPr>
          <w:color w:val="000000"/>
        </w:rPr>
        <w:t xml:space="preserve">, en su versión vigente, </w:t>
      </w:r>
      <w:r>
        <w:rPr>
          <w:color w:val="000000"/>
        </w:rPr>
        <w:t>el Sistema de Análisis de Peligros y Puntos Críticos de Control (HACCP), y con su equivalente en</w:t>
      </w:r>
      <w:r w:rsidRPr="00A00A52">
        <w:rPr>
          <w:color w:val="000000"/>
        </w:rPr>
        <w:t xml:space="preserve"> los </w:t>
      </w:r>
      <w:r w:rsidRPr="00A00A52">
        <w:rPr>
          <w:i/>
          <w:iCs/>
          <w:color w:val="000000"/>
        </w:rPr>
        <w:t>Principios generales de higiene de los alimentos</w:t>
      </w:r>
      <w:r w:rsidRPr="00A00A52">
        <w:rPr>
          <w:color w:val="000000"/>
        </w:rPr>
        <w:t> (CXC 1-1969)</w:t>
      </w:r>
      <w:r>
        <w:rPr>
          <w:color w:val="000000"/>
        </w:rPr>
        <w:t xml:space="preserve"> </w:t>
      </w:r>
      <w:r w:rsidRPr="00A00A52">
        <w:rPr>
          <w:color w:val="000000"/>
        </w:rPr>
        <w:t>y otros textos pertinentes del Codex Alimentarius.</w:t>
      </w:r>
    </w:p>
    <w:p w14:paraId="54D45B50" w14:textId="72C93252" w:rsidR="00741D36" w:rsidRPr="00A00A52" w:rsidRDefault="00741D36" w:rsidP="00741D36">
      <w:pPr>
        <w:pBdr>
          <w:top w:val="nil"/>
          <w:left w:val="nil"/>
          <w:bottom w:val="nil"/>
          <w:right w:val="nil"/>
          <w:between w:val="nil"/>
        </w:pBdr>
        <w:tabs>
          <w:tab w:val="left" w:pos="880"/>
        </w:tabs>
        <w:ind w:right="4"/>
        <w:rPr>
          <w:color w:val="000000"/>
        </w:rPr>
      </w:pPr>
    </w:p>
    <w:p w14:paraId="71BFF39C" w14:textId="77777777" w:rsidR="00741D36" w:rsidRPr="00A00A52" w:rsidRDefault="00741D36" w:rsidP="00741D36">
      <w:pPr>
        <w:pBdr>
          <w:top w:val="nil"/>
          <w:left w:val="nil"/>
          <w:bottom w:val="nil"/>
          <w:right w:val="nil"/>
          <w:between w:val="nil"/>
        </w:pBdr>
        <w:tabs>
          <w:tab w:val="left" w:pos="880"/>
        </w:tabs>
        <w:ind w:right="4"/>
        <w:rPr>
          <w:color w:val="000000"/>
        </w:rPr>
      </w:pPr>
      <w:r w:rsidRPr="00A00A52">
        <w:rPr>
          <w:color w:val="000000"/>
        </w:rPr>
        <w:t>Los productos deben cumplir con los criterios microbiológicos establecidos de conformidad con el RTCA Alimentos. Criterios Microbiológicos para inocuidad de los alimentos, en su versión vigente.</w:t>
      </w:r>
    </w:p>
    <w:bookmarkEnd w:id="7"/>
    <w:bookmarkEnd w:id="9"/>
    <w:p w14:paraId="7930EA2E"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6494EA35" w14:textId="4925B292" w:rsidR="00670E9B" w:rsidRPr="00670E9B" w:rsidRDefault="00670E9B" w:rsidP="0092411A">
      <w:pPr>
        <w:pStyle w:val="Prrafodelista"/>
        <w:widowControl w:val="0"/>
        <w:numPr>
          <w:ilvl w:val="0"/>
          <w:numId w:val="5"/>
        </w:numPr>
        <w:pBdr>
          <w:top w:val="nil"/>
          <w:left w:val="nil"/>
          <w:bottom w:val="nil"/>
          <w:right w:val="nil"/>
          <w:between w:val="nil"/>
        </w:pBdr>
        <w:tabs>
          <w:tab w:val="left" w:pos="709"/>
        </w:tabs>
        <w:ind w:left="709" w:hanging="709"/>
        <w:rPr>
          <w:b/>
          <w:bCs/>
          <w:color w:val="000000" w:themeColor="text1"/>
        </w:rPr>
      </w:pPr>
      <w:r w:rsidRPr="00670E9B">
        <w:rPr>
          <w:b/>
          <w:bCs/>
          <w:color w:val="000000" w:themeColor="text1"/>
        </w:rPr>
        <w:t>TOMA DE MUESTRA</w:t>
      </w:r>
      <w:r w:rsidR="00454459">
        <w:rPr>
          <w:b/>
          <w:bCs/>
          <w:color w:val="000000" w:themeColor="text1"/>
        </w:rPr>
        <w:t xml:space="preserve"> Y MÉTODOS DE ANÁLISIS</w:t>
      </w:r>
    </w:p>
    <w:p w14:paraId="3FE9EB11"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344666F2" w14:textId="77777777" w:rsidR="0009282D" w:rsidRDefault="0009282D" w:rsidP="0009282D">
      <w:pPr>
        <w:pStyle w:val="Textoindependiente"/>
        <w:spacing w:after="0"/>
      </w:pPr>
      <w:r w:rsidRPr="00221AC5">
        <w:t>Se aplican los métodos de muestreo y análisis establecidos en la Guía Técnica DGNTI-XX</w:t>
      </w:r>
      <w:r>
        <w:t>-2025</w:t>
      </w:r>
      <w:r w:rsidRPr="00221AC5">
        <w:t>, así</w:t>
      </w:r>
      <w:r w:rsidRPr="00D06E54">
        <w:t xml:space="preserve"> como los métodos </w:t>
      </w:r>
      <w:r>
        <w:t xml:space="preserve">equivalentes </w:t>
      </w:r>
      <w:r w:rsidRPr="00D06E54">
        <w:t xml:space="preserve">recomendados en la norma CXS 234-1999 </w:t>
      </w:r>
      <w:r w:rsidRPr="00415FAD">
        <w:rPr>
          <w:i/>
          <w:iCs/>
        </w:rPr>
        <w:t>Métodos de Análisis y Muestreo</w:t>
      </w:r>
      <w:r w:rsidRPr="00D06E54">
        <w:t>, en sus versiones vigentes, u otras referencias internacionales debidamente validadas.</w:t>
      </w:r>
    </w:p>
    <w:p w14:paraId="5AE2228A" w14:textId="77777777" w:rsidR="0013347B" w:rsidRDefault="0013347B" w:rsidP="0009282D">
      <w:pPr>
        <w:pStyle w:val="Textoindependiente"/>
        <w:spacing w:after="0"/>
      </w:pPr>
    </w:p>
    <w:p w14:paraId="2127300E" w14:textId="25E89045" w:rsidR="0013347B" w:rsidRPr="00D06E54" w:rsidRDefault="0013347B" w:rsidP="0009282D">
      <w:pPr>
        <w:pStyle w:val="Textoindependiente"/>
        <w:spacing w:after="0"/>
      </w:pPr>
      <w:r w:rsidRPr="00D06E54">
        <w:t>Para los procesos de verificación oficial, registro sanitario y actividades de vigilancia, deben emplearse métodos analíticos normalizados y aprobados, conforme a lo establecido en el Reglamento Técnico Centroamericano de Criterios Microbiológicos (RTCA) en su versión actualizada. También p</w:t>
      </w:r>
      <w:r>
        <w:t>uede</w:t>
      </w:r>
      <w:r w:rsidRPr="00D06E54">
        <w:t>n utilizarse métodos equivalentes que cuenten con validación o certificación de terceros de acuerdo con protocolos reconocidos internacionalmente.</w:t>
      </w:r>
    </w:p>
    <w:p w14:paraId="6BBEC0FB"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0FFE4E2E" w14:textId="10590CDA" w:rsidR="00670E9B" w:rsidRPr="00670E9B" w:rsidRDefault="00670E9B" w:rsidP="0092411A">
      <w:pPr>
        <w:pStyle w:val="Prrafodelista"/>
        <w:widowControl w:val="0"/>
        <w:numPr>
          <w:ilvl w:val="0"/>
          <w:numId w:val="5"/>
        </w:numPr>
        <w:pBdr>
          <w:top w:val="nil"/>
          <w:left w:val="nil"/>
          <w:bottom w:val="nil"/>
          <w:right w:val="nil"/>
          <w:between w:val="nil"/>
        </w:pBdr>
        <w:tabs>
          <w:tab w:val="left" w:pos="709"/>
        </w:tabs>
        <w:ind w:left="709" w:hanging="709"/>
        <w:rPr>
          <w:b/>
          <w:bCs/>
          <w:color w:val="000000" w:themeColor="text1"/>
        </w:rPr>
      </w:pPr>
      <w:r w:rsidRPr="00670E9B">
        <w:rPr>
          <w:b/>
          <w:bCs/>
          <w:color w:val="000000" w:themeColor="text1"/>
        </w:rPr>
        <w:t>ENVASADO Y ETIQUETADO</w:t>
      </w:r>
    </w:p>
    <w:p w14:paraId="2A09EAE4" w14:textId="77777777" w:rsidR="00670E9B" w:rsidRPr="00670E9B" w:rsidRDefault="00670E9B" w:rsidP="00670E9B">
      <w:pPr>
        <w:widowControl w:val="0"/>
        <w:pBdr>
          <w:top w:val="nil"/>
          <w:left w:val="nil"/>
          <w:bottom w:val="nil"/>
          <w:right w:val="nil"/>
          <w:between w:val="nil"/>
        </w:pBdr>
        <w:tabs>
          <w:tab w:val="left" w:pos="709"/>
        </w:tabs>
        <w:rPr>
          <w:b/>
          <w:bCs/>
          <w:color w:val="000000" w:themeColor="text1"/>
        </w:rPr>
      </w:pPr>
    </w:p>
    <w:p w14:paraId="5984FECC" w14:textId="47523D06" w:rsidR="00670E9B" w:rsidRPr="00670E9B" w:rsidRDefault="00670E9B" w:rsidP="0092411A">
      <w:pPr>
        <w:pStyle w:val="Prrafodelista"/>
        <w:widowControl w:val="0"/>
        <w:numPr>
          <w:ilvl w:val="1"/>
          <w:numId w:val="5"/>
        </w:numPr>
        <w:pBdr>
          <w:top w:val="nil"/>
          <w:left w:val="nil"/>
          <w:bottom w:val="nil"/>
          <w:right w:val="nil"/>
          <w:between w:val="nil"/>
        </w:pBdr>
        <w:tabs>
          <w:tab w:val="left" w:pos="709"/>
        </w:tabs>
        <w:rPr>
          <w:b/>
          <w:bCs/>
          <w:color w:val="000000" w:themeColor="text1"/>
        </w:rPr>
      </w:pPr>
      <w:r w:rsidRPr="00670E9B">
        <w:rPr>
          <w:b/>
          <w:bCs/>
          <w:color w:val="000000" w:themeColor="text1"/>
        </w:rPr>
        <w:t>ENVASADO</w:t>
      </w:r>
    </w:p>
    <w:p w14:paraId="5E2FCD5F"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6AE6999D"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r w:rsidRPr="00670E9B">
        <w:rPr>
          <w:color w:val="000000" w:themeColor="text1"/>
        </w:rPr>
        <w:t>En caso de envasarse el arroz cáscara podrá ser en sacos de polipropileno, de utilizar otro material, éste debe ser apropiado y permitir su muestreo e inspección sin ocasionar pérdidas del producto.</w:t>
      </w:r>
    </w:p>
    <w:p w14:paraId="2BA00FA7"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368537A2" w14:textId="7FFE9078" w:rsidR="00670E9B" w:rsidRPr="00670E9B" w:rsidRDefault="00670E9B" w:rsidP="0092411A">
      <w:pPr>
        <w:pStyle w:val="Prrafodelista"/>
        <w:widowControl w:val="0"/>
        <w:numPr>
          <w:ilvl w:val="1"/>
          <w:numId w:val="5"/>
        </w:numPr>
        <w:pBdr>
          <w:top w:val="nil"/>
          <w:left w:val="nil"/>
          <w:bottom w:val="nil"/>
          <w:right w:val="nil"/>
          <w:between w:val="nil"/>
        </w:pBdr>
        <w:tabs>
          <w:tab w:val="left" w:pos="709"/>
        </w:tabs>
        <w:rPr>
          <w:b/>
          <w:bCs/>
          <w:color w:val="000000" w:themeColor="text1"/>
        </w:rPr>
      </w:pPr>
      <w:r w:rsidRPr="00670E9B">
        <w:rPr>
          <w:b/>
          <w:bCs/>
          <w:color w:val="000000" w:themeColor="text1"/>
        </w:rPr>
        <w:t>ETIQUETADO</w:t>
      </w:r>
    </w:p>
    <w:p w14:paraId="2FB42402"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2CD6389E"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r w:rsidRPr="00670E9B">
        <w:rPr>
          <w:color w:val="000000" w:themeColor="text1"/>
        </w:rPr>
        <w:t>El vendedor deberá suministrar las siguientes informaciones básicas:</w:t>
      </w:r>
    </w:p>
    <w:p w14:paraId="3146E1B6"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074DD491" w14:textId="4A8575C3" w:rsidR="00670E9B" w:rsidRPr="00670E9B" w:rsidRDefault="00670E9B" w:rsidP="0092411A">
      <w:pPr>
        <w:pStyle w:val="Prrafodelista"/>
        <w:widowControl w:val="0"/>
        <w:numPr>
          <w:ilvl w:val="0"/>
          <w:numId w:val="6"/>
        </w:numPr>
        <w:pBdr>
          <w:top w:val="nil"/>
          <w:left w:val="nil"/>
          <w:bottom w:val="nil"/>
          <w:right w:val="nil"/>
          <w:between w:val="nil"/>
        </w:pBdr>
        <w:tabs>
          <w:tab w:val="left" w:pos="709"/>
        </w:tabs>
        <w:rPr>
          <w:color w:val="000000" w:themeColor="text1"/>
        </w:rPr>
      </w:pPr>
      <w:r w:rsidRPr="00670E9B">
        <w:rPr>
          <w:color w:val="000000" w:themeColor="text1"/>
        </w:rPr>
        <w:t>Procedencia (país de origen o región).</w:t>
      </w:r>
    </w:p>
    <w:p w14:paraId="4FE08329" w14:textId="2A73CD7D" w:rsidR="00670E9B" w:rsidRPr="00670E9B" w:rsidRDefault="00670E9B" w:rsidP="0092411A">
      <w:pPr>
        <w:pStyle w:val="Prrafodelista"/>
        <w:widowControl w:val="0"/>
        <w:numPr>
          <w:ilvl w:val="0"/>
          <w:numId w:val="6"/>
        </w:numPr>
        <w:pBdr>
          <w:top w:val="nil"/>
          <w:left w:val="nil"/>
          <w:bottom w:val="nil"/>
          <w:right w:val="nil"/>
          <w:between w:val="nil"/>
        </w:pBdr>
        <w:tabs>
          <w:tab w:val="left" w:pos="709"/>
        </w:tabs>
        <w:rPr>
          <w:color w:val="000000" w:themeColor="text1"/>
        </w:rPr>
      </w:pPr>
      <w:r w:rsidRPr="00670E9B">
        <w:rPr>
          <w:color w:val="000000" w:themeColor="text1"/>
        </w:rPr>
        <w:t>Nombre o marca del productor o vendedor.</w:t>
      </w:r>
    </w:p>
    <w:p w14:paraId="7314967B" w14:textId="09E66C63" w:rsidR="00670E9B" w:rsidRPr="00670E9B" w:rsidRDefault="00670E9B" w:rsidP="0092411A">
      <w:pPr>
        <w:pStyle w:val="Prrafodelista"/>
        <w:widowControl w:val="0"/>
        <w:numPr>
          <w:ilvl w:val="0"/>
          <w:numId w:val="6"/>
        </w:numPr>
        <w:pBdr>
          <w:top w:val="nil"/>
          <w:left w:val="nil"/>
          <w:bottom w:val="nil"/>
          <w:right w:val="nil"/>
          <w:between w:val="nil"/>
        </w:pBdr>
        <w:tabs>
          <w:tab w:val="left" w:pos="709"/>
        </w:tabs>
        <w:rPr>
          <w:color w:val="000000" w:themeColor="text1"/>
        </w:rPr>
      </w:pPr>
      <w:r w:rsidRPr="00670E9B">
        <w:rPr>
          <w:color w:val="000000" w:themeColor="text1"/>
        </w:rPr>
        <w:t>Designación, de acuerdo con lo indicado en el numeral 7.</w:t>
      </w:r>
    </w:p>
    <w:p w14:paraId="77DDDDAC" w14:textId="6D6406ED" w:rsidR="00670E9B" w:rsidRPr="00670E9B" w:rsidRDefault="00670E9B" w:rsidP="0092411A">
      <w:pPr>
        <w:pStyle w:val="Prrafodelista"/>
        <w:widowControl w:val="0"/>
        <w:numPr>
          <w:ilvl w:val="0"/>
          <w:numId w:val="6"/>
        </w:numPr>
        <w:pBdr>
          <w:top w:val="nil"/>
          <w:left w:val="nil"/>
          <w:bottom w:val="nil"/>
          <w:right w:val="nil"/>
          <w:between w:val="nil"/>
        </w:pBdr>
        <w:tabs>
          <w:tab w:val="left" w:pos="709"/>
        </w:tabs>
        <w:rPr>
          <w:color w:val="000000" w:themeColor="text1"/>
        </w:rPr>
      </w:pPr>
      <w:r w:rsidRPr="00670E9B">
        <w:rPr>
          <w:color w:val="000000" w:themeColor="text1"/>
        </w:rPr>
        <w:t>Las Inscripciones deberán hacerse en el saco en una tarjeta, unida al mismo, o en la planilla de remisión, en una forma legible y puestas de tal forma que no desaparezcan bajo condiciones normales de almacenamiento y transporte.</w:t>
      </w:r>
    </w:p>
    <w:p w14:paraId="158E0C65"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057E2A61" w14:textId="77777777" w:rsidR="00670E9B" w:rsidRDefault="00670E9B" w:rsidP="00670E9B">
      <w:pPr>
        <w:widowControl w:val="0"/>
        <w:pBdr>
          <w:top w:val="nil"/>
          <w:left w:val="nil"/>
          <w:bottom w:val="nil"/>
          <w:right w:val="nil"/>
          <w:between w:val="nil"/>
        </w:pBdr>
        <w:tabs>
          <w:tab w:val="left" w:pos="709"/>
        </w:tabs>
        <w:rPr>
          <w:color w:val="000000" w:themeColor="text1"/>
        </w:rPr>
      </w:pPr>
      <w:r w:rsidRPr="00670E9B">
        <w:rPr>
          <w:color w:val="000000" w:themeColor="text1"/>
        </w:rPr>
        <w:t xml:space="preserve">Debe contener el número de lote con la siguiente información: </w:t>
      </w:r>
    </w:p>
    <w:p w14:paraId="3F726501" w14:textId="77777777" w:rsidR="00F11DD3" w:rsidRPr="00670E9B" w:rsidRDefault="00F11DD3" w:rsidP="00670E9B">
      <w:pPr>
        <w:widowControl w:val="0"/>
        <w:pBdr>
          <w:top w:val="nil"/>
          <w:left w:val="nil"/>
          <w:bottom w:val="nil"/>
          <w:right w:val="nil"/>
          <w:between w:val="nil"/>
        </w:pBdr>
        <w:tabs>
          <w:tab w:val="left" w:pos="709"/>
        </w:tabs>
        <w:rPr>
          <w:color w:val="000000" w:themeColor="text1"/>
        </w:rPr>
      </w:pPr>
    </w:p>
    <w:p w14:paraId="542C7ABE" w14:textId="1208F5E1"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lastRenderedPageBreak/>
        <w:t>Arroz en cascara para expendio al por mayor</w:t>
      </w:r>
    </w:p>
    <w:p w14:paraId="496DAB02" w14:textId="2805AFBE"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 xml:space="preserve">Nombre del productor o razón social de la empresa </w:t>
      </w:r>
    </w:p>
    <w:p w14:paraId="0F46395B" w14:textId="5CB45070"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 xml:space="preserve">Dirección </w:t>
      </w:r>
    </w:p>
    <w:p w14:paraId="1413126E" w14:textId="7D1BB569"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 xml:space="preserve">Teléfono </w:t>
      </w:r>
    </w:p>
    <w:p w14:paraId="3AB6CC8B" w14:textId="4EB966D2"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Fecha de cosecha (DD/MM/AA)</w:t>
      </w:r>
    </w:p>
    <w:p w14:paraId="11D1CE62" w14:textId="15CE8A5A"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Fecha de entrega (DD/MM/AA)</w:t>
      </w:r>
    </w:p>
    <w:p w14:paraId="38E74FEE" w14:textId="53F5E1B2"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 xml:space="preserve">Categoría </w:t>
      </w:r>
    </w:p>
    <w:p w14:paraId="1CF23E7F" w14:textId="65672BAC" w:rsidR="00670E9B" w:rsidRPr="00A736CE" w:rsidRDefault="00670E9B" w:rsidP="0092411A">
      <w:pPr>
        <w:pStyle w:val="Prrafodelista"/>
        <w:widowControl w:val="0"/>
        <w:numPr>
          <w:ilvl w:val="0"/>
          <w:numId w:val="7"/>
        </w:numPr>
        <w:pBdr>
          <w:top w:val="nil"/>
          <w:left w:val="nil"/>
          <w:bottom w:val="nil"/>
          <w:right w:val="nil"/>
          <w:between w:val="nil"/>
        </w:pBdr>
        <w:tabs>
          <w:tab w:val="left" w:pos="709"/>
        </w:tabs>
        <w:rPr>
          <w:color w:val="000000" w:themeColor="text1"/>
        </w:rPr>
      </w:pPr>
      <w:r w:rsidRPr="00A736CE">
        <w:rPr>
          <w:color w:val="000000" w:themeColor="text1"/>
        </w:rPr>
        <w:t xml:space="preserve">País de origen </w:t>
      </w:r>
    </w:p>
    <w:p w14:paraId="4C49CD7D" w14:textId="77777777" w:rsidR="00A736CE" w:rsidRDefault="00A736CE" w:rsidP="00670E9B">
      <w:pPr>
        <w:widowControl w:val="0"/>
        <w:pBdr>
          <w:top w:val="nil"/>
          <w:left w:val="nil"/>
          <w:bottom w:val="nil"/>
          <w:right w:val="nil"/>
          <w:between w:val="nil"/>
        </w:pBdr>
        <w:tabs>
          <w:tab w:val="left" w:pos="709"/>
        </w:tabs>
        <w:rPr>
          <w:color w:val="000000" w:themeColor="text1"/>
        </w:rPr>
      </w:pPr>
    </w:p>
    <w:p w14:paraId="14544A3B" w14:textId="57755BA6" w:rsidR="00670E9B" w:rsidRDefault="00670E9B" w:rsidP="00670E9B">
      <w:pPr>
        <w:widowControl w:val="0"/>
        <w:pBdr>
          <w:top w:val="nil"/>
          <w:left w:val="nil"/>
          <w:bottom w:val="nil"/>
          <w:right w:val="nil"/>
          <w:between w:val="nil"/>
        </w:pBdr>
        <w:tabs>
          <w:tab w:val="left" w:pos="709"/>
        </w:tabs>
        <w:rPr>
          <w:color w:val="000000" w:themeColor="text1"/>
        </w:rPr>
      </w:pPr>
      <w:r w:rsidRPr="00670E9B">
        <w:rPr>
          <w:color w:val="000000" w:themeColor="text1"/>
        </w:rPr>
        <w:t>Las inscripciones del rotulo deberán hacerse en el caso o en una tarjeta, unida al mismo o en la planilla de remisión en forma legible y puestas de tal forma que no desaparezcan bajo condiciones normales de almacenamiento y transporte.</w:t>
      </w:r>
    </w:p>
    <w:p w14:paraId="5A9653C3" w14:textId="77777777" w:rsidR="00F11DD3" w:rsidRPr="00670E9B" w:rsidRDefault="00F11DD3" w:rsidP="00670E9B">
      <w:pPr>
        <w:widowControl w:val="0"/>
        <w:pBdr>
          <w:top w:val="nil"/>
          <w:left w:val="nil"/>
          <w:bottom w:val="nil"/>
          <w:right w:val="nil"/>
          <w:between w:val="nil"/>
        </w:pBdr>
        <w:tabs>
          <w:tab w:val="left" w:pos="709"/>
        </w:tabs>
        <w:rPr>
          <w:color w:val="000000" w:themeColor="text1"/>
        </w:rPr>
      </w:pPr>
    </w:p>
    <w:p w14:paraId="439F2206" w14:textId="00B086D7" w:rsidR="001312CD" w:rsidRPr="00A23C1D" w:rsidRDefault="00670E9B" w:rsidP="00F104DB">
      <w:pPr>
        <w:widowControl w:val="0"/>
        <w:pBdr>
          <w:top w:val="nil"/>
          <w:left w:val="nil"/>
          <w:bottom w:val="nil"/>
          <w:right w:val="nil"/>
          <w:between w:val="nil"/>
        </w:pBdr>
        <w:tabs>
          <w:tab w:val="left" w:pos="709"/>
        </w:tabs>
        <w:rPr>
          <w:color w:val="000000" w:themeColor="text1"/>
          <w:sz w:val="20"/>
          <w:szCs w:val="20"/>
        </w:rPr>
      </w:pPr>
      <w:r w:rsidRPr="00F11DD3">
        <w:rPr>
          <w:b/>
          <w:bCs/>
          <w:color w:val="000000" w:themeColor="text1"/>
          <w:sz w:val="20"/>
          <w:szCs w:val="20"/>
        </w:rPr>
        <w:t>Nota:</w:t>
      </w:r>
      <w:r w:rsidRPr="00F11DD3">
        <w:rPr>
          <w:color w:val="000000" w:themeColor="text1"/>
          <w:sz w:val="20"/>
          <w:szCs w:val="20"/>
        </w:rPr>
        <w:t xml:space="preserve"> solo se podrá comercializar arroz en cáscara que no supere los 24 meses de almacenamiento, </w:t>
      </w:r>
      <w:r w:rsidRPr="00A23C1D">
        <w:rPr>
          <w:color w:val="000000" w:themeColor="text1"/>
          <w:sz w:val="20"/>
          <w:szCs w:val="20"/>
        </w:rPr>
        <w:t>contados a partir de la fecha de cosecha.</w:t>
      </w:r>
    </w:p>
    <w:p w14:paraId="02B9435F" w14:textId="77777777" w:rsidR="000802AB" w:rsidRPr="00A23C1D" w:rsidRDefault="000802AB" w:rsidP="00F104DB">
      <w:pPr>
        <w:widowControl w:val="0"/>
        <w:pBdr>
          <w:top w:val="nil"/>
          <w:left w:val="nil"/>
          <w:bottom w:val="nil"/>
          <w:right w:val="nil"/>
          <w:between w:val="nil"/>
        </w:pBdr>
        <w:tabs>
          <w:tab w:val="left" w:pos="709"/>
        </w:tabs>
        <w:rPr>
          <w:color w:val="000000" w:themeColor="text1"/>
        </w:rPr>
      </w:pPr>
    </w:p>
    <w:p w14:paraId="1A204BD3" w14:textId="556AF907" w:rsidR="000802AB" w:rsidRPr="00A23C1D" w:rsidRDefault="000802AB" w:rsidP="0092411A">
      <w:pPr>
        <w:pStyle w:val="Prrafodelista"/>
        <w:numPr>
          <w:ilvl w:val="0"/>
          <w:numId w:val="5"/>
        </w:numPr>
        <w:ind w:left="709" w:hanging="709"/>
        <w:rPr>
          <w:b/>
          <w:bCs/>
          <w:lang w:eastAsia="es-PA"/>
        </w:rPr>
      </w:pPr>
      <w:r w:rsidRPr="00A23C1D">
        <w:rPr>
          <w:b/>
          <w:bCs/>
          <w:lang w:eastAsia="es-PA"/>
        </w:rPr>
        <w:t>PROCEDIMIENTO DE EVALUACION DE LA CONFORMIDAD PARA EL PRODUCTO IMPORTADO</w:t>
      </w:r>
    </w:p>
    <w:p w14:paraId="6409A535" w14:textId="77777777" w:rsidR="000802AB" w:rsidRPr="00A23C1D" w:rsidRDefault="000802AB" w:rsidP="00F104DB">
      <w:pPr>
        <w:rPr>
          <w:b/>
          <w:bCs/>
          <w:lang w:eastAsia="es-PA"/>
        </w:rPr>
      </w:pPr>
    </w:p>
    <w:p w14:paraId="6113CE00" w14:textId="77777777" w:rsidR="000802AB" w:rsidRPr="00A23C1D" w:rsidRDefault="000802AB" w:rsidP="00F104DB">
      <w:pPr>
        <w:tabs>
          <w:tab w:val="left" w:pos="7605"/>
        </w:tabs>
      </w:pPr>
      <w:r w:rsidRPr="00A23C1D">
        <w:t>A continuación, se detalla el Procedimiento de Evaluación de la Conformidad para Producto Importado:</w:t>
      </w:r>
    </w:p>
    <w:p w14:paraId="4FD2B77B" w14:textId="77777777" w:rsidR="000802AB" w:rsidRPr="00A23C1D" w:rsidRDefault="000802AB" w:rsidP="00F104DB">
      <w:pPr>
        <w:rPr>
          <w:b/>
          <w:bCs/>
          <w:lang w:eastAsia="es-PA"/>
        </w:rPr>
      </w:pPr>
    </w:p>
    <w:p w14:paraId="61D5CF96" w14:textId="342BBD1F" w:rsidR="000802AB" w:rsidRPr="00A23C1D" w:rsidRDefault="000802AB" w:rsidP="0092411A">
      <w:pPr>
        <w:numPr>
          <w:ilvl w:val="0"/>
          <w:numId w:val="8"/>
        </w:numPr>
        <w:rPr>
          <w:lang w:eastAsia="es-PA"/>
        </w:rPr>
      </w:pPr>
      <w:r w:rsidRPr="00A23C1D">
        <w:rPr>
          <w:lang w:eastAsia="es-PA"/>
        </w:rPr>
        <w:t>Se establece</w:t>
      </w:r>
      <w:r w:rsidR="009057BF" w:rsidRPr="00A23C1D">
        <w:rPr>
          <w:lang w:eastAsia="es-PA"/>
        </w:rPr>
        <w:t>n</w:t>
      </w:r>
      <w:r w:rsidRPr="00A23C1D">
        <w:rPr>
          <w:lang w:eastAsia="es-PA"/>
        </w:rPr>
        <w:t xml:space="preserve"> los requisitos de calidad, como: volúmenes, tipo de empaque, fechas de entrega y demás requisitos que requieran los proveedores.</w:t>
      </w:r>
    </w:p>
    <w:p w14:paraId="62898887" w14:textId="77777777" w:rsidR="000802AB" w:rsidRPr="00A23C1D" w:rsidRDefault="000802AB" w:rsidP="00F104DB">
      <w:pPr>
        <w:ind w:left="720"/>
        <w:rPr>
          <w:lang w:eastAsia="es-PA"/>
        </w:rPr>
      </w:pPr>
    </w:p>
    <w:p w14:paraId="5147977B" w14:textId="77777777" w:rsidR="000802AB" w:rsidRPr="00A23C1D" w:rsidRDefault="000802AB" w:rsidP="0092411A">
      <w:pPr>
        <w:numPr>
          <w:ilvl w:val="0"/>
          <w:numId w:val="8"/>
        </w:numPr>
        <w:rPr>
          <w:lang w:eastAsia="es-PA"/>
        </w:rPr>
      </w:pPr>
      <w:r w:rsidRPr="00A23C1D">
        <w:rPr>
          <w:lang w:eastAsia="es-PA"/>
        </w:rPr>
        <w:t>Se publica y envía la oferta de compra a los proveedores.</w:t>
      </w:r>
    </w:p>
    <w:p w14:paraId="428B2DDD" w14:textId="77777777" w:rsidR="000802AB" w:rsidRPr="00A23C1D" w:rsidRDefault="000802AB" w:rsidP="00F104DB">
      <w:pPr>
        <w:rPr>
          <w:lang w:eastAsia="es-PA"/>
        </w:rPr>
      </w:pPr>
    </w:p>
    <w:p w14:paraId="706B4B80" w14:textId="77777777" w:rsidR="000802AB" w:rsidRPr="00A23C1D" w:rsidRDefault="000802AB" w:rsidP="0092411A">
      <w:pPr>
        <w:numPr>
          <w:ilvl w:val="0"/>
          <w:numId w:val="8"/>
        </w:numPr>
        <w:rPr>
          <w:lang w:eastAsia="es-PA"/>
        </w:rPr>
      </w:pPr>
      <w:r w:rsidRPr="00A23C1D">
        <w:rPr>
          <w:lang w:eastAsia="es-PA"/>
        </w:rPr>
        <w:t>Aceptada la importación por parte del proveedor, se procede a la elaboración de un contrato de compraventa.</w:t>
      </w:r>
    </w:p>
    <w:p w14:paraId="5F3C73FF" w14:textId="77777777" w:rsidR="000802AB" w:rsidRPr="00A23C1D" w:rsidRDefault="000802AB" w:rsidP="00F104DB">
      <w:pPr>
        <w:rPr>
          <w:lang w:eastAsia="es-PA"/>
        </w:rPr>
      </w:pPr>
    </w:p>
    <w:p w14:paraId="2D3AD947" w14:textId="59E038E5" w:rsidR="000802AB" w:rsidRPr="00A23C1D" w:rsidRDefault="000802AB" w:rsidP="0092411A">
      <w:pPr>
        <w:numPr>
          <w:ilvl w:val="0"/>
          <w:numId w:val="8"/>
        </w:numPr>
        <w:rPr>
          <w:lang w:eastAsia="es-PA"/>
        </w:rPr>
      </w:pPr>
      <w:r w:rsidRPr="00A23C1D">
        <w:rPr>
          <w:lang w:eastAsia="es-PA"/>
        </w:rPr>
        <w:t xml:space="preserve">Se envía este contrato al proveedor y si es aceptado se procede a la firma </w:t>
      </w:r>
      <w:r w:rsidR="00C11576" w:rsidRPr="00A23C1D">
        <w:rPr>
          <w:lang w:eastAsia="es-PA"/>
        </w:rPr>
        <w:t>de éste</w:t>
      </w:r>
      <w:r w:rsidRPr="00A23C1D">
        <w:rPr>
          <w:lang w:eastAsia="es-PA"/>
        </w:rPr>
        <w:t>.</w:t>
      </w:r>
    </w:p>
    <w:p w14:paraId="45AE31E3" w14:textId="77777777" w:rsidR="000802AB" w:rsidRPr="00A23C1D" w:rsidRDefault="000802AB" w:rsidP="00F104DB">
      <w:pPr>
        <w:rPr>
          <w:lang w:eastAsia="es-PA"/>
        </w:rPr>
      </w:pPr>
    </w:p>
    <w:p w14:paraId="46BCBB0A" w14:textId="77777777" w:rsidR="000802AB" w:rsidRPr="00A23C1D" w:rsidRDefault="000802AB" w:rsidP="0092411A">
      <w:pPr>
        <w:numPr>
          <w:ilvl w:val="0"/>
          <w:numId w:val="8"/>
        </w:numPr>
        <w:rPr>
          <w:lang w:eastAsia="es-PA"/>
        </w:rPr>
      </w:pPr>
      <w:r w:rsidRPr="00A23C1D">
        <w:rPr>
          <w:lang w:eastAsia="es-PA"/>
        </w:rPr>
        <w:t>Al momento de recibir la totalidad o los lotes del grano se procede a verificar la sanidad y calidad en las bodegas de destino.</w:t>
      </w:r>
    </w:p>
    <w:p w14:paraId="516045D9" w14:textId="77777777" w:rsidR="000802AB" w:rsidRPr="00A23C1D" w:rsidRDefault="000802AB" w:rsidP="00F104DB">
      <w:pPr>
        <w:rPr>
          <w:lang w:eastAsia="es-PA"/>
        </w:rPr>
      </w:pPr>
    </w:p>
    <w:p w14:paraId="75648027" w14:textId="77777777" w:rsidR="000802AB" w:rsidRPr="00A23C1D" w:rsidRDefault="000802AB" w:rsidP="0092411A">
      <w:pPr>
        <w:numPr>
          <w:ilvl w:val="0"/>
          <w:numId w:val="8"/>
        </w:numPr>
        <w:rPr>
          <w:lang w:eastAsia="es-PA"/>
        </w:rPr>
      </w:pPr>
      <w:r w:rsidRPr="00A23C1D">
        <w:rPr>
          <w:lang w:eastAsia="es-PA"/>
        </w:rPr>
        <w:t>Se revisa cada contenedor para verificar las condiciones de sanidad e inocuidad del producto y en caso de encontrar una inconformidad con el contrato se procede a rechazar la totalidad de la entrega.</w:t>
      </w:r>
    </w:p>
    <w:p w14:paraId="2B954EB5" w14:textId="77777777" w:rsidR="000802AB" w:rsidRPr="00A23C1D" w:rsidRDefault="000802AB" w:rsidP="00F104DB">
      <w:pPr>
        <w:rPr>
          <w:b/>
          <w:bCs/>
          <w:lang w:eastAsia="es-PA"/>
        </w:rPr>
      </w:pPr>
    </w:p>
    <w:p w14:paraId="19F93705" w14:textId="77777777" w:rsidR="000802AB" w:rsidRPr="00A23C1D" w:rsidRDefault="000802AB" w:rsidP="0092411A">
      <w:pPr>
        <w:numPr>
          <w:ilvl w:val="0"/>
          <w:numId w:val="8"/>
        </w:numPr>
        <w:rPr>
          <w:lang w:eastAsia="es-PA"/>
        </w:rPr>
      </w:pPr>
      <w:r w:rsidRPr="00A23C1D">
        <w:rPr>
          <w:lang w:eastAsia="es-PA"/>
        </w:rPr>
        <w:t>Si al abrir el contenedor, el grano cumple con las condiciones organolépticas de sanidad y empaque se procede a obtener una muestra para verificar calidad o especificaciones de molinería.</w:t>
      </w:r>
    </w:p>
    <w:p w14:paraId="08C07650" w14:textId="77777777" w:rsidR="000802AB" w:rsidRPr="00A23C1D" w:rsidRDefault="000802AB" w:rsidP="00F104DB">
      <w:pPr>
        <w:rPr>
          <w:lang w:eastAsia="es-PA"/>
        </w:rPr>
      </w:pPr>
    </w:p>
    <w:p w14:paraId="5A879714" w14:textId="77777777" w:rsidR="000802AB" w:rsidRPr="00A23C1D" w:rsidRDefault="000802AB" w:rsidP="0092411A">
      <w:pPr>
        <w:numPr>
          <w:ilvl w:val="0"/>
          <w:numId w:val="8"/>
        </w:numPr>
        <w:rPr>
          <w:lang w:eastAsia="es-PA"/>
        </w:rPr>
      </w:pPr>
      <w:r w:rsidRPr="00A23C1D">
        <w:rPr>
          <w:lang w:eastAsia="es-PA"/>
        </w:rPr>
        <w:t>Finalmente, si cumple con lo establecido en el contrato, se procede a dar su respectivo recibido conforme.</w:t>
      </w:r>
    </w:p>
    <w:p w14:paraId="1EBBC710" w14:textId="77777777" w:rsidR="000802AB" w:rsidRPr="00A23C1D" w:rsidRDefault="000802AB" w:rsidP="00F104DB">
      <w:pPr>
        <w:rPr>
          <w:lang w:eastAsia="es-PA"/>
        </w:rPr>
      </w:pPr>
    </w:p>
    <w:p w14:paraId="24D080C3" w14:textId="77777777" w:rsidR="000802AB" w:rsidRPr="00A23C1D" w:rsidRDefault="000802AB" w:rsidP="00F104DB">
      <w:pPr>
        <w:rPr>
          <w:lang w:eastAsia="es-PA"/>
        </w:rPr>
      </w:pPr>
      <w:r w:rsidRPr="00A23C1D">
        <w:rPr>
          <w:lang w:eastAsia="es-PA"/>
        </w:rPr>
        <w:lastRenderedPageBreak/>
        <w:t>El arroz para ser importado al territorio nacional debe constar con los requisitos fitosanitarios habilitados para la importación de arroz cáscara o descascarado (</w:t>
      </w:r>
      <w:proofErr w:type="spellStart"/>
      <w:r w:rsidRPr="00A23C1D">
        <w:rPr>
          <w:i/>
          <w:iCs/>
          <w:lang w:eastAsia="es-PA"/>
        </w:rPr>
        <w:t>Oryza</w:t>
      </w:r>
      <w:proofErr w:type="spellEnd"/>
      <w:r w:rsidRPr="00A23C1D">
        <w:rPr>
          <w:i/>
          <w:iCs/>
          <w:lang w:eastAsia="es-PA"/>
        </w:rPr>
        <w:t xml:space="preserve"> sativa</w:t>
      </w:r>
      <w:r w:rsidRPr="00A23C1D">
        <w:rPr>
          <w:lang w:eastAsia="es-PA"/>
        </w:rPr>
        <w:t>), destinado para consumo humano.</w:t>
      </w:r>
    </w:p>
    <w:p w14:paraId="6DE88B69" w14:textId="77777777" w:rsidR="000802AB" w:rsidRPr="00A23C1D" w:rsidRDefault="000802AB" w:rsidP="00F104DB">
      <w:pPr>
        <w:rPr>
          <w:lang w:eastAsia="es-PA"/>
        </w:rPr>
      </w:pPr>
    </w:p>
    <w:p w14:paraId="0D391B6E" w14:textId="77777777" w:rsidR="000802AB" w:rsidRPr="00A23C1D" w:rsidRDefault="000802AB" w:rsidP="00F104DB">
      <w:pPr>
        <w:rPr>
          <w:lang w:eastAsia="es-PA"/>
        </w:rPr>
      </w:pPr>
      <w:r w:rsidRPr="00A23C1D">
        <w:rPr>
          <w:lang w:eastAsia="es-PA"/>
        </w:rPr>
        <w:t>Los usuarios interesados deben estar debidamente inscritos en el Sistema Integrado de Trámites (SIT), para ello se debe contar con la Agencia Panameña de Alimentos (APA).</w:t>
      </w:r>
    </w:p>
    <w:p w14:paraId="62DE0E2B" w14:textId="77777777" w:rsidR="000802AB" w:rsidRPr="00A23C1D" w:rsidRDefault="000802AB" w:rsidP="00F104DB">
      <w:pPr>
        <w:rPr>
          <w:lang w:eastAsia="es-PA"/>
        </w:rPr>
      </w:pPr>
    </w:p>
    <w:p w14:paraId="7BD28533" w14:textId="7CB3C167" w:rsidR="000802AB" w:rsidRPr="00A23C1D" w:rsidRDefault="000802AB" w:rsidP="00F104DB">
      <w:pPr>
        <w:rPr>
          <w:lang w:eastAsia="es-PA"/>
        </w:rPr>
      </w:pPr>
      <w:r w:rsidRPr="00A23C1D">
        <w:rPr>
          <w:lang w:eastAsia="es-PA"/>
        </w:rPr>
        <w:t>Una vez el producto est</w:t>
      </w:r>
      <w:r w:rsidR="00356891" w:rsidRPr="00A23C1D">
        <w:rPr>
          <w:lang w:eastAsia="es-PA"/>
        </w:rPr>
        <w:t>é</w:t>
      </w:r>
      <w:r w:rsidRPr="00A23C1D">
        <w:rPr>
          <w:lang w:eastAsia="es-PA"/>
        </w:rPr>
        <w:t xml:space="preserve"> en el territorio, serán inspeccionados mediante muestreo por las siguientes entidades:</w:t>
      </w:r>
    </w:p>
    <w:p w14:paraId="564CDFD9" w14:textId="77777777" w:rsidR="000802AB" w:rsidRPr="00A23C1D" w:rsidRDefault="000802AB" w:rsidP="00F104DB">
      <w:pPr>
        <w:rPr>
          <w:lang w:eastAsia="es-PA"/>
        </w:rPr>
      </w:pPr>
    </w:p>
    <w:p w14:paraId="5E347E71" w14:textId="77777777" w:rsidR="000802AB" w:rsidRPr="00A23C1D" w:rsidRDefault="000802AB" w:rsidP="0092411A">
      <w:pPr>
        <w:numPr>
          <w:ilvl w:val="0"/>
          <w:numId w:val="9"/>
        </w:numPr>
        <w:rPr>
          <w:lang w:eastAsia="es-PA"/>
        </w:rPr>
      </w:pPr>
      <w:r w:rsidRPr="00A23C1D">
        <w:rPr>
          <w:lang w:eastAsia="es-PA"/>
        </w:rPr>
        <w:t xml:space="preserve">El MIDA de manera preliminar realizará en los puntos de ingresos, el muestreo y análisis de entomología y </w:t>
      </w:r>
      <w:proofErr w:type="spellStart"/>
      <w:r w:rsidRPr="00A23C1D">
        <w:rPr>
          <w:lang w:eastAsia="es-PA"/>
        </w:rPr>
        <w:t>nematología</w:t>
      </w:r>
      <w:proofErr w:type="spellEnd"/>
      <w:r w:rsidRPr="00A23C1D">
        <w:rPr>
          <w:lang w:eastAsia="es-PA"/>
        </w:rPr>
        <w:t xml:space="preserve"> respectivamente. </w:t>
      </w:r>
    </w:p>
    <w:p w14:paraId="1EE3A37F" w14:textId="77777777" w:rsidR="000802AB" w:rsidRDefault="000802AB" w:rsidP="0092411A">
      <w:pPr>
        <w:numPr>
          <w:ilvl w:val="0"/>
          <w:numId w:val="9"/>
        </w:numPr>
        <w:rPr>
          <w:lang w:eastAsia="es-PA"/>
        </w:rPr>
      </w:pPr>
      <w:r w:rsidRPr="00A23C1D">
        <w:rPr>
          <w:lang w:eastAsia="es-PA"/>
        </w:rPr>
        <w:t xml:space="preserve">El MIDA de ser necesario, cuando se requiera confirmar la presencia de contaminación, realizará nuevos análisis de </w:t>
      </w:r>
      <w:proofErr w:type="spellStart"/>
      <w:r w:rsidRPr="00A23C1D">
        <w:rPr>
          <w:lang w:eastAsia="es-PA"/>
        </w:rPr>
        <w:t>nematología</w:t>
      </w:r>
      <w:proofErr w:type="spellEnd"/>
      <w:r w:rsidRPr="00A23C1D">
        <w:rPr>
          <w:lang w:eastAsia="es-PA"/>
        </w:rPr>
        <w:t>, entomología, virología y bacteriología, si se requiere el servicio de cualquier diagnóstico fitosanitario y/o de residuos de plaguicidas según corresponda. El mismo será realizado por la DNSV a través de los laboratorios correspondientes.</w:t>
      </w:r>
    </w:p>
    <w:p w14:paraId="77ECE5C8" w14:textId="77777777" w:rsidR="00F104DB" w:rsidRPr="00A23C1D" w:rsidRDefault="00F104DB" w:rsidP="00F104DB">
      <w:pPr>
        <w:ind w:left="360"/>
        <w:rPr>
          <w:lang w:eastAsia="es-PA"/>
        </w:rPr>
      </w:pPr>
    </w:p>
    <w:p w14:paraId="1E040EF0" w14:textId="77777777" w:rsidR="000802AB" w:rsidRDefault="000802AB" w:rsidP="00F104DB">
      <w:pPr>
        <w:ind w:left="706"/>
        <w:rPr>
          <w:lang w:eastAsia="es-PA"/>
        </w:rPr>
      </w:pPr>
      <w:r w:rsidRPr="00A23C1D">
        <w:rPr>
          <w:lang w:eastAsia="es-PA"/>
        </w:rPr>
        <w:t>Deberán contar con registros sanitarios debidamente habilitados ante la Autoridad y deberán cumplir con los requisitos fitosanitarios para cada país de origen.</w:t>
      </w:r>
    </w:p>
    <w:p w14:paraId="4132620C" w14:textId="77777777" w:rsidR="00F104DB" w:rsidRPr="00A23C1D" w:rsidRDefault="00F104DB" w:rsidP="00F104DB">
      <w:pPr>
        <w:ind w:left="706"/>
        <w:rPr>
          <w:lang w:eastAsia="es-PA"/>
        </w:rPr>
      </w:pPr>
    </w:p>
    <w:p w14:paraId="1CBDD1D3" w14:textId="77777777" w:rsidR="000802AB" w:rsidRDefault="000802AB" w:rsidP="0092411A">
      <w:pPr>
        <w:numPr>
          <w:ilvl w:val="0"/>
          <w:numId w:val="9"/>
        </w:numPr>
        <w:rPr>
          <w:lang w:eastAsia="es-PA"/>
        </w:rPr>
      </w:pPr>
      <w:r w:rsidRPr="00A23C1D">
        <w:rPr>
          <w:lang w:eastAsia="es-PA"/>
        </w:rPr>
        <w:t>El OIRSA como organismo regional de control realizará un proceso de fumigación al producto.</w:t>
      </w:r>
    </w:p>
    <w:p w14:paraId="1F29FCB9" w14:textId="77777777" w:rsidR="00F104DB" w:rsidRPr="00A23C1D" w:rsidRDefault="00F104DB" w:rsidP="00F104DB">
      <w:pPr>
        <w:ind w:left="360"/>
        <w:rPr>
          <w:lang w:eastAsia="es-PA"/>
        </w:rPr>
      </w:pPr>
    </w:p>
    <w:p w14:paraId="39274DD1" w14:textId="77777777" w:rsidR="000802AB" w:rsidRDefault="000802AB" w:rsidP="00F104DB">
      <w:pPr>
        <w:ind w:left="360"/>
        <w:rPr>
          <w:sz w:val="22"/>
          <w:szCs w:val="22"/>
          <w:lang w:eastAsia="es-PA"/>
        </w:rPr>
      </w:pPr>
      <w:r w:rsidRPr="00A23C1D">
        <w:rPr>
          <w:b/>
          <w:bCs/>
          <w:sz w:val="22"/>
          <w:szCs w:val="22"/>
          <w:lang w:eastAsia="es-PA"/>
        </w:rPr>
        <w:t>Nota:</w:t>
      </w:r>
      <w:r w:rsidRPr="00A23C1D">
        <w:rPr>
          <w:sz w:val="22"/>
          <w:szCs w:val="22"/>
          <w:lang w:eastAsia="es-PA"/>
        </w:rPr>
        <w:t xml:space="preserve"> Para autorizar el desalmacenaje del arroz cáscara importado, el importador deberá presentar, el certificado de origen, certificado sanitario, de fumigación, de calidad y solicitar mediante notificación a la Agencia Panameña de Alimentos (APA) la importación con anticipación y pagar el arancel.</w:t>
      </w:r>
    </w:p>
    <w:p w14:paraId="78A10C8A" w14:textId="77777777" w:rsidR="00F104DB" w:rsidRPr="00A23C1D" w:rsidRDefault="00F104DB" w:rsidP="00F104DB">
      <w:pPr>
        <w:ind w:left="360"/>
        <w:rPr>
          <w:sz w:val="22"/>
          <w:szCs w:val="22"/>
          <w:lang w:eastAsia="es-PA"/>
        </w:rPr>
      </w:pPr>
    </w:p>
    <w:p w14:paraId="33E10D50" w14:textId="77777777" w:rsidR="000802AB" w:rsidRPr="00A23C1D" w:rsidRDefault="000802AB" w:rsidP="0092411A">
      <w:pPr>
        <w:numPr>
          <w:ilvl w:val="0"/>
          <w:numId w:val="9"/>
        </w:numPr>
        <w:rPr>
          <w:lang w:eastAsia="es-PA"/>
        </w:rPr>
      </w:pPr>
      <w:r w:rsidRPr="00A23C1D">
        <w:rPr>
          <w:lang w:eastAsia="es-PA"/>
        </w:rPr>
        <w:t>La Dirección Nacional de Sanidad Vegetal (DNSV), del Ministerio de Desarrollo Agropecuario, ejercerá la función regulatoria y de fiscalización en el uso y manejo adecuado de los plaguicidas recomendados para el cultivo, y en el caso del arroz importado, prestará el servicio de diagnóstico de residuos, cuando el mismo sea requerido y solicitado ante la Dirección Nacional de Sanidad Vegetal.</w:t>
      </w:r>
    </w:p>
    <w:p w14:paraId="5C8FD07E" w14:textId="77777777" w:rsidR="000802AB" w:rsidRDefault="000802AB" w:rsidP="00670E9B">
      <w:pPr>
        <w:widowControl w:val="0"/>
        <w:pBdr>
          <w:top w:val="nil"/>
          <w:left w:val="nil"/>
          <w:bottom w:val="nil"/>
          <w:right w:val="nil"/>
          <w:between w:val="nil"/>
        </w:pBdr>
        <w:tabs>
          <w:tab w:val="left" w:pos="709"/>
        </w:tabs>
        <w:rPr>
          <w:color w:val="000000" w:themeColor="text1"/>
        </w:rPr>
      </w:pPr>
    </w:p>
    <w:p w14:paraId="15D7FF83" w14:textId="77777777" w:rsidR="00230BEA" w:rsidRPr="00E765F7" w:rsidRDefault="00230BEA" w:rsidP="00230BEA">
      <w:pPr>
        <w:rPr>
          <w:b/>
          <w:color w:val="000000"/>
        </w:rPr>
      </w:pPr>
    </w:p>
    <w:p w14:paraId="1A71F2D3" w14:textId="2193C809" w:rsidR="00230BEA" w:rsidRPr="00230BEA" w:rsidRDefault="00230BEA" w:rsidP="0092411A">
      <w:pPr>
        <w:pStyle w:val="Prrafodelista"/>
        <w:numPr>
          <w:ilvl w:val="0"/>
          <w:numId w:val="5"/>
        </w:numPr>
        <w:ind w:left="709" w:hanging="709"/>
        <w:rPr>
          <w:b/>
          <w:color w:val="000000"/>
        </w:rPr>
      </w:pPr>
      <w:r w:rsidRPr="00230BEA">
        <w:rPr>
          <w:b/>
          <w:color w:val="000000"/>
        </w:rPr>
        <w:t>AUTORIDADES COMPETENTES EN LA APLICACIÓN DE LA EVALUCIÓN DE LA CONFORMIDAD</w:t>
      </w:r>
    </w:p>
    <w:p w14:paraId="207D3EE7" w14:textId="77777777" w:rsidR="00230BEA" w:rsidRPr="00C74205" w:rsidRDefault="00230BEA" w:rsidP="00230BEA">
      <w:pPr>
        <w:widowControl w:val="0"/>
        <w:pBdr>
          <w:top w:val="nil"/>
          <w:left w:val="nil"/>
          <w:bottom w:val="nil"/>
          <w:right w:val="nil"/>
          <w:between w:val="nil"/>
        </w:pBdr>
        <w:tabs>
          <w:tab w:val="left" w:pos="880"/>
        </w:tabs>
        <w:ind w:right="818"/>
        <w:rPr>
          <w:bCs/>
          <w:color w:val="000000"/>
        </w:rPr>
      </w:pPr>
    </w:p>
    <w:p w14:paraId="32F48F76" w14:textId="77777777" w:rsidR="00361E21" w:rsidRPr="00C74205" w:rsidRDefault="00361E21" w:rsidP="00361E21">
      <w:pPr>
        <w:widowControl w:val="0"/>
        <w:pBdr>
          <w:top w:val="nil"/>
          <w:left w:val="nil"/>
          <w:bottom w:val="nil"/>
          <w:right w:val="nil"/>
          <w:between w:val="nil"/>
        </w:pBdr>
        <w:tabs>
          <w:tab w:val="left" w:pos="880"/>
        </w:tabs>
        <w:ind w:right="4"/>
        <w:rPr>
          <w:bCs/>
          <w:color w:val="000000"/>
        </w:rPr>
      </w:pPr>
      <w:r w:rsidRPr="00C74205">
        <w:rPr>
          <w:bCs/>
          <w:color w:val="000000"/>
        </w:rPr>
        <w:t xml:space="preserve">Son </w:t>
      </w:r>
      <w:r>
        <w:rPr>
          <w:bCs/>
          <w:color w:val="000000"/>
        </w:rPr>
        <w:t xml:space="preserve">las </w:t>
      </w:r>
      <w:r w:rsidRPr="00C74205">
        <w:rPr>
          <w:bCs/>
          <w:color w:val="000000"/>
        </w:rPr>
        <w:t>autoridades competentes para la aplicación del presente Reglamento Técnico, en el ámbito de sus respectivas competencias:</w:t>
      </w:r>
    </w:p>
    <w:p w14:paraId="6B307DF4" w14:textId="77777777" w:rsidR="00361E21" w:rsidRDefault="00361E21" w:rsidP="00361E21">
      <w:pPr>
        <w:widowControl w:val="0"/>
        <w:pBdr>
          <w:top w:val="nil"/>
          <w:left w:val="nil"/>
          <w:bottom w:val="nil"/>
          <w:right w:val="nil"/>
          <w:between w:val="nil"/>
        </w:pBdr>
        <w:tabs>
          <w:tab w:val="left" w:pos="880"/>
        </w:tabs>
        <w:ind w:right="818"/>
        <w:rPr>
          <w:color w:val="000000"/>
        </w:rPr>
      </w:pPr>
      <w:r>
        <w:rPr>
          <w:b/>
          <w:color w:val="000000"/>
        </w:rPr>
        <w:t xml:space="preserve">  </w:t>
      </w:r>
    </w:p>
    <w:p w14:paraId="3E5CDC8C" w14:textId="657984D2" w:rsidR="00361E21" w:rsidRPr="00361E21" w:rsidRDefault="00361E21" w:rsidP="0092411A">
      <w:pPr>
        <w:pStyle w:val="Prrafodelista"/>
        <w:numPr>
          <w:ilvl w:val="1"/>
          <w:numId w:val="19"/>
        </w:numPr>
        <w:ind w:left="709" w:hanging="709"/>
        <w:rPr>
          <w:b/>
          <w:bCs/>
          <w:color w:val="000000"/>
          <w:lang w:val="es-ES"/>
        </w:rPr>
      </w:pPr>
      <w:r w:rsidRPr="00361E21">
        <w:rPr>
          <w:b/>
          <w:bCs/>
          <w:color w:val="000000"/>
          <w:lang w:val="es-ES"/>
        </w:rPr>
        <w:t>MINISTERIO DE DESARROLLO AGROPECUARIO</w:t>
      </w:r>
    </w:p>
    <w:p w14:paraId="0B85B7B6" w14:textId="77777777" w:rsidR="00361E21" w:rsidRDefault="00361E21" w:rsidP="00361E21">
      <w:pPr>
        <w:rPr>
          <w:color w:val="000000"/>
          <w:lang w:val="es-ES"/>
        </w:rPr>
      </w:pPr>
    </w:p>
    <w:p w14:paraId="23E57438" w14:textId="77777777" w:rsidR="00361E21" w:rsidRDefault="00361E21" w:rsidP="00361E21">
      <w:pPr>
        <w:rPr>
          <w:color w:val="000000"/>
          <w:lang w:val="es-ES"/>
        </w:rPr>
      </w:pPr>
      <w:r>
        <w:rPr>
          <w:color w:val="000000"/>
          <w:lang w:val="es-ES"/>
        </w:rPr>
        <w:t>Le corresponde al MIDA:</w:t>
      </w:r>
    </w:p>
    <w:p w14:paraId="34A85D8A" w14:textId="77777777" w:rsidR="00361E21" w:rsidRPr="000023FF" w:rsidRDefault="00361E21" w:rsidP="00361E21">
      <w:pPr>
        <w:rPr>
          <w:color w:val="000000"/>
          <w:lang w:val="es-ES"/>
        </w:rPr>
      </w:pPr>
    </w:p>
    <w:p w14:paraId="3A193EC4" w14:textId="77777777" w:rsidR="00361E21" w:rsidRDefault="00361E21" w:rsidP="0092411A">
      <w:pPr>
        <w:pStyle w:val="Prrafodelista"/>
        <w:numPr>
          <w:ilvl w:val="0"/>
          <w:numId w:val="10"/>
        </w:numPr>
        <w:rPr>
          <w:color w:val="000000"/>
        </w:rPr>
      </w:pPr>
      <w:r w:rsidRPr="00AA5703">
        <w:rPr>
          <w:color w:val="000000"/>
        </w:rPr>
        <w:t xml:space="preserve">Supervisar la producción primaria </w:t>
      </w:r>
      <w:r>
        <w:rPr>
          <w:color w:val="000000"/>
        </w:rPr>
        <w:t>de arroz</w:t>
      </w:r>
      <w:r w:rsidRPr="00AA5703">
        <w:rPr>
          <w:color w:val="000000"/>
        </w:rPr>
        <w:t xml:space="preserve"> de origen nacional;</w:t>
      </w:r>
    </w:p>
    <w:p w14:paraId="7589B18D" w14:textId="77777777" w:rsidR="00361E21" w:rsidRPr="00E53AB2" w:rsidRDefault="00361E21" w:rsidP="0092411A">
      <w:pPr>
        <w:pStyle w:val="Prrafodelista"/>
        <w:numPr>
          <w:ilvl w:val="0"/>
          <w:numId w:val="10"/>
        </w:numPr>
        <w:rPr>
          <w:color w:val="000000"/>
        </w:rPr>
      </w:pPr>
      <w:r w:rsidRPr="00AA5703">
        <w:rPr>
          <w:color w:val="000000"/>
        </w:rPr>
        <w:lastRenderedPageBreak/>
        <w:t>Verificar el cumplimiento de las buenas prácticas</w:t>
      </w:r>
      <w:r>
        <w:rPr>
          <w:color w:val="000000"/>
        </w:rPr>
        <w:t xml:space="preserve"> agrícolas</w:t>
      </w:r>
      <w:r w:rsidRPr="00AA5703">
        <w:rPr>
          <w:color w:val="000000"/>
        </w:rPr>
        <w:t xml:space="preserve"> e higiénicas</w:t>
      </w:r>
      <w:r w:rsidRPr="00E53AB2">
        <w:rPr>
          <w:color w:val="000000"/>
        </w:rPr>
        <w:t>;</w:t>
      </w:r>
    </w:p>
    <w:p w14:paraId="3E6D71F2" w14:textId="77777777" w:rsidR="00361E21" w:rsidRPr="00AA5703" w:rsidRDefault="00361E21" w:rsidP="0092411A">
      <w:pPr>
        <w:pStyle w:val="Prrafodelista"/>
        <w:numPr>
          <w:ilvl w:val="0"/>
          <w:numId w:val="10"/>
        </w:numPr>
        <w:rPr>
          <w:color w:val="000000"/>
        </w:rPr>
      </w:pPr>
      <w:r w:rsidRPr="00AA5703">
        <w:rPr>
          <w:color w:val="000000"/>
        </w:rPr>
        <w:t>Coordinar con el MINSA y el MICI las acciones de control.</w:t>
      </w:r>
    </w:p>
    <w:p w14:paraId="07B93758" w14:textId="77777777" w:rsidR="00361E21" w:rsidRDefault="00361E21" w:rsidP="00361E21">
      <w:pPr>
        <w:rPr>
          <w:color w:val="000000"/>
          <w:lang w:val="es-ES"/>
        </w:rPr>
      </w:pPr>
    </w:p>
    <w:p w14:paraId="678CEA0E" w14:textId="77777777" w:rsidR="00361E21" w:rsidRPr="00AA5703" w:rsidRDefault="00361E21" w:rsidP="00361E21">
      <w:pPr>
        <w:rPr>
          <w:color w:val="000000"/>
          <w:lang w:val="es-ES"/>
        </w:rPr>
      </w:pPr>
      <w:r w:rsidRPr="00AA5703">
        <w:rPr>
          <w:color w:val="000000"/>
          <w:lang w:val="es-ES"/>
        </w:rPr>
        <w:t xml:space="preserve">El importador debe cumplir con los Requisitos </w:t>
      </w:r>
      <w:r>
        <w:rPr>
          <w:color w:val="000000"/>
          <w:lang w:val="es-ES"/>
        </w:rPr>
        <w:t>Fito</w:t>
      </w:r>
      <w:r w:rsidRPr="00AA5703">
        <w:rPr>
          <w:color w:val="000000"/>
          <w:lang w:val="es-ES"/>
        </w:rPr>
        <w:t xml:space="preserve">sanitarios de importación establecidos por la Dirección Nacional de </w:t>
      </w:r>
      <w:r>
        <w:rPr>
          <w:color w:val="000000"/>
          <w:lang w:val="es-ES"/>
        </w:rPr>
        <w:t>Sanidad Vegetal</w:t>
      </w:r>
      <w:r w:rsidRPr="00AA5703">
        <w:rPr>
          <w:color w:val="000000"/>
          <w:lang w:val="es-ES"/>
        </w:rPr>
        <w:t>, los cuales son fiscalizados por la Dirección Ejecutiva de puntos de entrada al país.</w:t>
      </w:r>
    </w:p>
    <w:p w14:paraId="23FC190B" w14:textId="77777777" w:rsidR="00361E21" w:rsidRPr="000023FF" w:rsidRDefault="00361E21" w:rsidP="00361E21">
      <w:pPr>
        <w:rPr>
          <w:color w:val="000000"/>
          <w:lang w:val="es-ES"/>
        </w:rPr>
      </w:pPr>
    </w:p>
    <w:p w14:paraId="19597B70" w14:textId="77777777" w:rsidR="00361E21" w:rsidRDefault="00361E21" w:rsidP="00361E21">
      <w:pPr>
        <w:rPr>
          <w:color w:val="000000"/>
          <w:lang w:val="es-ES"/>
        </w:rPr>
      </w:pPr>
      <w:r w:rsidRPr="000023FF">
        <w:rPr>
          <w:color w:val="000000"/>
          <w:lang w:val="es-ES"/>
        </w:rPr>
        <w:t xml:space="preserve">El producto nacional, es fiscalizado por el MIDA, a través de las Direcciones Regionales de Servicios Agropecuarios. </w:t>
      </w:r>
    </w:p>
    <w:p w14:paraId="18E13342" w14:textId="77777777" w:rsidR="00361E21" w:rsidRPr="00E702F5" w:rsidRDefault="00361E21" w:rsidP="00361E21">
      <w:pPr>
        <w:rPr>
          <w:b/>
          <w:bCs/>
          <w:color w:val="000000"/>
          <w:lang w:val="es-ES"/>
        </w:rPr>
      </w:pPr>
    </w:p>
    <w:p w14:paraId="12782DF7" w14:textId="77777777" w:rsidR="00361E21" w:rsidRPr="00E702F5" w:rsidRDefault="00361E21" w:rsidP="0092411A">
      <w:pPr>
        <w:pStyle w:val="Prrafodelista"/>
        <w:numPr>
          <w:ilvl w:val="1"/>
          <w:numId w:val="19"/>
        </w:numPr>
        <w:rPr>
          <w:b/>
          <w:bCs/>
          <w:color w:val="000000"/>
          <w:lang w:val="es-ES"/>
        </w:rPr>
      </w:pPr>
      <w:r w:rsidRPr="00E702F5">
        <w:rPr>
          <w:b/>
          <w:bCs/>
          <w:color w:val="000000"/>
          <w:lang w:val="es-ES"/>
        </w:rPr>
        <w:t xml:space="preserve">INSTITUTO DE INNOVACIÓN AGROPECUARIA DE PANAMÁ </w:t>
      </w:r>
    </w:p>
    <w:p w14:paraId="27881F0B" w14:textId="77777777" w:rsidR="00361E21" w:rsidRDefault="00361E21" w:rsidP="00361E21">
      <w:pPr>
        <w:rPr>
          <w:color w:val="000000"/>
          <w:lang w:val="es-ES"/>
        </w:rPr>
      </w:pPr>
    </w:p>
    <w:p w14:paraId="2C1BB952" w14:textId="77777777" w:rsidR="00361E21" w:rsidRPr="00E702F5" w:rsidRDefault="00361E21" w:rsidP="00361E21">
      <w:pPr>
        <w:rPr>
          <w:color w:val="000000"/>
          <w:lang w:val="es-ES"/>
        </w:rPr>
      </w:pPr>
      <w:r>
        <w:rPr>
          <w:color w:val="000000"/>
          <w:lang w:val="es-ES"/>
        </w:rPr>
        <w:t xml:space="preserve">El </w:t>
      </w:r>
      <w:r w:rsidRPr="00E702F5">
        <w:rPr>
          <w:color w:val="000000"/>
          <w:lang w:val="es-ES"/>
        </w:rPr>
        <w:t>IDIAP es la institución gubernamental que tiene como función principal, la de investigar para generar, adaptar, validar y difundir conocimientos y tecnologías agropecuarias, enmarcados dentro de las políticas, estratégicas y lineamientos del sector agropecuario.</w:t>
      </w:r>
    </w:p>
    <w:p w14:paraId="3EA14DD7" w14:textId="77777777" w:rsidR="00361E21" w:rsidRDefault="00361E21" w:rsidP="00361E21">
      <w:pPr>
        <w:rPr>
          <w:color w:val="000000"/>
          <w:lang w:val="es-ES"/>
        </w:rPr>
      </w:pPr>
    </w:p>
    <w:p w14:paraId="4D33FCC8" w14:textId="77777777" w:rsidR="00361E21" w:rsidRPr="00E702F5" w:rsidRDefault="00361E21" w:rsidP="00361E21">
      <w:pPr>
        <w:rPr>
          <w:color w:val="000000"/>
          <w:lang w:val="es-ES"/>
        </w:rPr>
      </w:pPr>
      <w:r w:rsidRPr="00E702F5">
        <w:rPr>
          <w:color w:val="000000"/>
          <w:lang w:val="es-ES"/>
        </w:rPr>
        <w:t>El IDIAP, en coordinación con la Facultad de Ciencias Agropecuarias de la Universidad de Panamá (UP); son los responsables de realizar las pruebas de adaptabilidad, estabilidad y comportamiento en nuestras condiciones edafoclimáticas de toda nueva variedad o cultivo comercial, en las principales zonas productoras del país, para determinar su adaptabilidad para libre venta.</w:t>
      </w:r>
    </w:p>
    <w:p w14:paraId="5E757007" w14:textId="77777777" w:rsidR="00361E21" w:rsidRDefault="00361E21" w:rsidP="00361E21">
      <w:pPr>
        <w:rPr>
          <w:color w:val="000000"/>
          <w:lang w:val="es-ES"/>
        </w:rPr>
      </w:pPr>
    </w:p>
    <w:p w14:paraId="5A57A18C" w14:textId="77777777" w:rsidR="00361E21" w:rsidRPr="00E702F5" w:rsidRDefault="00361E21" w:rsidP="00361E21">
      <w:pPr>
        <w:rPr>
          <w:color w:val="000000"/>
          <w:lang w:val="es-ES"/>
        </w:rPr>
      </w:pPr>
      <w:r w:rsidRPr="00E702F5">
        <w:rPr>
          <w:color w:val="000000"/>
          <w:lang w:val="es-ES"/>
        </w:rPr>
        <w:t>Para introducir al país una nueva variedad, la misma debe pasar por un proceso de Evaluación por el IDIAP o la Facultad de Ciencias Agropecuarias de la Universidad de Panamá.</w:t>
      </w:r>
    </w:p>
    <w:p w14:paraId="6EDD4C00" w14:textId="77777777" w:rsidR="00361E21" w:rsidRDefault="00361E21" w:rsidP="00361E21">
      <w:pPr>
        <w:rPr>
          <w:color w:val="000000"/>
          <w:lang w:val="es-ES"/>
        </w:rPr>
      </w:pPr>
    </w:p>
    <w:p w14:paraId="3AB99B87" w14:textId="77777777" w:rsidR="00361E21" w:rsidRPr="00E702F5" w:rsidRDefault="00361E21" w:rsidP="00361E21">
      <w:pPr>
        <w:rPr>
          <w:color w:val="000000"/>
          <w:lang w:val="es-ES"/>
        </w:rPr>
      </w:pPr>
      <w:r w:rsidRPr="00E702F5">
        <w:rPr>
          <w:color w:val="000000"/>
          <w:lang w:val="es-ES"/>
        </w:rPr>
        <w:t>En los cultivos agrícolas, para introducir una nueva variedad la empresa interesada debe firmar un acuerdo genotipo/ambiente con el IDIAP. En este acuerdo se indican los compromisos de ambas partes: la empresa entrega la semilla de las nuevas variedades para su evaluación en las principales regiones productoras del país según el rubro de interés.</w:t>
      </w:r>
    </w:p>
    <w:p w14:paraId="7D9069DF" w14:textId="77777777" w:rsidR="00361E21" w:rsidRDefault="00361E21" w:rsidP="00361E21">
      <w:pPr>
        <w:rPr>
          <w:color w:val="000000"/>
          <w:lang w:val="es-ES"/>
        </w:rPr>
      </w:pPr>
    </w:p>
    <w:p w14:paraId="283A9C6E" w14:textId="77777777" w:rsidR="00361E21" w:rsidRPr="00E702F5" w:rsidRDefault="00361E21" w:rsidP="00361E21">
      <w:pPr>
        <w:rPr>
          <w:color w:val="000000"/>
          <w:lang w:val="es-ES"/>
        </w:rPr>
      </w:pPr>
      <w:r w:rsidRPr="00E702F5">
        <w:rPr>
          <w:color w:val="000000"/>
          <w:lang w:val="es-ES"/>
        </w:rPr>
        <w:t>El costo de las evaluaciones debe ser asumido por la empresa y se requieren al menos dos ciclos consecutivos. Aquellos cultivares que sobresalen en comparación al testigo comercial se someten al Comité Nacional de Semilla, organismo colegiado que autoriza o rechaza la solicitud. De ser aceptada, se permite la importación de la semilla para la siembra comercial.</w:t>
      </w:r>
    </w:p>
    <w:p w14:paraId="6B8FEAB8" w14:textId="77777777" w:rsidR="00361E21" w:rsidRPr="000023FF" w:rsidRDefault="00361E21" w:rsidP="00361E21">
      <w:pPr>
        <w:rPr>
          <w:color w:val="000000"/>
          <w:lang w:val="es-ES"/>
        </w:rPr>
      </w:pPr>
    </w:p>
    <w:p w14:paraId="0B2C8EFB" w14:textId="77777777" w:rsidR="00361E21" w:rsidRPr="000C3032" w:rsidRDefault="00361E21" w:rsidP="0092411A">
      <w:pPr>
        <w:pStyle w:val="Prrafodelista"/>
        <w:numPr>
          <w:ilvl w:val="1"/>
          <w:numId w:val="19"/>
        </w:numPr>
        <w:rPr>
          <w:b/>
          <w:bCs/>
          <w:color w:val="000000"/>
          <w:lang w:val="es-ES"/>
        </w:rPr>
      </w:pPr>
      <w:r w:rsidRPr="000C3032">
        <w:rPr>
          <w:b/>
          <w:bCs/>
          <w:color w:val="000000"/>
          <w:lang w:val="es-ES"/>
        </w:rPr>
        <w:t>MINISTERIO DE SALUD</w:t>
      </w:r>
    </w:p>
    <w:p w14:paraId="4775E9A8" w14:textId="77777777" w:rsidR="00361E21" w:rsidRDefault="00361E21" w:rsidP="00361E21">
      <w:pPr>
        <w:rPr>
          <w:color w:val="000000"/>
          <w:lang w:val="es-ES"/>
        </w:rPr>
      </w:pPr>
    </w:p>
    <w:p w14:paraId="1191ADE6" w14:textId="77777777" w:rsidR="00361E21" w:rsidRDefault="00361E21" w:rsidP="00361E21">
      <w:pPr>
        <w:rPr>
          <w:color w:val="000000"/>
          <w:lang w:val="es-ES"/>
        </w:rPr>
      </w:pPr>
      <w:r>
        <w:rPr>
          <w:color w:val="000000"/>
          <w:lang w:val="es-ES"/>
        </w:rPr>
        <w:t xml:space="preserve">Le corresponde al MINSA: </w:t>
      </w:r>
    </w:p>
    <w:p w14:paraId="1CC8F832" w14:textId="77777777" w:rsidR="00361E21" w:rsidRDefault="00361E21" w:rsidP="00361E21">
      <w:pPr>
        <w:rPr>
          <w:color w:val="000000"/>
          <w:lang w:val="es-ES"/>
        </w:rPr>
      </w:pPr>
    </w:p>
    <w:p w14:paraId="64E64D02" w14:textId="77777777" w:rsidR="00361E21" w:rsidRPr="00971740" w:rsidRDefault="00361E21" w:rsidP="0092411A">
      <w:pPr>
        <w:pStyle w:val="Prrafodelista"/>
        <w:numPr>
          <w:ilvl w:val="0"/>
          <w:numId w:val="11"/>
        </w:numPr>
        <w:rPr>
          <w:color w:val="000000"/>
          <w:lang w:val="es-ES"/>
        </w:rPr>
      </w:pPr>
      <w:r w:rsidRPr="00971740">
        <w:rPr>
          <w:color w:val="000000"/>
          <w:lang w:val="es-ES"/>
        </w:rPr>
        <w:t>Verificar el cumplimiento de los requisitos sanitarios</w:t>
      </w:r>
      <w:r>
        <w:rPr>
          <w:color w:val="000000"/>
          <w:lang w:val="es-ES"/>
        </w:rPr>
        <w:t xml:space="preserve"> (Registro Sanitario del alimento, Licencia Sanitaria de Funcionamiento, Certificación de Planta)</w:t>
      </w:r>
      <w:r w:rsidRPr="00971740">
        <w:rPr>
          <w:color w:val="000000"/>
          <w:lang w:val="es-ES"/>
        </w:rPr>
        <w:t>;</w:t>
      </w:r>
    </w:p>
    <w:p w14:paraId="7225446D" w14:textId="77777777" w:rsidR="00361E21" w:rsidRPr="00971740" w:rsidRDefault="00361E21" w:rsidP="0092411A">
      <w:pPr>
        <w:pStyle w:val="Prrafodelista"/>
        <w:numPr>
          <w:ilvl w:val="0"/>
          <w:numId w:val="11"/>
        </w:numPr>
        <w:rPr>
          <w:color w:val="000000"/>
          <w:lang w:val="es-ES"/>
        </w:rPr>
      </w:pPr>
      <w:r w:rsidRPr="00971740">
        <w:rPr>
          <w:color w:val="000000"/>
          <w:lang w:val="es-ES"/>
        </w:rPr>
        <w:t>Realizar inspecciones sanitarias y muestreos oficiales;</w:t>
      </w:r>
    </w:p>
    <w:p w14:paraId="1ABF0FB9" w14:textId="77777777" w:rsidR="00361E21" w:rsidRPr="00971740" w:rsidRDefault="00361E21" w:rsidP="0092411A">
      <w:pPr>
        <w:pStyle w:val="Prrafodelista"/>
        <w:numPr>
          <w:ilvl w:val="0"/>
          <w:numId w:val="11"/>
        </w:numPr>
        <w:rPr>
          <w:color w:val="000000"/>
          <w:lang w:val="es-ES"/>
        </w:rPr>
      </w:pPr>
      <w:r w:rsidRPr="00971740">
        <w:rPr>
          <w:color w:val="000000"/>
          <w:lang w:val="es-ES"/>
        </w:rPr>
        <w:t>Aplicar las medidas sanitarias y sanciones correspondientes;</w:t>
      </w:r>
    </w:p>
    <w:p w14:paraId="2ECAE514" w14:textId="77777777" w:rsidR="00361E21" w:rsidRPr="00971740" w:rsidRDefault="00361E21" w:rsidP="0092411A">
      <w:pPr>
        <w:pStyle w:val="Prrafodelista"/>
        <w:numPr>
          <w:ilvl w:val="0"/>
          <w:numId w:val="11"/>
        </w:numPr>
        <w:rPr>
          <w:color w:val="000000"/>
          <w:lang w:val="es-ES"/>
        </w:rPr>
      </w:pPr>
      <w:r w:rsidRPr="00971740">
        <w:rPr>
          <w:color w:val="000000"/>
          <w:lang w:val="es-ES"/>
        </w:rPr>
        <w:lastRenderedPageBreak/>
        <w:t>Coordinar con las demás autoridades competentes.</w:t>
      </w:r>
    </w:p>
    <w:p w14:paraId="38C304EF" w14:textId="77777777" w:rsidR="00361E21" w:rsidRPr="000023FF" w:rsidRDefault="00361E21" w:rsidP="00361E21">
      <w:pPr>
        <w:rPr>
          <w:color w:val="000000"/>
          <w:lang w:val="es-ES"/>
        </w:rPr>
      </w:pPr>
    </w:p>
    <w:p w14:paraId="2CA12868" w14:textId="77777777" w:rsidR="00361E21" w:rsidRPr="000023FF" w:rsidRDefault="00361E21" w:rsidP="00361E21">
      <w:pPr>
        <w:rPr>
          <w:color w:val="000000"/>
          <w:lang w:val="es-ES"/>
        </w:rPr>
      </w:pPr>
      <w:r w:rsidRPr="000023FF">
        <w:rPr>
          <w:color w:val="000000"/>
          <w:lang w:val="es-ES"/>
        </w:rPr>
        <w:t>El producto importado y el nacional debe cumplir con las disposiciones sanitarias establecidas por la Dirección Nacional de Control de Alimentos y Vigilancia Veterinaria (DNCAVV / MINSA).</w:t>
      </w:r>
    </w:p>
    <w:p w14:paraId="3D97E09E" w14:textId="77777777" w:rsidR="00361E21" w:rsidRPr="000023FF" w:rsidRDefault="00361E21" w:rsidP="00361E21">
      <w:pPr>
        <w:rPr>
          <w:color w:val="000000"/>
          <w:lang w:val="es-ES"/>
        </w:rPr>
      </w:pPr>
    </w:p>
    <w:p w14:paraId="0690E824" w14:textId="77777777" w:rsidR="00361E21" w:rsidRPr="000023FF" w:rsidRDefault="00361E21" w:rsidP="00361E21">
      <w:pPr>
        <w:rPr>
          <w:color w:val="000000"/>
          <w:lang w:val="es-ES"/>
        </w:rPr>
      </w:pPr>
      <w:r w:rsidRPr="000023FF">
        <w:rPr>
          <w:color w:val="000000"/>
          <w:lang w:val="es-ES"/>
        </w:rPr>
        <w:t>La Dirección Nacional de Control de Alimentos y Vigilancia Veterinaria (DNCAVV), realizará la inspección física de los contenedores al momento de ingreso, donde fiscalizará las condiciones de calidad, temperatura, empaque, etiquetado y otros; en cumplimiento de los aspectos estipulados en este Reglamento Técnico.</w:t>
      </w:r>
    </w:p>
    <w:p w14:paraId="00265F49" w14:textId="77777777" w:rsidR="00361E21" w:rsidRPr="000023FF" w:rsidRDefault="00361E21" w:rsidP="00361E21">
      <w:pPr>
        <w:rPr>
          <w:color w:val="000000"/>
          <w:lang w:val="es-ES"/>
        </w:rPr>
      </w:pPr>
    </w:p>
    <w:p w14:paraId="5B221B74" w14:textId="77777777" w:rsidR="00361E21" w:rsidRPr="000023FF" w:rsidRDefault="00361E21" w:rsidP="00361E21">
      <w:pPr>
        <w:rPr>
          <w:color w:val="000000"/>
          <w:lang w:val="es-ES"/>
        </w:rPr>
      </w:pPr>
      <w:r w:rsidRPr="000023FF">
        <w:rPr>
          <w:color w:val="000000"/>
          <w:lang w:val="es-ES"/>
        </w:rPr>
        <w:t>La DNCAVV, se reserva el derecho a tomar muestras para análisis, ya sean nacionales e importadas, cuyos costos deben ser sufragados por el importador, distribuidor, supermercado, empacadora u otros establecimientos, dichas muestras podrán tomarse al momento del ingreso al territorio nacional o en cualquier punto de la cadena de comercialización, con la finalidad de examinar sus características microbiológicas, fisicoquímicas, organolépticas, residuos tóxicos u otros contaminantes.</w:t>
      </w:r>
    </w:p>
    <w:p w14:paraId="46842A3A" w14:textId="77777777" w:rsidR="00361E21" w:rsidRPr="000023FF" w:rsidRDefault="00361E21" w:rsidP="00361E21">
      <w:pPr>
        <w:rPr>
          <w:color w:val="000000"/>
          <w:lang w:val="es-ES"/>
        </w:rPr>
      </w:pPr>
    </w:p>
    <w:p w14:paraId="5754C950" w14:textId="77777777" w:rsidR="00361E21" w:rsidRPr="00DB3265" w:rsidRDefault="00361E21" w:rsidP="0092411A">
      <w:pPr>
        <w:pStyle w:val="Prrafodelista"/>
        <w:numPr>
          <w:ilvl w:val="1"/>
          <w:numId w:val="19"/>
        </w:numPr>
        <w:rPr>
          <w:b/>
          <w:bCs/>
          <w:color w:val="000000"/>
          <w:lang w:val="es-ES"/>
        </w:rPr>
      </w:pPr>
      <w:r w:rsidRPr="00DB3265">
        <w:rPr>
          <w:b/>
          <w:bCs/>
          <w:color w:val="000000"/>
          <w:lang w:val="es-ES"/>
        </w:rPr>
        <w:t>AUTORIDAD PANAMEÑA DE ALIMENTOS</w:t>
      </w:r>
    </w:p>
    <w:p w14:paraId="6ABBDE86" w14:textId="77777777" w:rsidR="00361E21" w:rsidRDefault="00361E21" w:rsidP="00361E21">
      <w:pPr>
        <w:rPr>
          <w:color w:val="000000"/>
          <w:lang w:val="es-ES"/>
        </w:rPr>
      </w:pPr>
    </w:p>
    <w:p w14:paraId="44549A10" w14:textId="77777777" w:rsidR="00361E21" w:rsidRDefault="00361E21" w:rsidP="00361E21">
      <w:pPr>
        <w:rPr>
          <w:color w:val="000000"/>
          <w:lang w:val="es-ES"/>
        </w:rPr>
      </w:pPr>
      <w:r>
        <w:rPr>
          <w:color w:val="000000"/>
          <w:lang w:val="es-ES"/>
        </w:rPr>
        <w:t>Le corresponde a la APA:</w:t>
      </w:r>
    </w:p>
    <w:p w14:paraId="7CA73A6A" w14:textId="77777777" w:rsidR="00361E21" w:rsidRDefault="00361E21" w:rsidP="00361E21">
      <w:pPr>
        <w:rPr>
          <w:color w:val="000000"/>
          <w:lang w:val="es-ES"/>
        </w:rPr>
      </w:pPr>
    </w:p>
    <w:p w14:paraId="3678F636" w14:textId="77777777" w:rsidR="00361E21" w:rsidRPr="00136345" w:rsidRDefault="00361E21" w:rsidP="0092411A">
      <w:pPr>
        <w:pStyle w:val="Prrafodelista"/>
        <w:numPr>
          <w:ilvl w:val="0"/>
          <w:numId w:val="12"/>
        </w:numPr>
        <w:rPr>
          <w:color w:val="000000"/>
          <w:lang w:val="es-ES"/>
        </w:rPr>
      </w:pPr>
      <w:r w:rsidRPr="00136345">
        <w:rPr>
          <w:color w:val="000000"/>
        </w:rPr>
        <w:t>Verificar el cumplimiento de los requisitos sanitarios y técnicos de los productos importados;</w:t>
      </w:r>
    </w:p>
    <w:p w14:paraId="598A3947" w14:textId="77777777" w:rsidR="00361E21" w:rsidRPr="00136345" w:rsidRDefault="00361E21" w:rsidP="0092411A">
      <w:pPr>
        <w:pStyle w:val="Prrafodelista"/>
        <w:numPr>
          <w:ilvl w:val="0"/>
          <w:numId w:val="12"/>
        </w:numPr>
        <w:rPr>
          <w:color w:val="000000"/>
          <w:lang w:val="es-ES"/>
        </w:rPr>
      </w:pPr>
      <w:r w:rsidRPr="00136345">
        <w:rPr>
          <w:color w:val="000000"/>
        </w:rPr>
        <w:t>Revisar la documentación y certificados correspondientes;</w:t>
      </w:r>
    </w:p>
    <w:p w14:paraId="26C43375" w14:textId="77777777" w:rsidR="00361E21" w:rsidRPr="00136345" w:rsidRDefault="00361E21" w:rsidP="0092411A">
      <w:pPr>
        <w:pStyle w:val="Prrafodelista"/>
        <w:numPr>
          <w:ilvl w:val="0"/>
          <w:numId w:val="12"/>
        </w:numPr>
        <w:rPr>
          <w:color w:val="000000"/>
          <w:lang w:val="es-ES"/>
        </w:rPr>
      </w:pPr>
      <w:r w:rsidRPr="00136345">
        <w:rPr>
          <w:color w:val="000000"/>
        </w:rPr>
        <w:t>Coordinar con Aduanas la liberación o retención de los productos.</w:t>
      </w:r>
    </w:p>
    <w:p w14:paraId="4FF6E11A" w14:textId="77777777" w:rsidR="00361E21" w:rsidRPr="000023FF" w:rsidRDefault="00361E21" w:rsidP="00361E21">
      <w:pPr>
        <w:rPr>
          <w:color w:val="000000"/>
          <w:lang w:val="es-ES"/>
        </w:rPr>
      </w:pPr>
    </w:p>
    <w:p w14:paraId="4D2674DE" w14:textId="77777777" w:rsidR="00361E21" w:rsidRPr="000023FF" w:rsidRDefault="00361E21" w:rsidP="00361E21">
      <w:pPr>
        <w:rPr>
          <w:color w:val="000000"/>
          <w:lang w:val="es-ES"/>
        </w:rPr>
      </w:pPr>
      <w:r w:rsidRPr="000023FF">
        <w:rPr>
          <w:color w:val="000000"/>
          <w:lang w:val="es-ES"/>
        </w:rPr>
        <w:t xml:space="preserve">Para la importación, los usuarios interesados deben estar debidamente inscritos como importadores en el Sistema Integrado de Trámites (SIT), para ello se debe contactar con la Agencia Panameña de Alimentos (APA), cumpliendo con los requisitos documentales exigidos para la importación. </w:t>
      </w:r>
    </w:p>
    <w:p w14:paraId="575E3AFE" w14:textId="77777777" w:rsidR="00361E21" w:rsidRPr="000023FF" w:rsidRDefault="00361E21" w:rsidP="00361E21">
      <w:pPr>
        <w:rPr>
          <w:color w:val="000000"/>
          <w:lang w:val="es-ES"/>
        </w:rPr>
      </w:pPr>
    </w:p>
    <w:p w14:paraId="550A1403" w14:textId="77777777" w:rsidR="00361E21" w:rsidRPr="000023FF" w:rsidRDefault="00361E21" w:rsidP="00361E21">
      <w:pPr>
        <w:rPr>
          <w:color w:val="000000"/>
          <w:lang w:val="es-ES"/>
        </w:rPr>
      </w:pPr>
      <w:r w:rsidRPr="000023FF">
        <w:rPr>
          <w:color w:val="000000"/>
          <w:lang w:val="es-ES"/>
        </w:rPr>
        <w:t xml:space="preserve">El personal de punto de ingreso de la Agencia panameña de alimentos (APA), debe verificar toda la documentación que se presente al momento del trámite en el punto de ingreso (requisitos sanitarios: notificación de la autoridad competente, certificados </w:t>
      </w:r>
      <w:r>
        <w:rPr>
          <w:color w:val="000000"/>
          <w:lang w:val="es-ES"/>
        </w:rPr>
        <w:t>zoo</w:t>
      </w:r>
      <w:r w:rsidRPr="000023FF">
        <w:rPr>
          <w:color w:val="000000"/>
          <w:lang w:val="es-ES"/>
        </w:rPr>
        <w:t>sanitarios, certificado de origen y demás documentación complementaria).</w:t>
      </w:r>
    </w:p>
    <w:p w14:paraId="7EAEACF3" w14:textId="77777777" w:rsidR="00361E21" w:rsidRPr="000023FF" w:rsidRDefault="00361E21" w:rsidP="00361E21">
      <w:pPr>
        <w:rPr>
          <w:color w:val="000000"/>
          <w:lang w:val="es-ES"/>
        </w:rPr>
      </w:pPr>
    </w:p>
    <w:p w14:paraId="0E2DDBC5" w14:textId="77777777" w:rsidR="00361E21" w:rsidRPr="00755EA4" w:rsidRDefault="00361E21" w:rsidP="0092411A">
      <w:pPr>
        <w:pStyle w:val="Prrafodelista"/>
        <w:numPr>
          <w:ilvl w:val="1"/>
          <w:numId w:val="19"/>
        </w:numPr>
        <w:rPr>
          <w:b/>
          <w:bCs/>
          <w:color w:val="000000"/>
          <w:lang w:val="es-ES"/>
        </w:rPr>
      </w:pPr>
      <w:r w:rsidRPr="00755EA4">
        <w:rPr>
          <w:b/>
          <w:bCs/>
          <w:color w:val="000000"/>
          <w:lang w:val="es-ES"/>
        </w:rPr>
        <w:t>INSTITUTO DE MERCADEO AGROPECUARIO</w:t>
      </w:r>
    </w:p>
    <w:p w14:paraId="1054C0DA" w14:textId="77777777" w:rsidR="00361E21" w:rsidRPr="000023FF" w:rsidRDefault="00361E21" w:rsidP="00361E21">
      <w:pPr>
        <w:rPr>
          <w:color w:val="000000"/>
          <w:lang w:val="es-ES"/>
        </w:rPr>
      </w:pPr>
    </w:p>
    <w:p w14:paraId="1E772C16" w14:textId="77777777" w:rsidR="00361E21" w:rsidRDefault="00361E21" w:rsidP="00361E21">
      <w:pPr>
        <w:rPr>
          <w:color w:val="000000"/>
          <w:lang w:val="es-ES"/>
        </w:rPr>
      </w:pPr>
      <w:r>
        <w:rPr>
          <w:color w:val="000000"/>
          <w:lang w:val="es-ES"/>
        </w:rPr>
        <w:t>Le corresponde al IMA:</w:t>
      </w:r>
    </w:p>
    <w:p w14:paraId="5CE30701" w14:textId="77777777" w:rsidR="00361E21" w:rsidRDefault="00361E21" w:rsidP="00361E21">
      <w:pPr>
        <w:rPr>
          <w:color w:val="000000"/>
          <w:lang w:val="es-ES"/>
        </w:rPr>
      </w:pPr>
    </w:p>
    <w:p w14:paraId="0C90A85A" w14:textId="77777777" w:rsidR="00361E21" w:rsidRDefault="00361E21" w:rsidP="00361E21">
      <w:pPr>
        <w:rPr>
          <w:color w:val="000000"/>
          <w:lang w:val="es-ES"/>
        </w:rPr>
      </w:pPr>
      <w:r>
        <w:rPr>
          <w:color w:val="000000"/>
          <w:lang w:val="es-ES"/>
        </w:rPr>
        <w:t>C</w:t>
      </w:r>
      <w:r w:rsidRPr="000023FF">
        <w:rPr>
          <w:color w:val="000000"/>
          <w:lang w:val="es-ES"/>
        </w:rPr>
        <w:t>omo entidad gubernamental que promueve la adecuada comercialización de los productos agropecuarios nacionales, debe promover el cumplimiento de los aspectos estipulados en este Reglamento Técnico.</w:t>
      </w:r>
    </w:p>
    <w:p w14:paraId="24974942" w14:textId="77777777" w:rsidR="00361E21" w:rsidRDefault="00361E21" w:rsidP="00361E21">
      <w:pPr>
        <w:rPr>
          <w:color w:val="000000"/>
          <w:lang w:val="es-ES"/>
        </w:rPr>
      </w:pPr>
    </w:p>
    <w:p w14:paraId="5AE2242B" w14:textId="77777777" w:rsidR="00361E21" w:rsidRPr="000023FF" w:rsidRDefault="00361E21" w:rsidP="00361E21">
      <w:pPr>
        <w:rPr>
          <w:color w:val="000000"/>
          <w:lang w:val="es-ES"/>
        </w:rPr>
      </w:pPr>
      <w:r>
        <w:rPr>
          <w:color w:val="000000"/>
        </w:rPr>
        <w:lastRenderedPageBreak/>
        <w:t>E</w:t>
      </w:r>
      <w:r w:rsidRPr="00180D66">
        <w:rPr>
          <w:color w:val="000000"/>
        </w:rPr>
        <w:t xml:space="preserve">n su calidad de ente comprador y comercializador de productos agroalimentarios, verifica que </w:t>
      </w:r>
      <w:r>
        <w:t>el arroz</w:t>
      </w:r>
      <w:r w:rsidRPr="00180D66">
        <w:rPr>
          <w:color w:val="000000"/>
        </w:rPr>
        <w:t xml:space="preserve"> que adquiera distribuya o comercialice cumplan con los Reglamentos Técnicos y disposiciones sanitarias aplicables</w:t>
      </w:r>
      <w:r>
        <w:rPr>
          <w:color w:val="000000"/>
        </w:rPr>
        <w:t>.</w:t>
      </w:r>
    </w:p>
    <w:p w14:paraId="3092727E" w14:textId="77777777" w:rsidR="00361E21" w:rsidRPr="000023FF" w:rsidRDefault="00361E21" w:rsidP="00361E21">
      <w:pPr>
        <w:rPr>
          <w:color w:val="000000"/>
          <w:lang w:val="es-ES"/>
        </w:rPr>
      </w:pPr>
    </w:p>
    <w:p w14:paraId="7D3F22B0" w14:textId="77777777" w:rsidR="00361E21" w:rsidRPr="00D1115D" w:rsidRDefault="00361E21" w:rsidP="0092411A">
      <w:pPr>
        <w:pStyle w:val="Prrafodelista"/>
        <w:numPr>
          <w:ilvl w:val="1"/>
          <w:numId w:val="19"/>
        </w:numPr>
        <w:rPr>
          <w:b/>
          <w:bCs/>
          <w:lang w:val="es-ES"/>
        </w:rPr>
      </w:pPr>
      <w:r w:rsidRPr="00D1115D">
        <w:rPr>
          <w:b/>
          <w:bCs/>
        </w:rPr>
        <w:t>AUTORIDAD DE PROTECCIÓN AL CONSUMIDOR Y DEFENSA DE LA COMPETENCIA</w:t>
      </w:r>
    </w:p>
    <w:p w14:paraId="7A22AEBF" w14:textId="77777777" w:rsidR="00361E21" w:rsidRDefault="00361E21" w:rsidP="00361E21">
      <w:pPr>
        <w:rPr>
          <w:lang w:val="es-ES"/>
        </w:rPr>
      </w:pPr>
    </w:p>
    <w:p w14:paraId="1F96DC7C" w14:textId="77777777" w:rsidR="00361E21" w:rsidRDefault="00361E21" w:rsidP="00361E21">
      <w:pPr>
        <w:rPr>
          <w:lang w:val="es-ES"/>
        </w:rPr>
      </w:pPr>
      <w:r>
        <w:rPr>
          <w:lang w:val="es-ES"/>
        </w:rPr>
        <w:t>Le corresponde a la ACODECO:</w:t>
      </w:r>
    </w:p>
    <w:p w14:paraId="799547B3" w14:textId="77777777" w:rsidR="00361E21" w:rsidRPr="009A38A9" w:rsidRDefault="00361E21" w:rsidP="00361E21">
      <w:pPr>
        <w:rPr>
          <w:lang w:val="es-ES"/>
        </w:rPr>
      </w:pPr>
    </w:p>
    <w:p w14:paraId="6EECA93E" w14:textId="77777777" w:rsidR="00361E21" w:rsidRPr="009A38A9" w:rsidRDefault="00361E21" w:rsidP="0092411A">
      <w:pPr>
        <w:pStyle w:val="Prrafodelista"/>
        <w:numPr>
          <w:ilvl w:val="0"/>
          <w:numId w:val="13"/>
        </w:numPr>
        <w:rPr>
          <w:lang w:val="es-ES"/>
        </w:rPr>
      </w:pPr>
      <w:r w:rsidRPr="009A38A9">
        <w:rPr>
          <w:lang w:val="es-ES"/>
        </w:rPr>
        <w:t>Verificar en los puntos de venta el cumplimiento de los requisitos técnicos y de etiquetado establecidos en los Reglamentos Técnicos aplicables;</w:t>
      </w:r>
    </w:p>
    <w:p w14:paraId="08259C40" w14:textId="77777777" w:rsidR="00361E21" w:rsidRPr="009A38A9" w:rsidRDefault="00361E21" w:rsidP="0092411A">
      <w:pPr>
        <w:pStyle w:val="Prrafodelista"/>
        <w:numPr>
          <w:ilvl w:val="0"/>
          <w:numId w:val="13"/>
        </w:numPr>
        <w:rPr>
          <w:lang w:val="es-ES"/>
        </w:rPr>
      </w:pPr>
      <w:r w:rsidRPr="009A38A9">
        <w:rPr>
          <w:lang w:val="es-ES"/>
        </w:rPr>
        <w:t>Supervisar la información suministrada al consumidor;</w:t>
      </w:r>
    </w:p>
    <w:p w14:paraId="25E7E5F2" w14:textId="77777777" w:rsidR="00361E21" w:rsidRPr="009A38A9" w:rsidRDefault="00361E21" w:rsidP="0092411A">
      <w:pPr>
        <w:pStyle w:val="Prrafodelista"/>
        <w:numPr>
          <w:ilvl w:val="0"/>
          <w:numId w:val="13"/>
        </w:numPr>
        <w:rPr>
          <w:lang w:val="es-ES"/>
        </w:rPr>
      </w:pPr>
      <w:r w:rsidRPr="009A38A9">
        <w:rPr>
          <w:lang w:val="es-ES"/>
        </w:rPr>
        <w:t>Coordinar con el MICI y el MINSA las acciones de vigilancia del mercado;</w:t>
      </w:r>
    </w:p>
    <w:p w14:paraId="4C6D2C36" w14:textId="77777777" w:rsidR="00361E21" w:rsidRPr="009A38A9" w:rsidRDefault="00361E21" w:rsidP="0092411A">
      <w:pPr>
        <w:pStyle w:val="Prrafodelista"/>
        <w:numPr>
          <w:ilvl w:val="0"/>
          <w:numId w:val="13"/>
        </w:numPr>
        <w:rPr>
          <w:lang w:val="es-ES"/>
        </w:rPr>
      </w:pPr>
      <w:r w:rsidRPr="009A38A9">
        <w:rPr>
          <w:lang w:val="es-ES"/>
        </w:rPr>
        <w:t>Aplicar las medidas administrativas y sanciones conforme a su competencia.</w:t>
      </w:r>
    </w:p>
    <w:p w14:paraId="1345EF68" w14:textId="77777777" w:rsidR="00361E21" w:rsidRPr="00132BBE" w:rsidRDefault="00361E21" w:rsidP="00361E21">
      <w:pPr>
        <w:rPr>
          <w:lang w:val="es-ES"/>
        </w:rPr>
      </w:pPr>
    </w:p>
    <w:p w14:paraId="7CFE2FCF" w14:textId="77777777" w:rsidR="00361E21" w:rsidRPr="00132BBE" w:rsidRDefault="00361E21" w:rsidP="00361E21">
      <w:pPr>
        <w:rPr>
          <w:lang w:val="es-ES"/>
        </w:rPr>
      </w:pPr>
      <w:r w:rsidRPr="00132BBE">
        <w:rPr>
          <w:lang w:val="es-ES"/>
        </w:rPr>
        <w:t xml:space="preserve">Una vez que el producto se encuentre en el mercado, le corresponderá a la Autoridad de Protección al consumidor y Defensa de la Competencia (ACODECO), verificar el cumplimiento de los parámetros exigidos en las diferentes reglamentaciones técnicas, para el etiquetado </w:t>
      </w:r>
      <w:r>
        <w:rPr>
          <w:lang w:val="es-ES"/>
        </w:rPr>
        <w:t xml:space="preserve">del arroz y verificar el contenido neto de </w:t>
      </w:r>
      <w:proofErr w:type="spellStart"/>
      <w:r>
        <w:rPr>
          <w:lang w:val="es-ES"/>
        </w:rPr>
        <w:t>preempacado</w:t>
      </w:r>
      <w:proofErr w:type="spellEnd"/>
      <w:r>
        <w:rPr>
          <w:lang w:val="es-ES"/>
        </w:rPr>
        <w:t xml:space="preserve"> del producto</w:t>
      </w:r>
      <w:r w:rsidRPr="00132BBE">
        <w:rPr>
          <w:lang w:val="es-ES"/>
        </w:rPr>
        <w:t>. De igual forma, cuando así lo considere pertinente podrá retirar muestras para realizar los análisis necesarios en los laboratorios correspondientes, para corroborar que la información ofrecida a los consumidores es veraz.</w:t>
      </w:r>
    </w:p>
    <w:p w14:paraId="3E7D1FE5" w14:textId="77777777" w:rsidR="00361E21" w:rsidRPr="00132BBE" w:rsidRDefault="00361E21" w:rsidP="00361E21">
      <w:pPr>
        <w:rPr>
          <w:lang w:val="es-ES"/>
        </w:rPr>
      </w:pPr>
    </w:p>
    <w:p w14:paraId="613D6C3B" w14:textId="77777777" w:rsidR="00361E21" w:rsidRPr="00E72FF6" w:rsidRDefault="00361E21" w:rsidP="0092411A">
      <w:pPr>
        <w:pStyle w:val="Prrafodelista"/>
        <w:numPr>
          <w:ilvl w:val="1"/>
          <w:numId w:val="19"/>
        </w:numPr>
        <w:rPr>
          <w:b/>
          <w:bCs/>
          <w:lang w:val="es-ES"/>
        </w:rPr>
      </w:pPr>
      <w:r w:rsidRPr="00E72FF6">
        <w:rPr>
          <w:b/>
          <w:bCs/>
        </w:rPr>
        <w:t>AUTORIDAD NACIONAL DE ADUANAS</w:t>
      </w:r>
    </w:p>
    <w:p w14:paraId="0C6DFDAF" w14:textId="77777777" w:rsidR="00361E21" w:rsidRDefault="00361E21" w:rsidP="00361E21">
      <w:pPr>
        <w:rPr>
          <w:lang w:val="es-ES"/>
        </w:rPr>
      </w:pPr>
    </w:p>
    <w:p w14:paraId="72A9EBC7" w14:textId="77777777" w:rsidR="00361E21" w:rsidRDefault="00361E21" w:rsidP="00361E21">
      <w:pPr>
        <w:rPr>
          <w:lang w:val="es-ES"/>
        </w:rPr>
      </w:pPr>
      <w:r>
        <w:rPr>
          <w:lang w:val="es-ES"/>
        </w:rPr>
        <w:t>Le corresponde a la ANA:</w:t>
      </w:r>
    </w:p>
    <w:p w14:paraId="7BC71CE3" w14:textId="77777777" w:rsidR="00361E21" w:rsidRDefault="00361E21" w:rsidP="00361E21">
      <w:pPr>
        <w:rPr>
          <w:lang w:val="es-ES"/>
        </w:rPr>
      </w:pPr>
    </w:p>
    <w:p w14:paraId="20AC2A60" w14:textId="77777777" w:rsidR="00361E21" w:rsidRPr="00982272" w:rsidRDefault="00361E21" w:rsidP="0092411A">
      <w:pPr>
        <w:pStyle w:val="Prrafodelista"/>
        <w:numPr>
          <w:ilvl w:val="0"/>
          <w:numId w:val="14"/>
        </w:numPr>
        <w:rPr>
          <w:lang w:val="es-ES"/>
        </w:rPr>
      </w:pPr>
      <w:r w:rsidRPr="00982272">
        <w:t xml:space="preserve">Exigir el cumplimiento del presente Reglamento Técnico en </w:t>
      </w:r>
      <w:r>
        <w:t>los puntos de ingreso al país</w:t>
      </w:r>
      <w:r w:rsidRPr="00982272">
        <w:t>;</w:t>
      </w:r>
    </w:p>
    <w:p w14:paraId="07E26CBC" w14:textId="77777777" w:rsidR="00361E21" w:rsidRPr="00982272" w:rsidRDefault="00361E21" w:rsidP="0092411A">
      <w:pPr>
        <w:pStyle w:val="Prrafodelista"/>
        <w:numPr>
          <w:ilvl w:val="0"/>
          <w:numId w:val="14"/>
        </w:numPr>
        <w:rPr>
          <w:lang w:val="es-ES"/>
        </w:rPr>
      </w:pPr>
      <w:r w:rsidRPr="00982272">
        <w:t>Retener productos cuando no se demuestre la conformidad;</w:t>
      </w:r>
    </w:p>
    <w:p w14:paraId="14722332" w14:textId="77777777" w:rsidR="00361E21" w:rsidRPr="00982272" w:rsidRDefault="00361E21" w:rsidP="0092411A">
      <w:pPr>
        <w:pStyle w:val="Prrafodelista"/>
        <w:numPr>
          <w:ilvl w:val="0"/>
          <w:numId w:val="14"/>
        </w:numPr>
        <w:rPr>
          <w:lang w:val="es-ES"/>
        </w:rPr>
      </w:pPr>
      <w:r w:rsidRPr="00982272">
        <w:t>Coordinar con las autoridades competentes para el despacho aduanero.</w:t>
      </w:r>
    </w:p>
    <w:p w14:paraId="79BCDFCC" w14:textId="77777777" w:rsidR="00361E21" w:rsidRPr="00132BBE" w:rsidRDefault="00361E21" w:rsidP="00361E21">
      <w:pPr>
        <w:rPr>
          <w:lang w:val="es-ES"/>
        </w:rPr>
      </w:pPr>
    </w:p>
    <w:p w14:paraId="5DE27C82" w14:textId="77777777" w:rsidR="00361E21" w:rsidRPr="00132BBE" w:rsidRDefault="00361E21" w:rsidP="00361E21">
      <w:pPr>
        <w:rPr>
          <w:lang w:val="es-ES"/>
        </w:rPr>
      </w:pPr>
      <w:r w:rsidRPr="00132BBE">
        <w:rPr>
          <w:lang w:val="es-ES"/>
        </w:rPr>
        <w:t xml:space="preserve">La Autoridad Nacional </w:t>
      </w:r>
      <w:r>
        <w:rPr>
          <w:lang w:val="es-ES"/>
        </w:rPr>
        <w:t xml:space="preserve">de </w:t>
      </w:r>
      <w:r w:rsidRPr="00132BBE">
        <w:rPr>
          <w:lang w:val="es-ES"/>
        </w:rPr>
        <w:t>Aduanas es el órgano superior del servicio aduanero nacional y es la institución del Estado encargada de controlar, vigilar y fiscalizar el ingreso, salida y movimiento de las mercancías, personas y medios de transporte por las fronteras, puertos y aeropuertos del país, para los efectos de la recaudación tributaria que los que gravan o para los controles que les son aplicables, así como de prevenir, investigar y sancionar las infracciones aduaneras, de formar estadísticas sobre comercio exterior, intervenir en el tráfico internacional de mercancías y cumplir con las funciones que les confieran, mediante acuerdos internacional de los que forme parte la República de Panamá.</w:t>
      </w:r>
    </w:p>
    <w:p w14:paraId="54CF7A8A" w14:textId="77777777" w:rsidR="00361E21" w:rsidRPr="00132BBE" w:rsidRDefault="00361E21" w:rsidP="00361E21">
      <w:pPr>
        <w:rPr>
          <w:lang w:val="es-ES"/>
        </w:rPr>
      </w:pPr>
    </w:p>
    <w:p w14:paraId="369CEEE1" w14:textId="77777777" w:rsidR="00361E21" w:rsidRPr="00132BBE" w:rsidRDefault="00361E21" w:rsidP="00361E21">
      <w:pPr>
        <w:rPr>
          <w:lang w:val="es-ES"/>
        </w:rPr>
      </w:pPr>
      <w:r w:rsidRPr="00132BBE">
        <w:rPr>
          <w:lang w:val="es-ES"/>
        </w:rPr>
        <w:t>En el procedimiento para importar una mercancía de un país extranjero:</w:t>
      </w:r>
    </w:p>
    <w:p w14:paraId="3D84F30C" w14:textId="77777777" w:rsidR="00361E21" w:rsidRPr="00C95C10" w:rsidRDefault="00361E21" w:rsidP="0092411A">
      <w:pPr>
        <w:pStyle w:val="Prrafodelista"/>
        <w:numPr>
          <w:ilvl w:val="0"/>
          <w:numId w:val="15"/>
        </w:numPr>
        <w:rPr>
          <w:lang w:val="es-ES"/>
        </w:rPr>
      </w:pPr>
      <w:r w:rsidRPr="00C95C10">
        <w:rPr>
          <w:lang w:val="es-ES"/>
        </w:rPr>
        <w:t xml:space="preserve">Presentación del Manifiesto de Carga: La Agencia de Carga (transportistas terrestres, navieras, aerolíneas, </w:t>
      </w:r>
      <w:proofErr w:type="spellStart"/>
      <w:r w:rsidRPr="00C95C10">
        <w:rPr>
          <w:lang w:val="es-ES"/>
        </w:rPr>
        <w:t>desconsolidadoras</w:t>
      </w:r>
      <w:proofErr w:type="spellEnd"/>
      <w:r w:rsidRPr="00C95C10">
        <w:rPr>
          <w:lang w:val="es-ES"/>
        </w:rPr>
        <w:t xml:space="preserve">) inicia el proceso con la </w:t>
      </w:r>
      <w:r w:rsidRPr="00C95C10">
        <w:rPr>
          <w:lang w:val="es-ES"/>
        </w:rPr>
        <w:lastRenderedPageBreak/>
        <w:t>presentación del manifiesto de carga en el Sistema Integrado de Gestión Aduanera (en adelante SIGA).</w:t>
      </w:r>
    </w:p>
    <w:p w14:paraId="306CEDE0" w14:textId="77777777" w:rsidR="00361E21" w:rsidRPr="00C95C10" w:rsidRDefault="00361E21" w:rsidP="0092411A">
      <w:pPr>
        <w:pStyle w:val="Prrafodelista"/>
        <w:numPr>
          <w:ilvl w:val="0"/>
          <w:numId w:val="15"/>
        </w:numPr>
        <w:rPr>
          <w:lang w:val="es-ES"/>
        </w:rPr>
      </w:pPr>
      <w:r w:rsidRPr="00C95C10">
        <w:rPr>
          <w:lang w:val="es-ES"/>
        </w:rPr>
        <w:t>Aceptación del Manifiesto: Una vez presentado el manifiesto de carga, el Inspector de Aduanas procede con la aceptación del mismo en el SIGA.</w:t>
      </w:r>
    </w:p>
    <w:p w14:paraId="5DEE6E09" w14:textId="77777777" w:rsidR="00361E21" w:rsidRPr="00C95C10" w:rsidRDefault="00361E21" w:rsidP="0092411A">
      <w:pPr>
        <w:pStyle w:val="Prrafodelista"/>
        <w:numPr>
          <w:ilvl w:val="0"/>
          <w:numId w:val="15"/>
        </w:numPr>
        <w:rPr>
          <w:lang w:val="es-ES"/>
        </w:rPr>
      </w:pPr>
      <w:r w:rsidRPr="00C95C10">
        <w:rPr>
          <w:lang w:val="es-ES"/>
        </w:rPr>
        <w:t>Evaluación de Riesgo: El Analista de Riesgos realiza la evaluación de riesgo sobre el manifiesto de carga, conforme al Proceso de Ingreso de Mercancías (Despacho). Esta evaluación se realiza con base en la información contenida en el conocimiento de embarque registrado en el SIGA.</w:t>
      </w:r>
    </w:p>
    <w:p w14:paraId="1F0029EF" w14:textId="77777777" w:rsidR="00361E21" w:rsidRPr="00C95C10" w:rsidRDefault="00361E21" w:rsidP="0092411A">
      <w:pPr>
        <w:pStyle w:val="Prrafodelista"/>
        <w:numPr>
          <w:ilvl w:val="0"/>
          <w:numId w:val="15"/>
        </w:numPr>
        <w:rPr>
          <w:lang w:val="es-ES"/>
        </w:rPr>
      </w:pPr>
      <w:r w:rsidRPr="00C95C10">
        <w:rPr>
          <w:lang w:val="es-ES"/>
        </w:rPr>
        <w:t xml:space="preserve">Elaboración de la </w:t>
      </w:r>
      <w:proofErr w:type="spellStart"/>
      <w:r w:rsidRPr="00C95C10">
        <w:rPr>
          <w:lang w:val="es-ES"/>
        </w:rPr>
        <w:t>Predeclaración</w:t>
      </w:r>
      <w:proofErr w:type="spellEnd"/>
      <w:r w:rsidRPr="00C95C10">
        <w:rPr>
          <w:lang w:val="es-ES"/>
        </w:rPr>
        <w:t xml:space="preserve"> de Aduanas: El Agente Corredor de Aduanas tramita la elaboración de la </w:t>
      </w:r>
      <w:proofErr w:type="spellStart"/>
      <w:r w:rsidRPr="00C95C10">
        <w:rPr>
          <w:lang w:val="es-ES"/>
        </w:rPr>
        <w:t>predeclaración</w:t>
      </w:r>
      <w:proofErr w:type="spellEnd"/>
      <w:r w:rsidRPr="00C95C10">
        <w:rPr>
          <w:lang w:val="es-ES"/>
        </w:rPr>
        <w:t xml:space="preserve"> de aduanas en el SIGA, adjuntando los documentos requeridos (documento de transporte, factura, certificados de origen, permisos de órganos anuentes, entre otros).</w:t>
      </w:r>
    </w:p>
    <w:p w14:paraId="6455876B" w14:textId="77777777" w:rsidR="00361E21" w:rsidRPr="00C95C10" w:rsidRDefault="00361E21" w:rsidP="0092411A">
      <w:pPr>
        <w:pStyle w:val="Prrafodelista"/>
        <w:numPr>
          <w:ilvl w:val="0"/>
          <w:numId w:val="15"/>
        </w:numPr>
        <w:rPr>
          <w:lang w:val="es-ES"/>
        </w:rPr>
      </w:pPr>
      <w:r w:rsidRPr="00C95C10">
        <w:rPr>
          <w:lang w:val="es-ES"/>
        </w:rPr>
        <w:t>Requisitos de Aprobaciones por Instituciones Gubernamentales: Las mercancías que requieran autorización de instituciones gubernamentales o aprobaciones internas: Normas y Valoración departamentos de la Dirección Gestión Técnica.</w:t>
      </w:r>
    </w:p>
    <w:p w14:paraId="40390CA8" w14:textId="77777777" w:rsidR="00361E21" w:rsidRPr="00C95C10" w:rsidRDefault="00361E21" w:rsidP="0092411A">
      <w:pPr>
        <w:pStyle w:val="Prrafodelista"/>
        <w:numPr>
          <w:ilvl w:val="0"/>
          <w:numId w:val="15"/>
        </w:numPr>
        <w:rPr>
          <w:lang w:val="es-ES"/>
        </w:rPr>
      </w:pPr>
      <w:r w:rsidRPr="00C95C10">
        <w:rPr>
          <w:lang w:val="es-ES"/>
        </w:rPr>
        <w:t>Pago de Derechos, Tasas e Impuestos: El Agente Corredor de Aduanas realiza el pago de los derechos, tasas e impuestos de forma electrónica a través de los bancos autorizados, o en las cajas de los bancos por la Autoridad Nacional de Aduanas.</w:t>
      </w:r>
    </w:p>
    <w:p w14:paraId="67A75B60" w14:textId="77777777" w:rsidR="00361E21" w:rsidRPr="00C95C10" w:rsidRDefault="00361E21" w:rsidP="0092411A">
      <w:pPr>
        <w:pStyle w:val="Prrafodelista"/>
        <w:numPr>
          <w:ilvl w:val="0"/>
          <w:numId w:val="15"/>
        </w:numPr>
        <w:rPr>
          <w:lang w:val="es-ES"/>
        </w:rPr>
      </w:pPr>
      <w:r w:rsidRPr="00C95C10">
        <w:rPr>
          <w:lang w:val="es-ES"/>
        </w:rPr>
        <w:t>Aforo Documental y Verificación de Cumplimiento: El Aforador/Inspector realiza el aforo documental en el sistema, aplicando los canales de selectividad y verificando el cumplimiento de las obligaciones no arancelarias (permisos y licencias).</w:t>
      </w:r>
    </w:p>
    <w:p w14:paraId="1A69639E" w14:textId="77777777" w:rsidR="00361E21" w:rsidRPr="00C95C10" w:rsidRDefault="00361E21" w:rsidP="0092411A">
      <w:pPr>
        <w:pStyle w:val="Prrafodelista"/>
        <w:numPr>
          <w:ilvl w:val="0"/>
          <w:numId w:val="15"/>
        </w:numPr>
        <w:rPr>
          <w:lang w:val="es-ES"/>
        </w:rPr>
      </w:pPr>
      <w:r w:rsidRPr="00C95C10">
        <w:rPr>
          <w:lang w:val="es-ES"/>
        </w:rPr>
        <w:t>Revisión Física de la Mercancía:</w:t>
      </w:r>
      <w:r>
        <w:rPr>
          <w:lang w:val="es-ES"/>
        </w:rPr>
        <w:t xml:space="preserve"> E</w:t>
      </w:r>
      <w:r w:rsidRPr="00C95C10">
        <w:rPr>
          <w:lang w:val="es-ES"/>
        </w:rPr>
        <w:t>l Aforador/Inspector procederá a realizar la revisión física de la mercancía. Si no se encuentran inconsistencias (discrepancia), se registrará el levante de la mercancía en el Sistema Informático Aduanero, completando el proceso de nacionalización. En caso de discrepancia. Ver num.9</w:t>
      </w:r>
    </w:p>
    <w:p w14:paraId="581F73E5" w14:textId="77777777" w:rsidR="00361E21" w:rsidRPr="00C95C10" w:rsidRDefault="00361E21" w:rsidP="0092411A">
      <w:pPr>
        <w:pStyle w:val="Prrafodelista"/>
        <w:numPr>
          <w:ilvl w:val="0"/>
          <w:numId w:val="15"/>
        </w:numPr>
        <w:rPr>
          <w:lang w:val="es-ES"/>
        </w:rPr>
      </w:pPr>
      <w:r w:rsidRPr="00C95C10">
        <w:rPr>
          <w:lang w:val="es-ES"/>
        </w:rPr>
        <w:t>Inconsistencias (Discrepancia) en la Declaración: En caso de que se detecten inconsistencias durante el examen físico o documental, se solicitará la presentación de la documentación adicional que justifique la importación. Si es necesario, se rectificará la declaración ante la Administración Regional de Aduanas para su subsanación, según el tipo de caso.</w:t>
      </w:r>
    </w:p>
    <w:p w14:paraId="49AE0DAE" w14:textId="77777777" w:rsidR="00361E21" w:rsidRDefault="00361E21" w:rsidP="0092411A">
      <w:pPr>
        <w:pStyle w:val="Prrafodelista"/>
        <w:numPr>
          <w:ilvl w:val="0"/>
          <w:numId w:val="15"/>
        </w:numPr>
        <w:rPr>
          <w:lang w:val="es-ES"/>
        </w:rPr>
      </w:pPr>
      <w:r w:rsidRPr="00C95C10">
        <w:rPr>
          <w:lang w:val="es-ES"/>
        </w:rPr>
        <w:t xml:space="preserve">Liberación o Levante Final de la Mercancía: Una vez subsanados los requerimientos y documentos necesarios para la importación de mercancías definitivas, el </w:t>
      </w:r>
      <w:r w:rsidRPr="004E03FA">
        <w:rPr>
          <w:lang w:val="es-ES"/>
        </w:rPr>
        <w:t xml:space="preserve">Aforador/Inspector </w:t>
      </w:r>
      <w:r w:rsidRPr="00C95C10">
        <w:rPr>
          <w:lang w:val="es-ES"/>
        </w:rPr>
        <w:t>procederá con la liberación o levante en el Sistema Informático Aduanero, culminando así el proceso de nacionalización de la mercancía.</w:t>
      </w:r>
    </w:p>
    <w:p w14:paraId="354F9EDC" w14:textId="77777777" w:rsidR="00361E21" w:rsidRPr="0009537B" w:rsidRDefault="00361E21" w:rsidP="00361E21">
      <w:pPr>
        <w:rPr>
          <w:lang w:val="es-ES"/>
        </w:rPr>
      </w:pPr>
    </w:p>
    <w:p w14:paraId="4A8E1ECF" w14:textId="77777777" w:rsidR="00361E21" w:rsidRPr="004E03FA" w:rsidRDefault="00361E21" w:rsidP="0092411A">
      <w:pPr>
        <w:pStyle w:val="Prrafodelista"/>
        <w:numPr>
          <w:ilvl w:val="1"/>
          <w:numId w:val="19"/>
        </w:numPr>
        <w:rPr>
          <w:b/>
          <w:bCs/>
          <w:lang w:val="es-ES"/>
        </w:rPr>
      </w:pPr>
      <w:r w:rsidRPr="004E03FA">
        <w:rPr>
          <w:b/>
          <w:bCs/>
          <w:lang w:val="es-ES"/>
        </w:rPr>
        <w:t>MINISTERIO DE COMERCIO E INDUSTRIA</w:t>
      </w:r>
    </w:p>
    <w:p w14:paraId="4940D094" w14:textId="77777777" w:rsidR="00361E21" w:rsidRDefault="00361E21" w:rsidP="00361E21">
      <w:pPr>
        <w:rPr>
          <w:lang w:val="es-ES"/>
        </w:rPr>
      </w:pPr>
    </w:p>
    <w:p w14:paraId="568E8E63" w14:textId="77777777" w:rsidR="00361E21" w:rsidRDefault="00361E21" w:rsidP="00361E21">
      <w:r w:rsidRPr="00D02C9E">
        <w:t xml:space="preserve">El MICI, por conducto de la </w:t>
      </w:r>
      <w:r>
        <w:t>D</w:t>
      </w:r>
      <w:r w:rsidRPr="00847EEB">
        <w:t xml:space="preserve">irección General de Normas y Tecnología Industrial </w:t>
      </w:r>
      <w:r>
        <w:t>(</w:t>
      </w:r>
      <w:r w:rsidRPr="00D02C9E">
        <w:t>DGNTI</w:t>
      </w:r>
      <w:r>
        <w:t>)</w:t>
      </w:r>
      <w:r w:rsidRPr="00D02C9E">
        <w:t>, es la autoridad rectora en materia de Reglamentos Técnicos y evaluación de la conformidad</w:t>
      </w:r>
      <w:r>
        <w:t>.</w:t>
      </w:r>
    </w:p>
    <w:p w14:paraId="35F956E3" w14:textId="77777777" w:rsidR="00361E21" w:rsidRDefault="00361E21" w:rsidP="00361E21"/>
    <w:p w14:paraId="39872406" w14:textId="77777777" w:rsidR="00361E21" w:rsidRDefault="00361E21" w:rsidP="00361E21">
      <w:r>
        <w:t>Le corresponde al MICI:</w:t>
      </w:r>
    </w:p>
    <w:p w14:paraId="107DC0B1" w14:textId="77777777" w:rsidR="00361E21" w:rsidRDefault="00361E21" w:rsidP="00361E21"/>
    <w:p w14:paraId="4355F6DB" w14:textId="77777777" w:rsidR="00361E21" w:rsidRPr="000B3E14" w:rsidRDefault="00361E21" w:rsidP="0092411A">
      <w:pPr>
        <w:pStyle w:val="Prrafodelista"/>
        <w:numPr>
          <w:ilvl w:val="0"/>
          <w:numId w:val="16"/>
        </w:numPr>
        <w:rPr>
          <w:lang w:val="es-ES"/>
        </w:rPr>
      </w:pPr>
      <w:r w:rsidRPr="000B3E14">
        <w:rPr>
          <w:lang w:val="es-ES"/>
        </w:rPr>
        <w:t>Elabora</w:t>
      </w:r>
      <w:r>
        <w:rPr>
          <w:lang w:val="es-ES"/>
        </w:rPr>
        <w:t>r</w:t>
      </w:r>
      <w:r w:rsidRPr="000B3E14">
        <w:rPr>
          <w:lang w:val="es-ES"/>
        </w:rPr>
        <w:t>, revisa</w:t>
      </w:r>
      <w:r>
        <w:rPr>
          <w:lang w:val="es-ES"/>
        </w:rPr>
        <w:t>r</w:t>
      </w:r>
      <w:r w:rsidRPr="000B3E14">
        <w:rPr>
          <w:lang w:val="es-ES"/>
        </w:rPr>
        <w:t xml:space="preserve"> y administra</w:t>
      </w:r>
      <w:r>
        <w:rPr>
          <w:lang w:val="es-ES"/>
        </w:rPr>
        <w:t>r</w:t>
      </w:r>
      <w:r w:rsidRPr="000B3E14">
        <w:rPr>
          <w:lang w:val="es-ES"/>
        </w:rPr>
        <w:t xml:space="preserve"> los Reglamentos Técnicos aplicables </w:t>
      </w:r>
      <w:r>
        <w:rPr>
          <w:lang w:val="es-ES"/>
        </w:rPr>
        <w:t xml:space="preserve">al arroz. </w:t>
      </w:r>
    </w:p>
    <w:p w14:paraId="53EBFE02" w14:textId="77777777" w:rsidR="00361E21" w:rsidRPr="000B3E14" w:rsidRDefault="00361E21" w:rsidP="0092411A">
      <w:pPr>
        <w:pStyle w:val="Prrafodelista"/>
        <w:numPr>
          <w:ilvl w:val="0"/>
          <w:numId w:val="16"/>
        </w:numPr>
        <w:rPr>
          <w:lang w:val="es-ES"/>
        </w:rPr>
      </w:pPr>
      <w:r w:rsidRPr="000B3E14">
        <w:rPr>
          <w:lang w:val="es-ES"/>
        </w:rPr>
        <w:t>Establece</w:t>
      </w:r>
      <w:r>
        <w:rPr>
          <w:lang w:val="es-ES"/>
        </w:rPr>
        <w:t>r</w:t>
      </w:r>
      <w:r w:rsidRPr="000B3E14">
        <w:rPr>
          <w:lang w:val="es-ES"/>
        </w:rPr>
        <w:t xml:space="preserve"> los requisitos técnicos, de composición, calidad, etiquetado y métodos de ensayo.</w:t>
      </w:r>
    </w:p>
    <w:p w14:paraId="1F7C7363" w14:textId="77777777" w:rsidR="00361E21" w:rsidRPr="000B3E14" w:rsidRDefault="00361E21" w:rsidP="0092411A">
      <w:pPr>
        <w:pStyle w:val="Prrafodelista"/>
        <w:numPr>
          <w:ilvl w:val="0"/>
          <w:numId w:val="16"/>
        </w:numPr>
        <w:rPr>
          <w:lang w:val="es-ES"/>
        </w:rPr>
      </w:pPr>
      <w:r w:rsidRPr="000B3E14">
        <w:rPr>
          <w:lang w:val="es-ES"/>
        </w:rPr>
        <w:t>Defin</w:t>
      </w:r>
      <w:r>
        <w:rPr>
          <w:lang w:val="es-ES"/>
        </w:rPr>
        <w:t>ir</w:t>
      </w:r>
      <w:r w:rsidRPr="000B3E14">
        <w:rPr>
          <w:lang w:val="es-ES"/>
        </w:rPr>
        <w:t xml:space="preserve"> los procedimientos de evaluación de la conformidad exigibles.</w:t>
      </w:r>
    </w:p>
    <w:p w14:paraId="04635C95" w14:textId="77777777" w:rsidR="00361E21" w:rsidRPr="000B3E14" w:rsidRDefault="00361E21" w:rsidP="0092411A">
      <w:pPr>
        <w:pStyle w:val="Prrafodelista"/>
        <w:numPr>
          <w:ilvl w:val="0"/>
          <w:numId w:val="16"/>
        </w:numPr>
        <w:rPr>
          <w:lang w:val="es-ES"/>
        </w:rPr>
      </w:pPr>
      <w:r w:rsidRPr="000B3E14">
        <w:rPr>
          <w:lang w:val="es-ES"/>
        </w:rPr>
        <w:t>Brinda</w:t>
      </w:r>
      <w:r>
        <w:rPr>
          <w:lang w:val="es-ES"/>
        </w:rPr>
        <w:t>r</w:t>
      </w:r>
      <w:r w:rsidRPr="000B3E14">
        <w:rPr>
          <w:lang w:val="es-ES"/>
        </w:rPr>
        <w:t xml:space="preserve"> soporte técnico a las autoridades de control y vigilancia</w:t>
      </w:r>
      <w:r>
        <w:rPr>
          <w:lang w:val="es-ES"/>
        </w:rPr>
        <w:t xml:space="preserve"> en materia de normalización del rubro que trate</w:t>
      </w:r>
      <w:r w:rsidRPr="000B3E14">
        <w:rPr>
          <w:lang w:val="es-ES"/>
        </w:rPr>
        <w:t>.</w:t>
      </w:r>
    </w:p>
    <w:p w14:paraId="72E37BC5" w14:textId="77777777" w:rsidR="00361E21" w:rsidRDefault="00361E21" w:rsidP="00361E21">
      <w:pPr>
        <w:rPr>
          <w:bCs/>
        </w:rPr>
      </w:pPr>
    </w:p>
    <w:p w14:paraId="1C1024E3" w14:textId="77777777" w:rsidR="00361E21" w:rsidRDefault="00361E21" w:rsidP="00361E21">
      <w:pPr>
        <w:rPr>
          <w:bCs/>
        </w:rPr>
      </w:pPr>
      <w:r w:rsidRPr="00DF2CD8">
        <w:rPr>
          <w:bCs/>
        </w:rPr>
        <w:t>La Dirección General de Normas y Tecnología Industrial (DGNTI) es la entidad técnica del Estado panameño responsable de desarrollar, administrar y coordinar el sistema nacional de normalización y reglamentación técnica, con el objetivo de proteger al consumidor, facilitar el comercio y mejorar la competitividad del país.</w:t>
      </w:r>
    </w:p>
    <w:p w14:paraId="78F1624C" w14:textId="77777777" w:rsidR="00361E21" w:rsidRDefault="00361E21" w:rsidP="00361E21">
      <w:pPr>
        <w:rPr>
          <w:bCs/>
        </w:rPr>
      </w:pPr>
    </w:p>
    <w:p w14:paraId="05494CF3" w14:textId="267AFDC9" w:rsidR="00003131" w:rsidRPr="00003131" w:rsidRDefault="00003131" w:rsidP="0092411A">
      <w:pPr>
        <w:pStyle w:val="Prrafodelista"/>
        <w:numPr>
          <w:ilvl w:val="0"/>
          <w:numId w:val="5"/>
        </w:numPr>
        <w:ind w:left="709" w:hanging="709"/>
        <w:rPr>
          <w:b/>
          <w:bCs/>
          <w:lang w:eastAsia="es-PA"/>
        </w:rPr>
      </w:pPr>
      <w:r w:rsidRPr="00003131">
        <w:rPr>
          <w:b/>
          <w:bCs/>
          <w:lang w:eastAsia="es-PA"/>
        </w:rPr>
        <w:t xml:space="preserve">DOCUMENTOS DE REFERENCIA </w:t>
      </w:r>
    </w:p>
    <w:p w14:paraId="6819B82D" w14:textId="77777777" w:rsidR="00003131" w:rsidRPr="00003131" w:rsidRDefault="00003131" w:rsidP="00003131">
      <w:pPr>
        <w:rPr>
          <w:lang w:eastAsia="es-PA"/>
        </w:rPr>
      </w:pPr>
    </w:p>
    <w:p w14:paraId="3DBB9580" w14:textId="77777777" w:rsidR="00003131" w:rsidRPr="00003131" w:rsidRDefault="00003131" w:rsidP="00003131">
      <w:pPr>
        <w:rPr>
          <w:lang w:eastAsia="es-PA"/>
        </w:rPr>
      </w:pPr>
      <w:r w:rsidRPr="00003131">
        <w:rPr>
          <w:lang w:eastAsia="es-PA"/>
        </w:rPr>
        <w:t>Para la elaboración de este Reglamento Técnico se consideraron los siguientes documentos:</w:t>
      </w:r>
    </w:p>
    <w:p w14:paraId="606332B4" w14:textId="77777777" w:rsidR="00003131" w:rsidRPr="00003131" w:rsidRDefault="00003131" w:rsidP="00003131">
      <w:pPr>
        <w:rPr>
          <w:lang w:eastAsia="es-PA"/>
        </w:rPr>
      </w:pPr>
    </w:p>
    <w:p w14:paraId="1C7FF185" w14:textId="77777777" w:rsidR="00003131" w:rsidRPr="00003131" w:rsidRDefault="00003131" w:rsidP="0092411A">
      <w:pPr>
        <w:numPr>
          <w:ilvl w:val="0"/>
          <w:numId w:val="17"/>
        </w:numPr>
        <w:rPr>
          <w:lang w:eastAsia="es-PA"/>
        </w:rPr>
      </w:pPr>
      <w:r w:rsidRPr="00003131">
        <w:rPr>
          <w:lang w:eastAsia="es-PA"/>
        </w:rPr>
        <w:t xml:space="preserve">Propuesta de Norma de Calidad para la comercialización de Arroz. Elaborado. IMA 1995. </w:t>
      </w:r>
    </w:p>
    <w:p w14:paraId="73612BA4" w14:textId="77777777" w:rsidR="00003131" w:rsidRPr="00003131" w:rsidRDefault="00003131" w:rsidP="0092411A">
      <w:pPr>
        <w:numPr>
          <w:ilvl w:val="0"/>
          <w:numId w:val="17"/>
        </w:numPr>
        <w:rPr>
          <w:lang w:eastAsia="es-PA"/>
        </w:rPr>
      </w:pPr>
      <w:r w:rsidRPr="00003131">
        <w:rPr>
          <w:lang w:eastAsia="es-PA"/>
        </w:rPr>
        <w:t>Resultados del Análisis de la Calidad de Arroz en Cáscara, IMA 2020.</w:t>
      </w:r>
    </w:p>
    <w:p w14:paraId="71D438D9" w14:textId="77777777" w:rsidR="00003131" w:rsidRPr="00003131" w:rsidRDefault="00003131" w:rsidP="0092411A">
      <w:pPr>
        <w:numPr>
          <w:ilvl w:val="0"/>
          <w:numId w:val="17"/>
        </w:numPr>
        <w:rPr>
          <w:lang w:eastAsia="es-PA"/>
        </w:rPr>
      </w:pPr>
      <w:r w:rsidRPr="00003131">
        <w:rPr>
          <w:lang w:eastAsia="es-PA"/>
        </w:rPr>
        <w:t>Evaluación de Calidad de Arroz en Cáscara Nacional – IMA -13-02-2020.</w:t>
      </w:r>
    </w:p>
    <w:p w14:paraId="7595C9DA" w14:textId="77777777" w:rsidR="00003131" w:rsidRPr="00003131" w:rsidRDefault="00003131" w:rsidP="0092411A">
      <w:pPr>
        <w:numPr>
          <w:ilvl w:val="0"/>
          <w:numId w:val="17"/>
        </w:numPr>
        <w:rPr>
          <w:lang w:eastAsia="es-PA"/>
        </w:rPr>
      </w:pPr>
      <w:r w:rsidRPr="00003131">
        <w:rPr>
          <w:lang w:eastAsia="es-PA"/>
        </w:rPr>
        <w:t>Resultados de Análisis de la Calidad del Arroz - ACODECO – 18-08-2020.</w:t>
      </w:r>
    </w:p>
    <w:p w14:paraId="0E6D9521" w14:textId="77777777" w:rsidR="00003131" w:rsidRDefault="00003131" w:rsidP="0092411A">
      <w:pPr>
        <w:numPr>
          <w:ilvl w:val="0"/>
          <w:numId w:val="17"/>
        </w:numPr>
        <w:rPr>
          <w:lang w:eastAsia="es-PA"/>
        </w:rPr>
      </w:pPr>
      <w:r w:rsidRPr="00003131">
        <w:rPr>
          <w:lang w:eastAsia="es-PA"/>
        </w:rPr>
        <w:t>Evaluación de Calidad de Arroz en Cáscara Nacional – IMA 2021-2022.</w:t>
      </w:r>
    </w:p>
    <w:p w14:paraId="1CE5DC37" w14:textId="77777777" w:rsidR="00BC1454" w:rsidRPr="00A1591F" w:rsidRDefault="00BC1454" w:rsidP="0092411A">
      <w:pPr>
        <w:pStyle w:val="Prrafodelista"/>
        <w:numPr>
          <w:ilvl w:val="0"/>
          <w:numId w:val="17"/>
        </w:numPr>
        <w:ind w:right="4"/>
      </w:pPr>
      <w:r w:rsidRPr="00A1591F">
        <w:t xml:space="preserve">FAO y OMS. 1995. </w:t>
      </w:r>
      <w:r w:rsidRPr="00A1591F">
        <w:rPr>
          <w:i/>
          <w:iCs/>
        </w:rPr>
        <w:t xml:space="preserve">Norma general para los contaminantes y las toxinas presentes en los alimentos y piensos. </w:t>
      </w:r>
      <w:r w:rsidRPr="00A1591F">
        <w:t>Norma del Codex Alimentarius, n.º CXS 193-1995. Comisión del Codex Alimentarius. Roma.</w:t>
      </w:r>
    </w:p>
    <w:p w14:paraId="79987664" w14:textId="77777777" w:rsidR="00B249B1" w:rsidRPr="00A1591F" w:rsidRDefault="00B249B1" w:rsidP="0092411A">
      <w:pPr>
        <w:pStyle w:val="Prrafodelista"/>
        <w:numPr>
          <w:ilvl w:val="0"/>
          <w:numId w:val="17"/>
        </w:numPr>
      </w:pPr>
      <w:r w:rsidRPr="00A1591F">
        <w:t>FAO</w:t>
      </w:r>
      <w:r w:rsidRPr="00A1591F">
        <w:rPr>
          <w:spacing w:val="24"/>
        </w:rPr>
        <w:t xml:space="preserve"> </w:t>
      </w:r>
      <w:r w:rsidRPr="00A1591F">
        <w:t>y</w:t>
      </w:r>
      <w:r w:rsidRPr="00A1591F">
        <w:rPr>
          <w:spacing w:val="23"/>
        </w:rPr>
        <w:t xml:space="preserve"> </w:t>
      </w:r>
      <w:r w:rsidRPr="00A1591F">
        <w:t>OMS.</w:t>
      </w:r>
      <w:r w:rsidRPr="00A1591F">
        <w:rPr>
          <w:spacing w:val="24"/>
        </w:rPr>
        <w:t xml:space="preserve"> </w:t>
      </w:r>
      <w:r w:rsidRPr="00A1591F">
        <w:t>1969.</w:t>
      </w:r>
      <w:r w:rsidRPr="00A1591F">
        <w:rPr>
          <w:spacing w:val="26"/>
        </w:rPr>
        <w:t xml:space="preserve"> </w:t>
      </w:r>
      <w:r w:rsidRPr="00A1591F">
        <w:rPr>
          <w:i/>
          <w:iCs/>
        </w:rPr>
        <w:t>Principios</w:t>
      </w:r>
      <w:r w:rsidRPr="00A1591F">
        <w:rPr>
          <w:i/>
          <w:iCs/>
          <w:spacing w:val="25"/>
        </w:rPr>
        <w:t xml:space="preserve"> </w:t>
      </w:r>
      <w:r w:rsidRPr="00A1591F">
        <w:rPr>
          <w:i/>
          <w:iCs/>
        </w:rPr>
        <w:t>generales</w:t>
      </w:r>
      <w:r w:rsidRPr="00A1591F">
        <w:rPr>
          <w:i/>
          <w:iCs/>
          <w:spacing w:val="25"/>
        </w:rPr>
        <w:t xml:space="preserve"> </w:t>
      </w:r>
      <w:r w:rsidRPr="00A1591F">
        <w:rPr>
          <w:i/>
          <w:iCs/>
        </w:rPr>
        <w:t>de</w:t>
      </w:r>
      <w:r w:rsidRPr="00A1591F">
        <w:rPr>
          <w:i/>
          <w:iCs/>
          <w:spacing w:val="25"/>
        </w:rPr>
        <w:t xml:space="preserve"> </w:t>
      </w:r>
      <w:r w:rsidRPr="00A1591F">
        <w:rPr>
          <w:i/>
          <w:iCs/>
        </w:rPr>
        <w:t>higiene</w:t>
      </w:r>
      <w:r w:rsidRPr="00A1591F">
        <w:rPr>
          <w:i/>
          <w:iCs/>
          <w:spacing w:val="25"/>
        </w:rPr>
        <w:t xml:space="preserve"> </w:t>
      </w:r>
      <w:r w:rsidRPr="00A1591F">
        <w:rPr>
          <w:i/>
          <w:iCs/>
        </w:rPr>
        <w:t>de</w:t>
      </w:r>
      <w:r w:rsidRPr="00A1591F">
        <w:rPr>
          <w:i/>
          <w:iCs/>
          <w:spacing w:val="25"/>
        </w:rPr>
        <w:t xml:space="preserve"> </w:t>
      </w:r>
      <w:r w:rsidRPr="00A1591F">
        <w:rPr>
          <w:i/>
          <w:iCs/>
        </w:rPr>
        <w:t>los</w:t>
      </w:r>
      <w:r w:rsidRPr="00A1591F">
        <w:rPr>
          <w:i/>
          <w:iCs/>
          <w:spacing w:val="25"/>
        </w:rPr>
        <w:t xml:space="preserve"> </w:t>
      </w:r>
      <w:r w:rsidRPr="00A1591F">
        <w:rPr>
          <w:i/>
          <w:iCs/>
        </w:rPr>
        <w:t>alimentos.</w:t>
      </w:r>
      <w:r w:rsidRPr="00A1591F">
        <w:rPr>
          <w:i/>
          <w:iCs/>
          <w:spacing w:val="30"/>
        </w:rPr>
        <w:t xml:space="preserve"> </w:t>
      </w:r>
      <w:r w:rsidRPr="00A1591F">
        <w:t>Código</w:t>
      </w:r>
      <w:r w:rsidRPr="00A1591F">
        <w:rPr>
          <w:spacing w:val="25"/>
        </w:rPr>
        <w:t xml:space="preserve"> </w:t>
      </w:r>
      <w:r w:rsidRPr="00A1591F">
        <w:t>de</w:t>
      </w:r>
      <w:r w:rsidRPr="00A1591F">
        <w:rPr>
          <w:spacing w:val="22"/>
        </w:rPr>
        <w:t xml:space="preserve"> </w:t>
      </w:r>
      <w:r w:rsidRPr="00A1591F">
        <w:t>prácticas</w:t>
      </w:r>
      <w:r w:rsidRPr="00A1591F">
        <w:rPr>
          <w:spacing w:val="23"/>
        </w:rPr>
        <w:t xml:space="preserve"> </w:t>
      </w:r>
      <w:r w:rsidRPr="00A1591F">
        <w:t>del</w:t>
      </w:r>
      <w:r w:rsidRPr="00A1591F">
        <w:rPr>
          <w:spacing w:val="25"/>
        </w:rPr>
        <w:t xml:space="preserve"> </w:t>
      </w:r>
      <w:r w:rsidRPr="00A1591F">
        <w:t>Codex</w:t>
      </w:r>
      <w:r w:rsidRPr="00A1591F">
        <w:rPr>
          <w:spacing w:val="25"/>
        </w:rPr>
        <w:t xml:space="preserve"> </w:t>
      </w:r>
      <w:r w:rsidRPr="00A1591F">
        <w:t>Alimentarius, n.º CXC 1-1969. Comisión del Codex Alimentarius. Roma.</w:t>
      </w:r>
    </w:p>
    <w:p w14:paraId="6C1750A1" w14:textId="77777777" w:rsidR="00C74071" w:rsidRPr="00A1591F" w:rsidRDefault="00C74071" w:rsidP="0092411A">
      <w:pPr>
        <w:pStyle w:val="Prrafodelista"/>
        <w:numPr>
          <w:ilvl w:val="0"/>
          <w:numId w:val="17"/>
        </w:numPr>
      </w:pPr>
      <w:r w:rsidRPr="00A1591F">
        <w:rPr>
          <w:spacing w:val="-2"/>
        </w:rPr>
        <w:t xml:space="preserve">FAO y OMS. 1997. </w:t>
      </w:r>
      <w:r w:rsidRPr="00A1591F">
        <w:rPr>
          <w:i/>
          <w:iCs/>
          <w:spacing w:val="-2"/>
        </w:rPr>
        <w:t>Principios</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directrices</w:t>
      </w:r>
      <w:r w:rsidRPr="00A1591F">
        <w:rPr>
          <w:i/>
          <w:iCs/>
          <w:spacing w:val="-9"/>
        </w:rPr>
        <w:t xml:space="preserve"> </w:t>
      </w:r>
      <w:r w:rsidRPr="00A1591F">
        <w:rPr>
          <w:i/>
          <w:iCs/>
          <w:spacing w:val="-2"/>
        </w:rPr>
        <w:t>para</w:t>
      </w:r>
      <w:r w:rsidRPr="00A1591F">
        <w:rPr>
          <w:i/>
          <w:iCs/>
          <w:spacing w:val="-7"/>
        </w:rPr>
        <w:t xml:space="preserve"> </w:t>
      </w:r>
      <w:r w:rsidRPr="00A1591F">
        <w:rPr>
          <w:i/>
          <w:iCs/>
          <w:spacing w:val="-2"/>
        </w:rPr>
        <w:t>el</w:t>
      </w:r>
      <w:r w:rsidRPr="00A1591F">
        <w:rPr>
          <w:i/>
          <w:iCs/>
          <w:spacing w:val="-9"/>
        </w:rPr>
        <w:t xml:space="preserve"> </w:t>
      </w:r>
      <w:r w:rsidRPr="00A1591F">
        <w:rPr>
          <w:i/>
          <w:iCs/>
          <w:spacing w:val="-2"/>
        </w:rPr>
        <w:t>establecimiento</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la</w:t>
      </w:r>
      <w:r w:rsidRPr="00A1591F">
        <w:rPr>
          <w:i/>
          <w:iCs/>
          <w:spacing w:val="-9"/>
        </w:rPr>
        <w:t xml:space="preserve"> </w:t>
      </w:r>
      <w:r w:rsidRPr="00A1591F">
        <w:rPr>
          <w:i/>
          <w:iCs/>
          <w:spacing w:val="-2"/>
        </w:rPr>
        <w:t>aplicación</w:t>
      </w:r>
      <w:r w:rsidRPr="00A1591F">
        <w:rPr>
          <w:i/>
          <w:iCs/>
          <w:spacing w:val="-9"/>
        </w:rPr>
        <w:t xml:space="preserve"> </w:t>
      </w:r>
      <w:r w:rsidRPr="00A1591F">
        <w:rPr>
          <w:i/>
          <w:iCs/>
          <w:spacing w:val="-2"/>
        </w:rPr>
        <w:t>de</w:t>
      </w:r>
      <w:r w:rsidRPr="00A1591F">
        <w:rPr>
          <w:i/>
          <w:iCs/>
          <w:spacing w:val="-9"/>
        </w:rPr>
        <w:t xml:space="preserve"> </w:t>
      </w:r>
      <w:r w:rsidRPr="00A1591F">
        <w:rPr>
          <w:i/>
          <w:iCs/>
          <w:spacing w:val="-2"/>
        </w:rPr>
        <w:t>criterios</w:t>
      </w:r>
      <w:r w:rsidRPr="00A1591F">
        <w:rPr>
          <w:i/>
          <w:iCs/>
          <w:spacing w:val="-6"/>
        </w:rPr>
        <w:t xml:space="preserve"> </w:t>
      </w:r>
      <w:r w:rsidRPr="00A1591F">
        <w:rPr>
          <w:i/>
          <w:iCs/>
          <w:spacing w:val="-2"/>
        </w:rPr>
        <w:t>microbiológicos</w:t>
      </w:r>
      <w:r w:rsidRPr="00A1591F">
        <w:rPr>
          <w:i/>
          <w:iCs/>
          <w:spacing w:val="-6"/>
        </w:rPr>
        <w:t xml:space="preserve"> </w:t>
      </w:r>
      <w:r w:rsidRPr="00A1591F">
        <w:rPr>
          <w:i/>
          <w:iCs/>
          <w:spacing w:val="-2"/>
        </w:rPr>
        <w:t>relativos</w:t>
      </w:r>
      <w:r w:rsidRPr="00A1591F">
        <w:rPr>
          <w:i/>
          <w:iCs/>
          <w:spacing w:val="-9"/>
        </w:rPr>
        <w:t xml:space="preserve"> </w:t>
      </w:r>
      <w:r w:rsidRPr="00A1591F">
        <w:rPr>
          <w:i/>
          <w:iCs/>
          <w:spacing w:val="-2"/>
        </w:rPr>
        <w:t>a</w:t>
      </w:r>
      <w:r w:rsidRPr="00A1591F">
        <w:rPr>
          <w:i/>
          <w:iCs/>
          <w:spacing w:val="-9"/>
        </w:rPr>
        <w:t xml:space="preserve"> </w:t>
      </w:r>
      <w:r w:rsidRPr="00A1591F">
        <w:rPr>
          <w:i/>
          <w:iCs/>
          <w:spacing w:val="-2"/>
        </w:rPr>
        <w:t xml:space="preserve">los </w:t>
      </w:r>
      <w:r w:rsidRPr="00A1591F">
        <w:rPr>
          <w:i/>
          <w:iCs/>
        </w:rPr>
        <w:t>alimentos.</w:t>
      </w:r>
      <w:r w:rsidRPr="00A1591F">
        <w:rPr>
          <w:i/>
          <w:iCs/>
          <w:spacing w:val="-2"/>
        </w:rPr>
        <w:t xml:space="preserve"> </w:t>
      </w:r>
      <w:r w:rsidRPr="00A1591F">
        <w:t>Directrices del Codex Alimentarius, n.º CXG</w:t>
      </w:r>
      <w:r w:rsidRPr="00A1591F">
        <w:rPr>
          <w:spacing w:val="-6"/>
        </w:rPr>
        <w:t xml:space="preserve"> </w:t>
      </w:r>
      <w:r w:rsidRPr="00A1591F">
        <w:t>21-1997.</w:t>
      </w:r>
      <w:r w:rsidRPr="00A1591F">
        <w:rPr>
          <w:spacing w:val="-5"/>
        </w:rPr>
        <w:t xml:space="preserve"> </w:t>
      </w:r>
      <w:r w:rsidRPr="00A1591F">
        <w:t>Comisión del Codex Alimentarius. Roma.</w:t>
      </w:r>
    </w:p>
    <w:p w14:paraId="4F178B3D" w14:textId="2C5F1CE2" w:rsidR="004774B4" w:rsidRDefault="003D22A6" w:rsidP="0092411A">
      <w:pPr>
        <w:pStyle w:val="Prrafodelista"/>
        <w:numPr>
          <w:ilvl w:val="0"/>
          <w:numId w:val="17"/>
        </w:numPr>
        <w:rPr>
          <w:sz w:val="22"/>
          <w:szCs w:val="22"/>
        </w:rPr>
      </w:pPr>
      <w:r w:rsidRPr="00A1591F">
        <w:t xml:space="preserve">FAO y OMS. 1999. </w:t>
      </w:r>
      <w:r w:rsidRPr="00A1591F">
        <w:rPr>
          <w:i/>
          <w:iCs/>
        </w:rPr>
        <w:t>Métodos de análisis y de muestreo recomendados.</w:t>
      </w:r>
      <w:r w:rsidRPr="00A1591F">
        <w:rPr>
          <w:i/>
          <w:iCs/>
          <w:spacing w:val="19"/>
        </w:rPr>
        <w:t xml:space="preserve"> </w:t>
      </w:r>
      <w:r w:rsidRPr="00A1591F">
        <w:t>Norma del Codex Alimentarius, n.º CXS</w:t>
      </w:r>
      <w:r w:rsidRPr="00A1591F">
        <w:rPr>
          <w:spacing w:val="-2"/>
        </w:rPr>
        <w:t xml:space="preserve"> </w:t>
      </w:r>
      <w:r w:rsidRPr="00A1591F">
        <w:t>234- 1999. Comisión del Codex Alimentarius. Roma</w:t>
      </w:r>
      <w:r w:rsidRPr="00A1591F">
        <w:rPr>
          <w:sz w:val="22"/>
          <w:szCs w:val="22"/>
        </w:rPr>
        <w:t>.</w:t>
      </w:r>
    </w:p>
    <w:p w14:paraId="18D6FD9E" w14:textId="3665159B" w:rsidR="00D11C19" w:rsidRDefault="00D11C19" w:rsidP="0092411A">
      <w:pPr>
        <w:pStyle w:val="Prrafodelista"/>
        <w:numPr>
          <w:ilvl w:val="0"/>
          <w:numId w:val="17"/>
        </w:numPr>
        <w:rPr>
          <w:sz w:val="22"/>
          <w:szCs w:val="22"/>
        </w:rPr>
      </w:pPr>
      <w:r w:rsidRPr="00A1591F">
        <w:t>FAO y OMS. 199</w:t>
      </w:r>
      <w:r>
        <w:t>5</w:t>
      </w:r>
      <w:r w:rsidRPr="00A1591F">
        <w:t xml:space="preserve">. </w:t>
      </w:r>
      <w:r w:rsidR="00117092" w:rsidRPr="00117092">
        <w:rPr>
          <w:i/>
          <w:iCs/>
        </w:rPr>
        <w:t>Norma para el arroz</w:t>
      </w:r>
      <w:r w:rsidRPr="00A1591F">
        <w:rPr>
          <w:i/>
          <w:iCs/>
        </w:rPr>
        <w:t>.</w:t>
      </w:r>
      <w:r w:rsidRPr="00A1591F">
        <w:rPr>
          <w:i/>
          <w:iCs/>
          <w:spacing w:val="19"/>
        </w:rPr>
        <w:t xml:space="preserve"> </w:t>
      </w:r>
      <w:r w:rsidRPr="00A1591F">
        <w:t>Norma del Codex Alimentarius, n.º CXS</w:t>
      </w:r>
      <w:r w:rsidRPr="00A1591F">
        <w:rPr>
          <w:spacing w:val="-2"/>
        </w:rPr>
        <w:t xml:space="preserve"> </w:t>
      </w:r>
      <w:r w:rsidR="00117092">
        <w:t>198</w:t>
      </w:r>
      <w:r w:rsidRPr="00A1591F">
        <w:t>- 199</w:t>
      </w:r>
      <w:r w:rsidR="00117092">
        <w:t>5</w:t>
      </w:r>
      <w:r w:rsidRPr="00A1591F">
        <w:t>. Comisión del Codex Alimentarius. Roma</w:t>
      </w:r>
      <w:r w:rsidRPr="00A1591F">
        <w:rPr>
          <w:sz w:val="22"/>
          <w:szCs w:val="22"/>
        </w:rPr>
        <w:t>.</w:t>
      </w:r>
    </w:p>
    <w:p w14:paraId="7845AA02" w14:textId="77777777" w:rsidR="00DF2660" w:rsidRPr="00CB2FD5" w:rsidRDefault="00DF2660" w:rsidP="00D11C19">
      <w:pPr>
        <w:pStyle w:val="Prrafodelista"/>
        <w:rPr>
          <w:sz w:val="22"/>
          <w:szCs w:val="22"/>
        </w:rPr>
      </w:pPr>
    </w:p>
    <w:p w14:paraId="5D5E49FD" w14:textId="77777777" w:rsidR="00003131" w:rsidRPr="000802AB" w:rsidRDefault="00003131" w:rsidP="00670E9B">
      <w:pPr>
        <w:widowControl w:val="0"/>
        <w:pBdr>
          <w:top w:val="nil"/>
          <w:left w:val="nil"/>
          <w:bottom w:val="nil"/>
          <w:right w:val="nil"/>
          <w:between w:val="nil"/>
        </w:pBdr>
        <w:tabs>
          <w:tab w:val="left" w:pos="709"/>
        </w:tabs>
        <w:rPr>
          <w:color w:val="000000" w:themeColor="text1"/>
        </w:rPr>
      </w:pPr>
    </w:p>
    <w:sectPr w:rsidR="00003131" w:rsidRPr="000802AB" w:rsidSect="007D3CF4">
      <w:headerReference w:type="default" r:id="rId17"/>
      <w:footerReference w:type="default" r:id="rId18"/>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C5FB" w14:textId="77777777" w:rsidR="007C2300" w:rsidRDefault="007C2300">
      <w:r>
        <w:separator/>
      </w:r>
    </w:p>
  </w:endnote>
  <w:endnote w:type="continuationSeparator" w:id="0">
    <w:p w14:paraId="5D2D2F0A" w14:textId="77777777" w:rsidR="007C2300" w:rsidRDefault="007C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9F0B9" w14:textId="77777777" w:rsidR="0092411A" w:rsidRDefault="009241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76283D" w:rsidRDefault="00087212">
    <w:pPr>
      <w:pBdr>
        <w:top w:val="nil"/>
        <w:left w:val="nil"/>
        <w:bottom w:val="single" w:sz="4" w:space="1" w:color="000000"/>
        <w:right w:val="nil"/>
        <w:between w:val="nil"/>
      </w:pBdr>
      <w:tabs>
        <w:tab w:val="center" w:pos="4419"/>
        <w:tab w:val="right" w:pos="8838"/>
      </w:tabs>
      <w:rPr>
        <w:color w:val="000000"/>
        <w:lang w:val="pt-PT"/>
      </w:rPr>
    </w:pPr>
    <w:r w:rsidRPr="0076283D">
      <w:rPr>
        <w:color w:val="000000"/>
        <w:lang w:val="pt-PT"/>
      </w:rPr>
      <w:t xml:space="preserve">E-mail: </w:t>
    </w:r>
    <w:hyperlink r:id="rId1">
      <w:r w:rsidRPr="0076283D">
        <w:rPr>
          <w:color w:val="000000"/>
          <w:u w:val="single"/>
          <w:lang w:val="pt-PT"/>
        </w:rPr>
        <w:t>dgnti@mici.gob.pa</w:t>
      </w:r>
    </w:hyperlink>
  </w:p>
  <w:p w14:paraId="5FC13362" w14:textId="77777777" w:rsidR="00087212" w:rsidRPr="0076283D" w:rsidRDefault="00087212">
    <w:pPr>
      <w:pBdr>
        <w:top w:val="nil"/>
        <w:left w:val="nil"/>
        <w:bottom w:val="nil"/>
        <w:right w:val="nil"/>
        <w:between w:val="nil"/>
      </w:pBdr>
      <w:tabs>
        <w:tab w:val="center" w:pos="4419"/>
        <w:tab w:val="right" w:pos="8838"/>
      </w:tabs>
      <w:rPr>
        <w:color w:val="00000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F232" w14:textId="77777777" w:rsidR="0092411A" w:rsidRDefault="0092411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C98DAE1" w:rsidR="00087212" w:rsidRPr="00C360F2" w:rsidRDefault="00087212">
    <w:pPr>
      <w:pBdr>
        <w:top w:val="single" w:sz="4" w:space="1" w:color="000000"/>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533A" w14:textId="77777777" w:rsidR="007C2300" w:rsidRDefault="007C2300">
      <w:r>
        <w:separator/>
      </w:r>
    </w:p>
  </w:footnote>
  <w:footnote w:type="continuationSeparator" w:id="0">
    <w:p w14:paraId="248568EF" w14:textId="77777777" w:rsidR="007C2300" w:rsidRDefault="007C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5CD3870B"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rsidRPr="00CC2F16"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3B0158F5" w:rsidR="00087212" w:rsidRDefault="003F4BC2">
          <w:pPr>
            <w:jc w:val="right"/>
            <w:rPr>
              <w:sz w:val="28"/>
              <w:szCs w:val="28"/>
            </w:rPr>
          </w:pPr>
          <w:r>
            <w:rPr>
              <w:b/>
              <w:sz w:val="28"/>
              <w:szCs w:val="28"/>
            </w:rPr>
            <w:t>REGLAMENTO</w:t>
          </w:r>
          <w:r w:rsidR="00087212">
            <w:rPr>
              <w:b/>
              <w:sz w:val="28"/>
              <w:szCs w:val="28"/>
            </w:rPr>
            <w:t xml:space="preserve"> TÉCNIC</w:t>
          </w:r>
          <w:r>
            <w:rPr>
              <w:b/>
              <w:sz w:val="28"/>
              <w:szCs w:val="28"/>
            </w:rPr>
            <w:t>O</w:t>
          </w:r>
        </w:p>
        <w:p w14:paraId="66918D4E" w14:textId="77A0B1AC" w:rsidR="00087212" w:rsidRPr="00160F2D" w:rsidRDefault="00EE12D4">
          <w:pPr>
            <w:jc w:val="right"/>
            <w:rPr>
              <w:sz w:val="28"/>
              <w:szCs w:val="28"/>
            </w:rPr>
          </w:pPr>
          <w:r w:rsidRPr="00160F2D">
            <w:rPr>
              <w:b/>
              <w:sz w:val="28"/>
              <w:szCs w:val="28"/>
            </w:rPr>
            <w:t>DGN</w:t>
          </w:r>
          <w:r w:rsidR="007C2196" w:rsidRPr="00160F2D">
            <w:rPr>
              <w:b/>
              <w:sz w:val="28"/>
              <w:szCs w:val="28"/>
            </w:rPr>
            <w:t>TI</w:t>
          </w:r>
          <w:r w:rsidR="0076283D" w:rsidRPr="00160F2D">
            <w:rPr>
              <w:b/>
              <w:sz w:val="28"/>
              <w:szCs w:val="28"/>
            </w:rPr>
            <w:t xml:space="preserve"> </w:t>
          </w:r>
          <w:r w:rsidR="0076283D">
            <w:rPr>
              <w:b/>
              <w:sz w:val="28"/>
              <w:szCs w:val="28"/>
            </w:rPr>
            <w:t xml:space="preserve">- </w:t>
          </w:r>
          <w:r w:rsidR="00CC2F16" w:rsidRPr="00160F2D">
            <w:rPr>
              <w:b/>
              <w:sz w:val="28"/>
              <w:szCs w:val="28"/>
            </w:rPr>
            <w:t>XX</w:t>
          </w:r>
          <w:r w:rsidR="0076283D">
            <w:rPr>
              <w:b/>
              <w:sz w:val="28"/>
              <w:szCs w:val="28"/>
            </w:rPr>
            <w:t>-2025</w:t>
          </w:r>
        </w:p>
        <w:p w14:paraId="78E6C892" w14:textId="77777777" w:rsidR="00087212" w:rsidRPr="00160F2D"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rsidRPr="00CC2F16" w14:paraId="2ADB196A" w14:textId="77777777">
      <w:trPr>
        <w:trHeight w:val="427"/>
      </w:trPr>
      <w:tc>
        <w:tcPr>
          <w:tcW w:w="4750" w:type="dxa"/>
        </w:tcPr>
        <w:p w14:paraId="27EF44B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31BB" w14:textId="77777777" w:rsidR="0092411A" w:rsidRDefault="0092411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15DBE47B" w:rsidR="00087212" w:rsidRDefault="0092411A">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605460366"/>
        <w:docPartObj>
          <w:docPartGallery w:val="Watermarks"/>
          <w:docPartUnique/>
        </w:docPartObj>
      </w:sdtPr>
      <w:sdtContent>
        <w:r w:rsidRPr="0092411A">
          <w:rPr>
            <w:b/>
            <w:color w:val="000000"/>
            <w:sz w:val="28"/>
            <w:szCs w:val="28"/>
          </w:rPr>
          <w:pict w14:anchorId="07D1B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6ED793C2" w:rsidR="00087212" w:rsidRDefault="00707F69"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w:t>
    </w:r>
    <w:r w:rsidR="00087212">
      <w:rPr>
        <w:b/>
        <w:color w:val="000000"/>
        <w:sz w:val="28"/>
        <w:szCs w:val="28"/>
      </w:rPr>
      <w:t xml:space="preserve"> TÉCNIC</w:t>
    </w:r>
    <w:r>
      <w:rPr>
        <w:b/>
        <w:color w:val="000000"/>
        <w:sz w:val="28"/>
        <w:szCs w:val="28"/>
      </w:rPr>
      <w:t>O</w:t>
    </w:r>
    <w:r w:rsidR="00087212">
      <w:rPr>
        <w:b/>
        <w:color w:val="000000"/>
        <w:sz w:val="28"/>
        <w:szCs w:val="28"/>
      </w:rPr>
      <w:t xml:space="preserve"> </w:t>
    </w:r>
    <w:r w:rsidR="00FC643E">
      <w:rPr>
        <w:b/>
        <w:color w:val="000000"/>
        <w:sz w:val="28"/>
        <w:szCs w:val="28"/>
      </w:rPr>
      <w:t>DGNTI</w:t>
    </w:r>
    <w:r w:rsidR="0076283D">
      <w:rPr>
        <w:b/>
        <w:color w:val="000000"/>
        <w:sz w:val="28"/>
        <w:szCs w:val="28"/>
      </w:rPr>
      <w:t xml:space="preserve"> -</w:t>
    </w:r>
    <w:r>
      <w:rPr>
        <w:b/>
        <w:color w:val="000000"/>
        <w:sz w:val="28"/>
        <w:szCs w:val="28"/>
      </w:rPr>
      <w:t xml:space="preserve"> </w:t>
    </w:r>
    <w:r w:rsidR="00B40516">
      <w:rPr>
        <w:b/>
        <w:color w:val="000000"/>
        <w:sz w:val="28"/>
        <w:szCs w:val="28"/>
      </w:rPr>
      <w:t>XX</w:t>
    </w:r>
    <w:r w:rsidR="0076283D">
      <w:rPr>
        <w:b/>
        <w:color w:val="000000"/>
        <w:sz w:val="28"/>
        <w:szCs w:val="28"/>
      </w:rPr>
      <w:t xml:space="preserve">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4BF4EBA"/>
    <w:multiLevelType w:val="hybridMultilevel"/>
    <w:tmpl w:val="E2183B6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8C223BB"/>
    <w:multiLevelType w:val="hybridMultilevel"/>
    <w:tmpl w:val="99F48F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E415769"/>
    <w:multiLevelType w:val="multilevel"/>
    <w:tmpl w:val="5EE02B04"/>
    <w:lvl w:ilvl="0">
      <w:start w:val="14"/>
      <w:numFmt w:val="decimal"/>
      <w:lvlText w:val="%1"/>
      <w:lvlJc w:val="left"/>
      <w:pPr>
        <w:ind w:left="468" w:hanging="468"/>
      </w:pPr>
      <w:rPr>
        <w:rFonts w:hint="default"/>
      </w:rPr>
    </w:lvl>
    <w:lvl w:ilvl="1">
      <w:start w:val="1"/>
      <w:numFmt w:val="decimal"/>
      <w:lvlText w:val="%1.%2"/>
      <w:lvlJc w:val="left"/>
      <w:pPr>
        <w:ind w:left="469" w:hanging="468"/>
      </w:pPr>
      <w:rPr>
        <w:rFonts w:hint="default"/>
      </w:rPr>
    </w:lvl>
    <w:lvl w:ilvl="2">
      <w:start w:val="1"/>
      <w:numFmt w:val="upperLetter"/>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1FCF0BEF"/>
    <w:multiLevelType w:val="hybridMultilevel"/>
    <w:tmpl w:val="5CE2C96E"/>
    <w:lvl w:ilvl="0" w:tplc="1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E4B4F"/>
    <w:multiLevelType w:val="hybridMultilevel"/>
    <w:tmpl w:val="9E18A50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336265AB"/>
    <w:multiLevelType w:val="hybridMultilevel"/>
    <w:tmpl w:val="584E3D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50A01C8"/>
    <w:multiLevelType w:val="hybridMultilevel"/>
    <w:tmpl w:val="C99607BC"/>
    <w:lvl w:ilvl="0" w:tplc="2228D674">
      <w:start w:val="1"/>
      <w:numFmt w:val="decimal"/>
      <w:lvlText w:val="4.%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39A119D8"/>
    <w:multiLevelType w:val="hybridMultilevel"/>
    <w:tmpl w:val="3F8A0D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42142D0F"/>
    <w:multiLevelType w:val="hybridMultilevel"/>
    <w:tmpl w:val="8C18EA0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4CDB28F9"/>
    <w:multiLevelType w:val="multilevel"/>
    <w:tmpl w:val="C2A25E62"/>
    <w:lvl w:ilvl="0">
      <w:start w:val="1"/>
      <w:numFmt w:val="decimal"/>
      <w:lvlText w:val="%1."/>
      <w:lvlJc w:val="left"/>
      <w:pPr>
        <w:ind w:left="720"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1"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721" w:hanging="720"/>
      </w:pPr>
      <w:rPr>
        <w:rFonts w:ascii="Arial" w:eastAsia="Times New Roman" w:hAnsi="Arial" w:cs="Arial" w:hint="default"/>
        <w:b/>
        <w:bCs/>
        <w:i w:val="0"/>
        <w:sz w:val="24"/>
        <w:szCs w:val="24"/>
        <w:vertAlign w:val="baseline"/>
      </w:rPr>
    </w:lvl>
    <w:lvl w:ilvl="3">
      <w:start w:val="1"/>
      <w:numFmt w:val="decimal"/>
      <w:lvlText w:val="%1.%2.%3.%4"/>
      <w:lvlJc w:val="left"/>
      <w:pPr>
        <w:ind w:left="862" w:hanging="862"/>
      </w:pPr>
      <w:rPr>
        <w:rFonts w:hint="default"/>
        <w:b/>
        <w:bCs w:val="0"/>
        <w:vertAlign w:val="baseline"/>
      </w:rPr>
    </w:lvl>
    <w:lvl w:ilvl="4">
      <w:start w:val="1"/>
      <w:numFmt w:val="bullet"/>
      <w:lvlText w:val="•"/>
      <w:lvlJc w:val="left"/>
      <w:pPr>
        <w:ind w:left="4241" w:hanging="720"/>
      </w:pPr>
      <w:rPr>
        <w:rFonts w:hint="default"/>
        <w:vertAlign w:val="baseline"/>
      </w:rPr>
    </w:lvl>
    <w:lvl w:ilvl="5">
      <w:start w:val="1"/>
      <w:numFmt w:val="bullet"/>
      <w:lvlText w:val="•"/>
      <w:lvlJc w:val="left"/>
      <w:pPr>
        <w:ind w:left="5121" w:hanging="720"/>
      </w:pPr>
      <w:rPr>
        <w:rFonts w:hint="default"/>
        <w:vertAlign w:val="baseline"/>
      </w:rPr>
    </w:lvl>
    <w:lvl w:ilvl="6">
      <w:start w:val="1"/>
      <w:numFmt w:val="bullet"/>
      <w:lvlText w:val="•"/>
      <w:lvlJc w:val="left"/>
      <w:pPr>
        <w:ind w:left="6001" w:hanging="720"/>
      </w:pPr>
      <w:rPr>
        <w:rFonts w:hint="default"/>
        <w:vertAlign w:val="baseline"/>
      </w:rPr>
    </w:lvl>
    <w:lvl w:ilvl="7">
      <w:start w:val="1"/>
      <w:numFmt w:val="bullet"/>
      <w:lvlText w:val="•"/>
      <w:lvlJc w:val="left"/>
      <w:pPr>
        <w:ind w:left="6881" w:hanging="720"/>
      </w:pPr>
      <w:rPr>
        <w:rFonts w:hint="default"/>
        <w:vertAlign w:val="baseline"/>
      </w:rPr>
    </w:lvl>
    <w:lvl w:ilvl="8">
      <w:start w:val="1"/>
      <w:numFmt w:val="bullet"/>
      <w:lvlText w:val="•"/>
      <w:lvlJc w:val="left"/>
      <w:pPr>
        <w:ind w:left="7761" w:hanging="720"/>
      </w:pPr>
      <w:rPr>
        <w:rFonts w:hint="default"/>
        <w:vertAlign w:val="baseline"/>
      </w:rPr>
    </w:lvl>
  </w:abstractNum>
  <w:abstractNum w:abstractNumId="15"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5EFD4C29"/>
    <w:multiLevelType w:val="hybridMultilevel"/>
    <w:tmpl w:val="0E0AED88"/>
    <w:lvl w:ilvl="0" w:tplc="6F9AEDC0">
      <w:start w:val="9"/>
      <w:numFmt w:val="bullet"/>
      <w:lvlText w:val="-"/>
      <w:lvlJc w:val="left"/>
      <w:pPr>
        <w:ind w:left="720" w:hanging="360"/>
      </w:pPr>
      <w:rPr>
        <w:rFonts w:ascii="Times New Roman" w:eastAsia="Times New Roman"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647F229E"/>
    <w:multiLevelType w:val="multilevel"/>
    <w:tmpl w:val="938E4C70"/>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num w:numId="1">
    <w:abstractNumId w:val="14"/>
  </w:num>
  <w:num w:numId="2">
    <w:abstractNumId w:val="1"/>
  </w:num>
  <w:num w:numId="3">
    <w:abstractNumId w:val="9"/>
  </w:num>
  <w:num w:numId="4">
    <w:abstractNumId w:val="7"/>
  </w:num>
  <w:num w:numId="5">
    <w:abstractNumId w:val="17"/>
  </w:num>
  <w:num w:numId="6">
    <w:abstractNumId w:val="5"/>
  </w:num>
  <w:num w:numId="7">
    <w:abstractNumId w:val="16"/>
  </w:num>
  <w:num w:numId="8">
    <w:abstractNumId w:val="6"/>
  </w:num>
  <w:num w:numId="9">
    <w:abstractNumId w:val="12"/>
  </w:num>
  <w:num w:numId="10">
    <w:abstractNumId w:val="3"/>
  </w:num>
  <w:num w:numId="11">
    <w:abstractNumId w:val="10"/>
  </w:num>
  <w:num w:numId="12">
    <w:abstractNumId w:val="18"/>
  </w:num>
  <w:num w:numId="13">
    <w:abstractNumId w:val="11"/>
  </w:num>
  <w:num w:numId="14">
    <w:abstractNumId w:val="0"/>
  </w:num>
  <w:num w:numId="15">
    <w:abstractNumId w:val="13"/>
  </w:num>
  <w:num w:numId="16">
    <w:abstractNumId w:val="15"/>
  </w:num>
  <w:num w:numId="17">
    <w:abstractNumId w:val="2"/>
  </w:num>
  <w:num w:numId="18">
    <w:abstractNumId w:val="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D8E"/>
    <w:rsid w:val="0000142F"/>
    <w:rsid w:val="00003131"/>
    <w:rsid w:val="00003F14"/>
    <w:rsid w:val="000053A4"/>
    <w:rsid w:val="00006B72"/>
    <w:rsid w:val="00007935"/>
    <w:rsid w:val="00010978"/>
    <w:rsid w:val="00013A6C"/>
    <w:rsid w:val="00013D35"/>
    <w:rsid w:val="00023144"/>
    <w:rsid w:val="0002322D"/>
    <w:rsid w:val="00023E9D"/>
    <w:rsid w:val="00024A73"/>
    <w:rsid w:val="0003084D"/>
    <w:rsid w:val="000344D6"/>
    <w:rsid w:val="0003632A"/>
    <w:rsid w:val="00042DAE"/>
    <w:rsid w:val="00043CEF"/>
    <w:rsid w:val="00045B9D"/>
    <w:rsid w:val="00046109"/>
    <w:rsid w:val="000469D2"/>
    <w:rsid w:val="0005421B"/>
    <w:rsid w:val="00056B9B"/>
    <w:rsid w:val="000579EF"/>
    <w:rsid w:val="00060C03"/>
    <w:rsid w:val="00061C49"/>
    <w:rsid w:val="0006295C"/>
    <w:rsid w:val="00063C6A"/>
    <w:rsid w:val="0007481F"/>
    <w:rsid w:val="000761E3"/>
    <w:rsid w:val="00076873"/>
    <w:rsid w:val="00076909"/>
    <w:rsid w:val="000770A9"/>
    <w:rsid w:val="000802AB"/>
    <w:rsid w:val="00080EFC"/>
    <w:rsid w:val="000834B4"/>
    <w:rsid w:val="00084522"/>
    <w:rsid w:val="00084AC2"/>
    <w:rsid w:val="00086AED"/>
    <w:rsid w:val="00087212"/>
    <w:rsid w:val="00087365"/>
    <w:rsid w:val="00087367"/>
    <w:rsid w:val="00087E01"/>
    <w:rsid w:val="000902BE"/>
    <w:rsid w:val="0009267B"/>
    <w:rsid w:val="0009282D"/>
    <w:rsid w:val="00094426"/>
    <w:rsid w:val="000A6043"/>
    <w:rsid w:val="000A6CA7"/>
    <w:rsid w:val="000B1B4B"/>
    <w:rsid w:val="000B4026"/>
    <w:rsid w:val="000B4629"/>
    <w:rsid w:val="000C07EE"/>
    <w:rsid w:val="000C0D41"/>
    <w:rsid w:val="000C144D"/>
    <w:rsid w:val="000C1B9C"/>
    <w:rsid w:val="000C38FA"/>
    <w:rsid w:val="000C3D0A"/>
    <w:rsid w:val="000C5C30"/>
    <w:rsid w:val="000C5CC0"/>
    <w:rsid w:val="000C623A"/>
    <w:rsid w:val="000C62D3"/>
    <w:rsid w:val="000D6BA6"/>
    <w:rsid w:val="000E09AD"/>
    <w:rsid w:val="000E1006"/>
    <w:rsid w:val="000E3E18"/>
    <w:rsid w:val="000E5246"/>
    <w:rsid w:val="000E677C"/>
    <w:rsid w:val="000F1B6E"/>
    <w:rsid w:val="000F3F6C"/>
    <w:rsid w:val="000F42F0"/>
    <w:rsid w:val="000F5036"/>
    <w:rsid w:val="000F50FC"/>
    <w:rsid w:val="000F67BC"/>
    <w:rsid w:val="00100E37"/>
    <w:rsid w:val="001012DC"/>
    <w:rsid w:val="00101FBD"/>
    <w:rsid w:val="00102D8A"/>
    <w:rsid w:val="00104336"/>
    <w:rsid w:val="00104ED9"/>
    <w:rsid w:val="00112C32"/>
    <w:rsid w:val="00113A82"/>
    <w:rsid w:val="00117092"/>
    <w:rsid w:val="00117147"/>
    <w:rsid w:val="001202E8"/>
    <w:rsid w:val="001236B3"/>
    <w:rsid w:val="00124DA9"/>
    <w:rsid w:val="0012554F"/>
    <w:rsid w:val="00126558"/>
    <w:rsid w:val="001303E1"/>
    <w:rsid w:val="001304B4"/>
    <w:rsid w:val="001312CD"/>
    <w:rsid w:val="00132889"/>
    <w:rsid w:val="0013289D"/>
    <w:rsid w:val="0013347B"/>
    <w:rsid w:val="0013541E"/>
    <w:rsid w:val="00135606"/>
    <w:rsid w:val="00135A5F"/>
    <w:rsid w:val="00135E5B"/>
    <w:rsid w:val="001367AA"/>
    <w:rsid w:val="00136F90"/>
    <w:rsid w:val="001375BF"/>
    <w:rsid w:val="00137B66"/>
    <w:rsid w:val="00140556"/>
    <w:rsid w:val="00141ADE"/>
    <w:rsid w:val="00145096"/>
    <w:rsid w:val="00147BF6"/>
    <w:rsid w:val="00151957"/>
    <w:rsid w:val="00151CE4"/>
    <w:rsid w:val="001531EF"/>
    <w:rsid w:val="00154046"/>
    <w:rsid w:val="00154D29"/>
    <w:rsid w:val="00155146"/>
    <w:rsid w:val="001552B1"/>
    <w:rsid w:val="00156EE4"/>
    <w:rsid w:val="00157648"/>
    <w:rsid w:val="00160230"/>
    <w:rsid w:val="00160F2D"/>
    <w:rsid w:val="00163FC7"/>
    <w:rsid w:val="00164E8B"/>
    <w:rsid w:val="001650AD"/>
    <w:rsid w:val="00167BC3"/>
    <w:rsid w:val="00172E90"/>
    <w:rsid w:val="001732FF"/>
    <w:rsid w:val="001744BC"/>
    <w:rsid w:val="001752A3"/>
    <w:rsid w:val="001759CD"/>
    <w:rsid w:val="001759CE"/>
    <w:rsid w:val="00176419"/>
    <w:rsid w:val="00181A22"/>
    <w:rsid w:val="00184087"/>
    <w:rsid w:val="00185221"/>
    <w:rsid w:val="001870F7"/>
    <w:rsid w:val="0018765D"/>
    <w:rsid w:val="00187DAA"/>
    <w:rsid w:val="001901AA"/>
    <w:rsid w:val="00190C1B"/>
    <w:rsid w:val="00191EB8"/>
    <w:rsid w:val="00192F8C"/>
    <w:rsid w:val="0019350E"/>
    <w:rsid w:val="00193C88"/>
    <w:rsid w:val="001973EE"/>
    <w:rsid w:val="00197B8C"/>
    <w:rsid w:val="00197F1A"/>
    <w:rsid w:val="001A0DCF"/>
    <w:rsid w:val="001A17EC"/>
    <w:rsid w:val="001A1A2E"/>
    <w:rsid w:val="001A1CE8"/>
    <w:rsid w:val="001A34DC"/>
    <w:rsid w:val="001A402A"/>
    <w:rsid w:val="001A5CF1"/>
    <w:rsid w:val="001A716B"/>
    <w:rsid w:val="001A7789"/>
    <w:rsid w:val="001B13F7"/>
    <w:rsid w:val="001B2002"/>
    <w:rsid w:val="001B20B3"/>
    <w:rsid w:val="001B304D"/>
    <w:rsid w:val="001B5178"/>
    <w:rsid w:val="001B5926"/>
    <w:rsid w:val="001B7972"/>
    <w:rsid w:val="001B7ED6"/>
    <w:rsid w:val="001C0423"/>
    <w:rsid w:val="001C0689"/>
    <w:rsid w:val="001C0CB1"/>
    <w:rsid w:val="001C0FB1"/>
    <w:rsid w:val="001C264E"/>
    <w:rsid w:val="001C3224"/>
    <w:rsid w:val="001C62D0"/>
    <w:rsid w:val="001C7257"/>
    <w:rsid w:val="001C79B6"/>
    <w:rsid w:val="001D12C0"/>
    <w:rsid w:val="001D156B"/>
    <w:rsid w:val="001D6037"/>
    <w:rsid w:val="001D6D02"/>
    <w:rsid w:val="001D7F1B"/>
    <w:rsid w:val="001E382F"/>
    <w:rsid w:val="001E69F6"/>
    <w:rsid w:val="001E7620"/>
    <w:rsid w:val="001E7D99"/>
    <w:rsid w:val="001F0990"/>
    <w:rsid w:val="001F0C90"/>
    <w:rsid w:val="001F4044"/>
    <w:rsid w:val="001F50C1"/>
    <w:rsid w:val="001F6B8E"/>
    <w:rsid w:val="0020084F"/>
    <w:rsid w:val="00200C75"/>
    <w:rsid w:val="002054DF"/>
    <w:rsid w:val="002070D1"/>
    <w:rsid w:val="00207493"/>
    <w:rsid w:val="00207E0D"/>
    <w:rsid w:val="002112CB"/>
    <w:rsid w:val="00211881"/>
    <w:rsid w:val="00213646"/>
    <w:rsid w:val="00214494"/>
    <w:rsid w:val="002149FF"/>
    <w:rsid w:val="00215AC4"/>
    <w:rsid w:val="00217D56"/>
    <w:rsid w:val="0022013A"/>
    <w:rsid w:val="0022049F"/>
    <w:rsid w:val="00221324"/>
    <w:rsid w:val="00221472"/>
    <w:rsid w:val="00221EBA"/>
    <w:rsid w:val="002266C7"/>
    <w:rsid w:val="00227AAC"/>
    <w:rsid w:val="00227D88"/>
    <w:rsid w:val="00230BEA"/>
    <w:rsid w:val="002311B9"/>
    <w:rsid w:val="00231C06"/>
    <w:rsid w:val="00232F2A"/>
    <w:rsid w:val="002348E5"/>
    <w:rsid w:val="00235A5C"/>
    <w:rsid w:val="00237F12"/>
    <w:rsid w:val="002414B0"/>
    <w:rsid w:val="00241C0B"/>
    <w:rsid w:val="00242C2F"/>
    <w:rsid w:val="00245436"/>
    <w:rsid w:val="00245CD3"/>
    <w:rsid w:val="00250478"/>
    <w:rsid w:val="00254607"/>
    <w:rsid w:val="0025503A"/>
    <w:rsid w:val="00257305"/>
    <w:rsid w:val="00257F15"/>
    <w:rsid w:val="002606C7"/>
    <w:rsid w:val="00261B1D"/>
    <w:rsid w:val="00262DDB"/>
    <w:rsid w:val="00263173"/>
    <w:rsid w:val="002646AC"/>
    <w:rsid w:val="002649AD"/>
    <w:rsid w:val="0026695C"/>
    <w:rsid w:val="002672E3"/>
    <w:rsid w:val="0027242D"/>
    <w:rsid w:val="0027375E"/>
    <w:rsid w:val="002767E0"/>
    <w:rsid w:val="00276F11"/>
    <w:rsid w:val="0027772E"/>
    <w:rsid w:val="002832D2"/>
    <w:rsid w:val="0028400B"/>
    <w:rsid w:val="00285621"/>
    <w:rsid w:val="002874C3"/>
    <w:rsid w:val="00292890"/>
    <w:rsid w:val="00292F07"/>
    <w:rsid w:val="00293490"/>
    <w:rsid w:val="0029605D"/>
    <w:rsid w:val="00296BFE"/>
    <w:rsid w:val="002977DD"/>
    <w:rsid w:val="00297E89"/>
    <w:rsid w:val="002A08E4"/>
    <w:rsid w:val="002A39F1"/>
    <w:rsid w:val="002A4EEB"/>
    <w:rsid w:val="002A5026"/>
    <w:rsid w:val="002A62F2"/>
    <w:rsid w:val="002A7B03"/>
    <w:rsid w:val="002B03DF"/>
    <w:rsid w:val="002B0822"/>
    <w:rsid w:val="002B0DDB"/>
    <w:rsid w:val="002B1C37"/>
    <w:rsid w:val="002B34C4"/>
    <w:rsid w:val="002B5303"/>
    <w:rsid w:val="002B649C"/>
    <w:rsid w:val="002B682D"/>
    <w:rsid w:val="002B7235"/>
    <w:rsid w:val="002B7C32"/>
    <w:rsid w:val="002C41A8"/>
    <w:rsid w:val="002C4568"/>
    <w:rsid w:val="002C7141"/>
    <w:rsid w:val="002D1315"/>
    <w:rsid w:val="002D375C"/>
    <w:rsid w:val="002D4F24"/>
    <w:rsid w:val="002D5089"/>
    <w:rsid w:val="002D52B6"/>
    <w:rsid w:val="002D76FA"/>
    <w:rsid w:val="002E0B6D"/>
    <w:rsid w:val="002E1BA3"/>
    <w:rsid w:val="002E2E28"/>
    <w:rsid w:val="002E2FB2"/>
    <w:rsid w:val="002E44A8"/>
    <w:rsid w:val="002E4831"/>
    <w:rsid w:val="002E5AF3"/>
    <w:rsid w:val="002E6459"/>
    <w:rsid w:val="002E67D2"/>
    <w:rsid w:val="002E728C"/>
    <w:rsid w:val="002F2909"/>
    <w:rsid w:val="002F5CCD"/>
    <w:rsid w:val="002F61B4"/>
    <w:rsid w:val="002F6677"/>
    <w:rsid w:val="002F6872"/>
    <w:rsid w:val="002F73A0"/>
    <w:rsid w:val="002F7947"/>
    <w:rsid w:val="00301BBC"/>
    <w:rsid w:val="00301EB1"/>
    <w:rsid w:val="00302A53"/>
    <w:rsid w:val="00303122"/>
    <w:rsid w:val="00304099"/>
    <w:rsid w:val="003072E5"/>
    <w:rsid w:val="00313465"/>
    <w:rsid w:val="003135EF"/>
    <w:rsid w:val="00313EA6"/>
    <w:rsid w:val="00314004"/>
    <w:rsid w:val="0031660B"/>
    <w:rsid w:val="00316C09"/>
    <w:rsid w:val="003218EF"/>
    <w:rsid w:val="003227AE"/>
    <w:rsid w:val="00323D0A"/>
    <w:rsid w:val="00324AD3"/>
    <w:rsid w:val="00325C02"/>
    <w:rsid w:val="00325F53"/>
    <w:rsid w:val="003265D2"/>
    <w:rsid w:val="00326F14"/>
    <w:rsid w:val="003308D4"/>
    <w:rsid w:val="00332A63"/>
    <w:rsid w:val="00332E72"/>
    <w:rsid w:val="0033371E"/>
    <w:rsid w:val="00336D54"/>
    <w:rsid w:val="00336DFF"/>
    <w:rsid w:val="003372B8"/>
    <w:rsid w:val="00341117"/>
    <w:rsid w:val="003424D0"/>
    <w:rsid w:val="003445DC"/>
    <w:rsid w:val="003450CA"/>
    <w:rsid w:val="00345EEA"/>
    <w:rsid w:val="0034614C"/>
    <w:rsid w:val="0035089E"/>
    <w:rsid w:val="00351898"/>
    <w:rsid w:val="00351FEB"/>
    <w:rsid w:val="003525A9"/>
    <w:rsid w:val="00354481"/>
    <w:rsid w:val="00356601"/>
    <w:rsid w:val="00356891"/>
    <w:rsid w:val="00356D53"/>
    <w:rsid w:val="0035782C"/>
    <w:rsid w:val="00360594"/>
    <w:rsid w:val="00361E21"/>
    <w:rsid w:val="00361FA8"/>
    <w:rsid w:val="00362FE5"/>
    <w:rsid w:val="00363663"/>
    <w:rsid w:val="00363F71"/>
    <w:rsid w:val="00364894"/>
    <w:rsid w:val="0036550E"/>
    <w:rsid w:val="0036725E"/>
    <w:rsid w:val="00371382"/>
    <w:rsid w:val="0037240D"/>
    <w:rsid w:val="00373E26"/>
    <w:rsid w:val="003755F2"/>
    <w:rsid w:val="003766C4"/>
    <w:rsid w:val="003778C4"/>
    <w:rsid w:val="003822ED"/>
    <w:rsid w:val="00382946"/>
    <w:rsid w:val="00383F32"/>
    <w:rsid w:val="0038449D"/>
    <w:rsid w:val="00384D70"/>
    <w:rsid w:val="003857A0"/>
    <w:rsid w:val="00387D48"/>
    <w:rsid w:val="00391364"/>
    <w:rsid w:val="00392920"/>
    <w:rsid w:val="003973F2"/>
    <w:rsid w:val="003A3266"/>
    <w:rsid w:val="003A372C"/>
    <w:rsid w:val="003A6A20"/>
    <w:rsid w:val="003B209E"/>
    <w:rsid w:val="003B27CE"/>
    <w:rsid w:val="003B2D61"/>
    <w:rsid w:val="003B4472"/>
    <w:rsid w:val="003B46A9"/>
    <w:rsid w:val="003B4D7B"/>
    <w:rsid w:val="003B751A"/>
    <w:rsid w:val="003B79C4"/>
    <w:rsid w:val="003C2B7A"/>
    <w:rsid w:val="003C354D"/>
    <w:rsid w:val="003C4B06"/>
    <w:rsid w:val="003C6206"/>
    <w:rsid w:val="003C6695"/>
    <w:rsid w:val="003D0266"/>
    <w:rsid w:val="003D0A8D"/>
    <w:rsid w:val="003D22A6"/>
    <w:rsid w:val="003D31F1"/>
    <w:rsid w:val="003D3ED7"/>
    <w:rsid w:val="003D4377"/>
    <w:rsid w:val="003D55AF"/>
    <w:rsid w:val="003D59E1"/>
    <w:rsid w:val="003E0B65"/>
    <w:rsid w:val="003E0DBD"/>
    <w:rsid w:val="003E1F46"/>
    <w:rsid w:val="003E2A7F"/>
    <w:rsid w:val="003E55CF"/>
    <w:rsid w:val="003E5B9B"/>
    <w:rsid w:val="003F1F36"/>
    <w:rsid w:val="003F2CEC"/>
    <w:rsid w:val="003F32FC"/>
    <w:rsid w:val="003F363D"/>
    <w:rsid w:val="003F4430"/>
    <w:rsid w:val="003F4BC2"/>
    <w:rsid w:val="003F5A1B"/>
    <w:rsid w:val="003F702C"/>
    <w:rsid w:val="003F7455"/>
    <w:rsid w:val="00400CB8"/>
    <w:rsid w:val="00406543"/>
    <w:rsid w:val="00412835"/>
    <w:rsid w:val="00413967"/>
    <w:rsid w:val="004151E0"/>
    <w:rsid w:val="00417F18"/>
    <w:rsid w:val="004213F8"/>
    <w:rsid w:val="0042164C"/>
    <w:rsid w:val="004229A9"/>
    <w:rsid w:val="00422CDB"/>
    <w:rsid w:val="004241F0"/>
    <w:rsid w:val="00424758"/>
    <w:rsid w:val="0042561B"/>
    <w:rsid w:val="00425DBB"/>
    <w:rsid w:val="00427782"/>
    <w:rsid w:val="00430CB8"/>
    <w:rsid w:val="0043343F"/>
    <w:rsid w:val="00434187"/>
    <w:rsid w:val="004363F5"/>
    <w:rsid w:val="004406FA"/>
    <w:rsid w:val="004420A4"/>
    <w:rsid w:val="004439E0"/>
    <w:rsid w:val="004442DE"/>
    <w:rsid w:val="0044464F"/>
    <w:rsid w:val="00445FD1"/>
    <w:rsid w:val="00447D9B"/>
    <w:rsid w:val="004515A6"/>
    <w:rsid w:val="00452405"/>
    <w:rsid w:val="00454459"/>
    <w:rsid w:val="00455272"/>
    <w:rsid w:val="004553BE"/>
    <w:rsid w:val="00455E2C"/>
    <w:rsid w:val="00456F7D"/>
    <w:rsid w:val="00460745"/>
    <w:rsid w:val="0046119D"/>
    <w:rsid w:val="0046180C"/>
    <w:rsid w:val="00461ECA"/>
    <w:rsid w:val="004630F6"/>
    <w:rsid w:val="00463A99"/>
    <w:rsid w:val="00464144"/>
    <w:rsid w:val="004647A0"/>
    <w:rsid w:val="00464B61"/>
    <w:rsid w:val="00470BC2"/>
    <w:rsid w:val="00470C04"/>
    <w:rsid w:val="00470C9C"/>
    <w:rsid w:val="00471364"/>
    <w:rsid w:val="00471F3A"/>
    <w:rsid w:val="00474134"/>
    <w:rsid w:val="00475946"/>
    <w:rsid w:val="00475E1F"/>
    <w:rsid w:val="00476DCC"/>
    <w:rsid w:val="00477370"/>
    <w:rsid w:val="004774B4"/>
    <w:rsid w:val="004776EC"/>
    <w:rsid w:val="00483E20"/>
    <w:rsid w:val="00484545"/>
    <w:rsid w:val="00484889"/>
    <w:rsid w:val="00484A0E"/>
    <w:rsid w:val="00486878"/>
    <w:rsid w:val="004903C4"/>
    <w:rsid w:val="0049081F"/>
    <w:rsid w:val="004908F1"/>
    <w:rsid w:val="00491FFA"/>
    <w:rsid w:val="00496A40"/>
    <w:rsid w:val="00496D51"/>
    <w:rsid w:val="004A0726"/>
    <w:rsid w:val="004A1D82"/>
    <w:rsid w:val="004A2329"/>
    <w:rsid w:val="004A2C1F"/>
    <w:rsid w:val="004A2CA2"/>
    <w:rsid w:val="004A2FFA"/>
    <w:rsid w:val="004A4258"/>
    <w:rsid w:val="004A4A3A"/>
    <w:rsid w:val="004A51BB"/>
    <w:rsid w:val="004A5786"/>
    <w:rsid w:val="004A764D"/>
    <w:rsid w:val="004A7C80"/>
    <w:rsid w:val="004B34B5"/>
    <w:rsid w:val="004B3A81"/>
    <w:rsid w:val="004B4728"/>
    <w:rsid w:val="004B5184"/>
    <w:rsid w:val="004B606C"/>
    <w:rsid w:val="004B66E7"/>
    <w:rsid w:val="004B6998"/>
    <w:rsid w:val="004C2742"/>
    <w:rsid w:val="004C3178"/>
    <w:rsid w:val="004C6886"/>
    <w:rsid w:val="004D37AC"/>
    <w:rsid w:val="004D3894"/>
    <w:rsid w:val="004D393A"/>
    <w:rsid w:val="004D44BA"/>
    <w:rsid w:val="004D4534"/>
    <w:rsid w:val="004D4FDA"/>
    <w:rsid w:val="004D52F6"/>
    <w:rsid w:val="004D5C5E"/>
    <w:rsid w:val="004D6AC3"/>
    <w:rsid w:val="004D6DEA"/>
    <w:rsid w:val="004E1131"/>
    <w:rsid w:val="004E229F"/>
    <w:rsid w:val="004E25C7"/>
    <w:rsid w:val="004E2CA9"/>
    <w:rsid w:val="004E4101"/>
    <w:rsid w:val="004E49E2"/>
    <w:rsid w:val="004E62DE"/>
    <w:rsid w:val="004E73AB"/>
    <w:rsid w:val="004E7D61"/>
    <w:rsid w:val="004F17F0"/>
    <w:rsid w:val="004F40F1"/>
    <w:rsid w:val="004F44C5"/>
    <w:rsid w:val="00500819"/>
    <w:rsid w:val="00500AD2"/>
    <w:rsid w:val="00500AE0"/>
    <w:rsid w:val="0050310D"/>
    <w:rsid w:val="00504198"/>
    <w:rsid w:val="005046C6"/>
    <w:rsid w:val="0050472C"/>
    <w:rsid w:val="005056F8"/>
    <w:rsid w:val="0050708C"/>
    <w:rsid w:val="00510BA9"/>
    <w:rsid w:val="005163FC"/>
    <w:rsid w:val="005211D1"/>
    <w:rsid w:val="0052254E"/>
    <w:rsid w:val="00522941"/>
    <w:rsid w:val="00522C3C"/>
    <w:rsid w:val="00522C46"/>
    <w:rsid w:val="0052304C"/>
    <w:rsid w:val="00523957"/>
    <w:rsid w:val="00523CC8"/>
    <w:rsid w:val="005250D8"/>
    <w:rsid w:val="00525353"/>
    <w:rsid w:val="00526F93"/>
    <w:rsid w:val="00527587"/>
    <w:rsid w:val="00527DB8"/>
    <w:rsid w:val="00527FBB"/>
    <w:rsid w:val="00532F92"/>
    <w:rsid w:val="00533207"/>
    <w:rsid w:val="0053395C"/>
    <w:rsid w:val="00533FF2"/>
    <w:rsid w:val="005410CF"/>
    <w:rsid w:val="005415ED"/>
    <w:rsid w:val="00541F8D"/>
    <w:rsid w:val="00542AEB"/>
    <w:rsid w:val="00543A60"/>
    <w:rsid w:val="00544145"/>
    <w:rsid w:val="0054698A"/>
    <w:rsid w:val="0054799A"/>
    <w:rsid w:val="00551746"/>
    <w:rsid w:val="00551917"/>
    <w:rsid w:val="00551BD3"/>
    <w:rsid w:val="00552A52"/>
    <w:rsid w:val="005553A2"/>
    <w:rsid w:val="005554D9"/>
    <w:rsid w:val="00557923"/>
    <w:rsid w:val="00560A50"/>
    <w:rsid w:val="00560C3E"/>
    <w:rsid w:val="00561B8B"/>
    <w:rsid w:val="0056246B"/>
    <w:rsid w:val="00562C17"/>
    <w:rsid w:val="005633C8"/>
    <w:rsid w:val="00563A02"/>
    <w:rsid w:val="00564D8F"/>
    <w:rsid w:val="00565130"/>
    <w:rsid w:val="0056635F"/>
    <w:rsid w:val="0056656B"/>
    <w:rsid w:val="005674C8"/>
    <w:rsid w:val="00567E87"/>
    <w:rsid w:val="00570A21"/>
    <w:rsid w:val="005715CE"/>
    <w:rsid w:val="00573301"/>
    <w:rsid w:val="0057743D"/>
    <w:rsid w:val="0058349A"/>
    <w:rsid w:val="00591AD2"/>
    <w:rsid w:val="005925C5"/>
    <w:rsid w:val="005929E8"/>
    <w:rsid w:val="0059720A"/>
    <w:rsid w:val="00597FCF"/>
    <w:rsid w:val="005A2269"/>
    <w:rsid w:val="005A240D"/>
    <w:rsid w:val="005A55F0"/>
    <w:rsid w:val="005A74C7"/>
    <w:rsid w:val="005A791C"/>
    <w:rsid w:val="005B2B12"/>
    <w:rsid w:val="005B2B7E"/>
    <w:rsid w:val="005B3AF6"/>
    <w:rsid w:val="005B7477"/>
    <w:rsid w:val="005C2711"/>
    <w:rsid w:val="005C3B9E"/>
    <w:rsid w:val="005C6258"/>
    <w:rsid w:val="005D1723"/>
    <w:rsid w:val="005D3792"/>
    <w:rsid w:val="005D39C0"/>
    <w:rsid w:val="005D678F"/>
    <w:rsid w:val="005E2B84"/>
    <w:rsid w:val="005E5090"/>
    <w:rsid w:val="005F00E8"/>
    <w:rsid w:val="005F1D55"/>
    <w:rsid w:val="005F2F33"/>
    <w:rsid w:val="005F585D"/>
    <w:rsid w:val="005F675D"/>
    <w:rsid w:val="005F7D81"/>
    <w:rsid w:val="006014EF"/>
    <w:rsid w:val="00602045"/>
    <w:rsid w:val="00602D95"/>
    <w:rsid w:val="00604B9C"/>
    <w:rsid w:val="00605EF7"/>
    <w:rsid w:val="00605FA5"/>
    <w:rsid w:val="00606D5A"/>
    <w:rsid w:val="00606E76"/>
    <w:rsid w:val="0061019B"/>
    <w:rsid w:val="00611F20"/>
    <w:rsid w:val="006135B6"/>
    <w:rsid w:val="006138E5"/>
    <w:rsid w:val="00614DF7"/>
    <w:rsid w:val="00615018"/>
    <w:rsid w:val="00616444"/>
    <w:rsid w:val="00617185"/>
    <w:rsid w:val="0061727A"/>
    <w:rsid w:val="006221E6"/>
    <w:rsid w:val="006316A0"/>
    <w:rsid w:val="00632D1E"/>
    <w:rsid w:val="00634819"/>
    <w:rsid w:val="00635360"/>
    <w:rsid w:val="00635E48"/>
    <w:rsid w:val="00637E4F"/>
    <w:rsid w:val="0064031D"/>
    <w:rsid w:val="006406A2"/>
    <w:rsid w:val="00641CEF"/>
    <w:rsid w:val="00642CE9"/>
    <w:rsid w:val="00643E8E"/>
    <w:rsid w:val="00646861"/>
    <w:rsid w:val="006504F2"/>
    <w:rsid w:val="006505D4"/>
    <w:rsid w:val="0065219B"/>
    <w:rsid w:val="00653085"/>
    <w:rsid w:val="00654041"/>
    <w:rsid w:val="00655663"/>
    <w:rsid w:val="006559D8"/>
    <w:rsid w:val="006610A8"/>
    <w:rsid w:val="0066497A"/>
    <w:rsid w:val="00665A31"/>
    <w:rsid w:val="00670E9B"/>
    <w:rsid w:val="00672CDD"/>
    <w:rsid w:val="006748B7"/>
    <w:rsid w:val="00675D7A"/>
    <w:rsid w:val="00675FAC"/>
    <w:rsid w:val="00676867"/>
    <w:rsid w:val="00677E69"/>
    <w:rsid w:val="00682363"/>
    <w:rsid w:val="0068375D"/>
    <w:rsid w:val="00686439"/>
    <w:rsid w:val="006867B2"/>
    <w:rsid w:val="006870F9"/>
    <w:rsid w:val="0069120F"/>
    <w:rsid w:val="00692DF2"/>
    <w:rsid w:val="00693A26"/>
    <w:rsid w:val="00694408"/>
    <w:rsid w:val="006A0DA4"/>
    <w:rsid w:val="006A325A"/>
    <w:rsid w:val="006A350D"/>
    <w:rsid w:val="006A5560"/>
    <w:rsid w:val="006A718B"/>
    <w:rsid w:val="006A7FA9"/>
    <w:rsid w:val="006B3D97"/>
    <w:rsid w:val="006C1491"/>
    <w:rsid w:val="006C18D6"/>
    <w:rsid w:val="006C1A3F"/>
    <w:rsid w:val="006C1B07"/>
    <w:rsid w:val="006C453F"/>
    <w:rsid w:val="006C4DDA"/>
    <w:rsid w:val="006C5AE0"/>
    <w:rsid w:val="006D03CD"/>
    <w:rsid w:val="006D23E9"/>
    <w:rsid w:val="006D2A0A"/>
    <w:rsid w:val="006D2EBC"/>
    <w:rsid w:val="006D3F6F"/>
    <w:rsid w:val="006D5045"/>
    <w:rsid w:val="006D5080"/>
    <w:rsid w:val="006E1395"/>
    <w:rsid w:val="006E5ADD"/>
    <w:rsid w:val="006E5F61"/>
    <w:rsid w:val="006E6027"/>
    <w:rsid w:val="006E63C4"/>
    <w:rsid w:val="006E6773"/>
    <w:rsid w:val="006E6EF5"/>
    <w:rsid w:val="006E7559"/>
    <w:rsid w:val="006E76F1"/>
    <w:rsid w:val="006F0F08"/>
    <w:rsid w:val="006F32D4"/>
    <w:rsid w:val="006F3D19"/>
    <w:rsid w:val="006F4393"/>
    <w:rsid w:val="006F4D01"/>
    <w:rsid w:val="006F5379"/>
    <w:rsid w:val="006F6CED"/>
    <w:rsid w:val="00700067"/>
    <w:rsid w:val="0070028E"/>
    <w:rsid w:val="007006D5"/>
    <w:rsid w:val="00702950"/>
    <w:rsid w:val="00705BA2"/>
    <w:rsid w:val="00707F69"/>
    <w:rsid w:val="007104EA"/>
    <w:rsid w:val="007105D8"/>
    <w:rsid w:val="00711864"/>
    <w:rsid w:val="00711C43"/>
    <w:rsid w:val="00713902"/>
    <w:rsid w:val="00713ACB"/>
    <w:rsid w:val="00714864"/>
    <w:rsid w:val="0072211F"/>
    <w:rsid w:val="0072273A"/>
    <w:rsid w:val="00724796"/>
    <w:rsid w:val="00725468"/>
    <w:rsid w:val="0072712A"/>
    <w:rsid w:val="00730B47"/>
    <w:rsid w:val="00735E55"/>
    <w:rsid w:val="00736FE2"/>
    <w:rsid w:val="0074121E"/>
    <w:rsid w:val="00741995"/>
    <w:rsid w:val="00741D36"/>
    <w:rsid w:val="007429FF"/>
    <w:rsid w:val="00743836"/>
    <w:rsid w:val="00743FA8"/>
    <w:rsid w:val="00744AC3"/>
    <w:rsid w:val="00745F86"/>
    <w:rsid w:val="00747BBA"/>
    <w:rsid w:val="00751710"/>
    <w:rsid w:val="00754A72"/>
    <w:rsid w:val="00754D6B"/>
    <w:rsid w:val="0075539F"/>
    <w:rsid w:val="007571AC"/>
    <w:rsid w:val="00761153"/>
    <w:rsid w:val="007613E5"/>
    <w:rsid w:val="00761D4C"/>
    <w:rsid w:val="0076283D"/>
    <w:rsid w:val="00765CD3"/>
    <w:rsid w:val="00766AB6"/>
    <w:rsid w:val="007711E5"/>
    <w:rsid w:val="00771386"/>
    <w:rsid w:val="0077165D"/>
    <w:rsid w:val="00771942"/>
    <w:rsid w:val="00774298"/>
    <w:rsid w:val="0077545D"/>
    <w:rsid w:val="007763FD"/>
    <w:rsid w:val="00776991"/>
    <w:rsid w:val="00782992"/>
    <w:rsid w:val="007848C5"/>
    <w:rsid w:val="00785055"/>
    <w:rsid w:val="0078538F"/>
    <w:rsid w:val="0078591C"/>
    <w:rsid w:val="007867C1"/>
    <w:rsid w:val="007878BE"/>
    <w:rsid w:val="00787A1C"/>
    <w:rsid w:val="00794A1B"/>
    <w:rsid w:val="007968E2"/>
    <w:rsid w:val="007970B2"/>
    <w:rsid w:val="007973C1"/>
    <w:rsid w:val="007975A9"/>
    <w:rsid w:val="00797BBA"/>
    <w:rsid w:val="007A0BA3"/>
    <w:rsid w:val="007A1160"/>
    <w:rsid w:val="007A44A4"/>
    <w:rsid w:val="007A489B"/>
    <w:rsid w:val="007A4E2D"/>
    <w:rsid w:val="007B001B"/>
    <w:rsid w:val="007B138A"/>
    <w:rsid w:val="007B2BAD"/>
    <w:rsid w:val="007B4204"/>
    <w:rsid w:val="007B6C83"/>
    <w:rsid w:val="007B7E2F"/>
    <w:rsid w:val="007C0D58"/>
    <w:rsid w:val="007C0EAB"/>
    <w:rsid w:val="007C2196"/>
    <w:rsid w:val="007C223B"/>
    <w:rsid w:val="007C2300"/>
    <w:rsid w:val="007C2D44"/>
    <w:rsid w:val="007C49F9"/>
    <w:rsid w:val="007C65F2"/>
    <w:rsid w:val="007C7B51"/>
    <w:rsid w:val="007D069B"/>
    <w:rsid w:val="007D35CE"/>
    <w:rsid w:val="007D3CF4"/>
    <w:rsid w:val="007D4A41"/>
    <w:rsid w:val="007D731E"/>
    <w:rsid w:val="007E0EEB"/>
    <w:rsid w:val="007E11F9"/>
    <w:rsid w:val="007E19C5"/>
    <w:rsid w:val="007E1A97"/>
    <w:rsid w:val="007E501C"/>
    <w:rsid w:val="007E5940"/>
    <w:rsid w:val="007E677F"/>
    <w:rsid w:val="007E7595"/>
    <w:rsid w:val="007F0CD7"/>
    <w:rsid w:val="007F11BB"/>
    <w:rsid w:val="007F2AD3"/>
    <w:rsid w:val="007F5008"/>
    <w:rsid w:val="007F5739"/>
    <w:rsid w:val="007F7FB7"/>
    <w:rsid w:val="00801701"/>
    <w:rsid w:val="00801E64"/>
    <w:rsid w:val="00802100"/>
    <w:rsid w:val="008028C1"/>
    <w:rsid w:val="0080348E"/>
    <w:rsid w:val="00803E6A"/>
    <w:rsid w:val="00805E94"/>
    <w:rsid w:val="00810FB5"/>
    <w:rsid w:val="00812544"/>
    <w:rsid w:val="00812E67"/>
    <w:rsid w:val="00815934"/>
    <w:rsid w:val="00816C2C"/>
    <w:rsid w:val="00817F34"/>
    <w:rsid w:val="00820714"/>
    <w:rsid w:val="00820C02"/>
    <w:rsid w:val="00822F31"/>
    <w:rsid w:val="00825D45"/>
    <w:rsid w:val="008268AC"/>
    <w:rsid w:val="008272D5"/>
    <w:rsid w:val="008321DF"/>
    <w:rsid w:val="00832636"/>
    <w:rsid w:val="00832F42"/>
    <w:rsid w:val="00833B2A"/>
    <w:rsid w:val="0083544D"/>
    <w:rsid w:val="0083771A"/>
    <w:rsid w:val="00841194"/>
    <w:rsid w:val="00841599"/>
    <w:rsid w:val="00843C77"/>
    <w:rsid w:val="008447E7"/>
    <w:rsid w:val="00844CEA"/>
    <w:rsid w:val="00845D1B"/>
    <w:rsid w:val="008468DD"/>
    <w:rsid w:val="00851433"/>
    <w:rsid w:val="00851E90"/>
    <w:rsid w:val="00852DBC"/>
    <w:rsid w:val="008535D5"/>
    <w:rsid w:val="0085447E"/>
    <w:rsid w:val="008622DC"/>
    <w:rsid w:val="0086287F"/>
    <w:rsid w:val="00865E97"/>
    <w:rsid w:val="008708B8"/>
    <w:rsid w:val="00870DD8"/>
    <w:rsid w:val="0087149E"/>
    <w:rsid w:val="00875874"/>
    <w:rsid w:val="0087596B"/>
    <w:rsid w:val="00877E93"/>
    <w:rsid w:val="00885581"/>
    <w:rsid w:val="008919AD"/>
    <w:rsid w:val="00893B60"/>
    <w:rsid w:val="00894458"/>
    <w:rsid w:val="008957B8"/>
    <w:rsid w:val="00895C3A"/>
    <w:rsid w:val="00896980"/>
    <w:rsid w:val="008A08B5"/>
    <w:rsid w:val="008A57CB"/>
    <w:rsid w:val="008A63FC"/>
    <w:rsid w:val="008A7227"/>
    <w:rsid w:val="008B4B76"/>
    <w:rsid w:val="008B6399"/>
    <w:rsid w:val="008C2855"/>
    <w:rsid w:val="008C71DF"/>
    <w:rsid w:val="008D168E"/>
    <w:rsid w:val="008D37C6"/>
    <w:rsid w:val="008D541B"/>
    <w:rsid w:val="008D5A34"/>
    <w:rsid w:val="008D61A6"/>
    <w:rsid w:val="008D61C9"/>
    <w:rsid w:val="008D6541"/>
    <w:rsid w:val="008D7432"/>
    <w:rsid w:val="008E0716"/>
    <w:rsid w:val="008E2860"/>
    <w:rsid w:val="008E4284"/>
    <w:rsid w:val="008E42E9"/>
    <w:rsid w:val="008E5597"/>
    <w:rsid w:val="008F0BF9"/>
    <w:rsid w:val="008F3511"/>
    <w:rsid w:val="008F3571"/>
    <w:rsid w:val="008F4ADB"/>
    <w:rsid w:val="008F572C"/>
    <w:rsid w:val="008F7D1D"/>
    <w:rsid w:val="00900B1B"/>
    <w:rsid w:val="0090297A"/>
    <w:rsid w:val="00902D50"/>
    <w:rsid w:val="00902EE2"/>
    <w:rsid w:val="00904167"/>
    <w:rsid w:val="009047C5"/>
    <w:rsid w:val="009049D3"/>
    <w:rsid w:val="009057BF"/>
    <w:rsid w:val="009068E9"/>
    <w:rsid w:val="009115FC"/>
    <w:rsid w:val="009118EE"/>
    <w:rsid w:val="00911936"/>
    <w:rsid w:val="00911DE8"/>
    <w:rsid w:val="00912F19"/>
    <w:rsid w:val="00913F34"/>
    <w:rsid w:val="00914279"/>
    <w:rsid w:val="00917310"/>
    <w:rsid w:val="00920EF0"/>
    <w:rsid w:val="00921640"/>
    <w:rsid w:val="009217A9"/>
    <w:rsid w:val="0092218E"/>
    <w:rsid w:val="00922D03"/>
    <w:rsid w:val="0092399E"/>
    <w:rsid w:val="0092411A"/>
    <w:rsid w:val="00924973"/>
    <w:rsid w:val="00925E4B"/>
    <w:rsid w:val="00926288"/>
    <w:rsid w:val="0093011C"/>
    <w:rsid w:val="00930736"/>
    <w:rsid w:val="00931DC8"/>
    <w:rsid w:val="00933238"/>
    <w:rsid w:val="00936C06"/>
    <w:rsid w:val="00936D86"/>
    <w:rsid w:val="00937717"/>
    <w:rsid w:val="00937E45"/>
    <w:rsid w:val="0094145B"/>
    <w:rsid w:val="00941789"/>
    <w:rsid w:val="0094215F"/>
    <w:rsid w:val="00942621"/>
    <w:rsid w:val="009437CB"/>
    <w:rsid w:val="00943963"/>
    <w:rsid w:val="00944AF1"/>
    <w:rsid w:val="009458AC"/>
    <w:rsid w:val="00947140"/>
    <w:rsid w:val="00947B2F"/>
    <w:rsid w:val="00950A36"/>
    <w:rsid w:val="00951819"/>
    <w:rsid w:val="00951CF2"/>
    <w:rsid w:val="009548EA"/>
    <w:rsid w:val="00954982"/>
    <w:rsid w:val="00955CA6"/>
    <w:rsid w:val="00961BFA"/>
    <w:rsid w:val="009622F3"/>
    <w:rsid w:val="009633CD"/>
    <w:rsid w:val="009650C1"/>
    <w:rsid w:val="009652BC"/>
    <w:rsid w:val="00966536"/>
    <w:rsid w:val="00966B1F"/>
    <w:rsid w:val="00967CE9"/>
    <w:rsid w:val="00971F92"/>
    <w:rsid w:val="0097216F"/>
    <w:rsid w:val="0097469A"/>
    <w:rsid w:val="00976DBF"/>
    <w:rsid w:val="009800DE"/>
    <w:rsid w:val="0098163B"/>
    <w:rsid w:val="0098217E"/>
    <w:rsid w:val="0098370C"/>
    <w:rsid w:val="00983C6C"/>
    <w:rsid w:val="00984A6B"/>
    <w:rsid w:val="0098528F"/>
    <w:rsid w:val="0098708F"/>
    <w:rsid w:val="009870E9"/>
    <w:rsid w:val="00990890"/>
    <w:rsid w:val="00993406"/>
    <w:rsid w:val="009948D2"/>
    <w:rsid w:val="0099759D"/>
    <w:rsid w:val="009A0EF3"/>
    <w:rsid w:val="009A2D0D"/>
    <w:rsid w:val="009A3AC6"/>
    <w:rsid w:val="009A4BB9"/>
    <w:rsid w:val="009A53DD"/>
    <w:rsid w:val="009A72C2"/>
    <w:rsid w:val="009B0145"/>
    <w:rsid w:val="009B1228"/>
    <w:rsid w:val="009B2D53"/>
    <w:rsid w:val="009B32D6"/>
    <w:rsid w:val="009B32FE"/>
    <w:rsid w:val="009B39CE"/>
    <w:rsid w:val="009B5F27"/>
    <w:rsid w:val="009B7016"/>
    <w:rsid w:val="009B768B"/>
    <w:rsid w:val="009C0945"/>
    <w:rsid w:val="009C3AEA"/>
    <w:rsid w:val="009C4D80"/>
    <w:rsid w:val="009C5AFC"/>
    <w:rsid w:val="009C7868"/>
    <w:rsid w:val="009D00F9"/>
    <w:rsid w:val="009D265D"/>
    <w:rsid w:val="009D39A7"/>
    <w:rsid w:val="009D5038"/>
    <w:rsid w:val="009D50A8"/>
    <w:rsid w:val="009D5AB5"/>
    <w:rsid w:val="009D6565"/>
    <w:rsid w:val="009D75CD"/>
    <w:rsid w:val="009D77AA"/>
    <w:rsid w:val="009E0447"/>
    <w:rsid w:val="009E427A"/>
    <w:rsid w:val="009E4E68"/>
    <w:rsid w:val="009E508E"/>
    <w:rsid w:val="009E6552"/>
    <w:rsid w:val="009E7B63"/>
    <w:rsid w:val="009E7D56"/>
    <w:rsid w:val="009E7D7D"/>
    <w:rsid w:val="009F1873"/>
    <w:rsid w:val="009F1D9E"/>
    <w:rsid w:val="009F49AC"/>
    <w:rsid w:val="009F59F9"/>
    <w:rsid w:val="009F5AD8"/>
    <w:rsid w:val="009F61B9"/>
    <w:rsid w:val="009F665F"/>
    <w:rsid w:val="009F76D6"/>
    <w:rsid w:val="00A0212C"/>
    <w:rsid w:val="00A0366D"/>
    <w:rsid w:val="00A050EB"/>
    <w:rsid w:val="00A05DB2"/>
    <w:rsid w:val="00A113C5"/>
    <w:rsid w:val="00A11BB2"/>
    <w:rsid w:val="00A126FA"/>
    <w:rsid w:val="00A12D0D"/>
    <w:rsid w:val="00A13608"/>
    <w:rsid w:val="00A13E4C"/>
    <w:rsid w:val="00A14024"/>
    <w:rsid w:val="00A14455"/>
    <w:rsid w:val="00A1449F"/>
    <w:rsid w:val="00A1460A"/>
    <w:rsid w:val="00A22375"/>
    <w:rsid w:val="00A23466"/>
    <w:rsid w:val="00A23979"/>
    <w:rsid w:val="00A23C1D"/>
    <w:rsid w:val="00A258F3"/>
    <w:rsid w:val="00A260BC"/>
    <w:rsid w:val="00A26BF7"/>
    <w:rsid w:val="00A27A62"/>
    <w:rsid w:val="00A27C55"/>
    <w:rsid w:val="00A31124"/>
    <w:rsid w:val="00A31A29"/>
    <w:rsid w:val="00A324C4"/>
    <w:rsid w:val="00A33470"/>
    <w:rsid w:val="00A34816"/>
    <w:rsid w:val="00A34B65"/>
    <w:rsid w:val="00A37A52"/>
    <w:rsid w:val="00A40F86"/>
    <w:rsid w:val="00A4115F"/>
    <w:rsid w:val="00A41FB1"/>
    <w:rsid w:val="00A44D4A"/>
    <w:rsid w:val="00A45001"/>
    <w:rsid w:val="00A52632"/>
    <w:rsid w:val="00A52F67"/>
    <w:rsid w:val="00A561A0"/>
    <w:rsid w:val="00A56AE3"/>
    <w:rsid w:val="00A56BA3"/>
    <w:rsid w:val="00A57B11"/>
    <w:rsid w:val="00A61DAD"/>
    <w:rsid w:val="00A63691"/>
    <w:rsid w:val="00A65CD5"/>
    <w:rsid w:val="00A65F5C"/>
    <w:rsid w:val="00A66303"/>
    <w:rsid w:val="00A66CDD"/>
    <w:rsid w:val="00A67D82"/>
    <w:rsid w:val="00A67E53"/>
    <w:rsid w:val="00A70732"/>
    <w:rsid w:val="00A71131"/>
    <w:rsid w:val="00A71359"/>
    <w:rsid w:val="00A715F1"/>
    <w:rsid w:val="00A728E9"/>
    <w:rsid w:val="00A736CE"/>
    <w:rsid w:val="00A7494E"/>
    <w:rsid w:val="00A7669A"/>
    <w:rsid w:val="00A770F6"/>
    <w:rsid w:val="00A8005C"/>
    <w:rsid w:val="00A80228"/>
    <w:rsid w:val="00A821CA"/>
    <w:rsid w:val="00A82BF5"/>
    <w:rsid w:val="00A837A1"/>
    <w:rsid w:val="00A84FBE"/>
    <w:rsid w:val="00A85B1D"/>
    <w:rsid w:val="00A90D47"/>
    <w:rsid w:val="00A9293C"/>
    <w:rsid w:val="00A930AB"/>
    <w:rsid w:val="00A93E0C"/>
    <w:rsid w:val="00A9596E"/>
    <w:rsid w:val="00A95D80"/>
    <w:rsid w:val="00A95E56"/>
    <w:rsid w:val="00A9646D"/>
    <w:rsid w:val="00A96600"/>
    <w:rsid w:val="00AA22E3"/>
    <w:rsid w:val="00AA4110"/>
    <w:rsid w:val="00AA52FE"/>
    <w:rsid w:val="00AA57E2"/>
    <w:rsid w:val="00AA5AFD"/>
    <w:rsid w:val="00AA6516"/>
    <w:rsid w:val="00AA664B"/>
    <w:rsid w:val="00AA7A96"/>
    <w:rsid w:val="00AB21C8"/>
    <w:rsid w:val="00AB333C"/>
    <w:rsid w:val="00AB35B8"/>
    <w:rsid w:val="00AB3966"/>
    <w:rsid w:val="00AB463E"/>
    <w:rsid w:val="00AC07DC"/>
    <w:rsid w:val="00AC28EE"/>
    <w:rsid w:val="00AC5447"/>
    <w:rsid w:val="00AC65E3"/>
    <w:rsid w:val="00AC6B83"/>
    <w:rsid w:val="00AC7139"/>
    <w:rsid w:val="00AD0138"/>
    <w:rsid w:val="00AD08EE"/>
    <w:rsid w:val="00AD0AD2"/>
    <w:rsid w:val="00AD1C05"/>
    <w:rsid w:val="00AD2A9C"/>
    <w:rsid w:val="00AD3E9A"/>
    <w:rsid w:val="00AD3FCC"/>
    <w:rsid w:val="00AD64C9"/>
    <w:rsid w:val="00AD7342"/>
    <w:rsid w:val="00AE03C6"/>
    <w:rsid w:val="00AE228E"/>
    <w:rsid w:val="00AE2B07"/>
    <w:rsid w:val="00AE6CA9"/>
    <w:rsid w:val="00AF00E1"/>
    <w:rsid w:val="00AF0641"/>
    <w:rsid w:val="00AF0D06"/>
    <w:rsid w:val="00AF1581"/>
    <w:rsid w:val="00AF172D"/>
    <w:rsid w:val="00AF1BB3"/>
    <w:rsid w:val="00AF2043"/>
    <w:rsid w:val="00AF449D"/>
    <w:rsid w:val="00B0488B"/>
    <w:rsid w:val="00B048CA"/>
    <w:rsid w:val="00B04AAB"/>
    <w:rsid w:val="00B06775"/>
    <w:rsid w:val="00B06930"/>
    <w:rsid w:val="00B102BD"/>
    <w:rsid w:val="00B106C9"/>
    <w:rsid w:val="00B10CC4"/>
    <w:rsid w:val="00B1319E"/>
    <w:rsid w:val="00B14EF7"/>
    <w:rsid w:val="00B17F1A"/>
    <w:rsid w:val="00B22108"/>
    <w:rsid w:val="00B23265"/>
    <w:rsid w:val="00B23D73"/>
    <w:rsid w:val="00B249B1"/>
    <w:rsid w:val="00B25FAA"/>
    <w:rsid w:val="00B26DF2"/>
    <w:rsid w:val="00B27B24"/>
    <w:rsid w:val="00B347D9"/>
    <w:rsid w:val="00B34D45"/>
    <w:rsid w:val="00B35A2C"/>
    <w:rsid w:val="00B40516"/>
    <w:rsid w:val="00B4072D"/>
    <w:rsid w:val="00B40C57"/>
    <w:rsid w:val="00B4226A"/>
    <w:rsid w:val="00B422D4"/>
    <w:rsid w:val="00B43FFC"/>
    <w:rsid w:val="00B467E9"/>
    <w:rsid w:val="00B51D50"/>
    <w:rsid w:val="00B55381"/>
    <w:rsid w:val="00B571A9"/>
    <w:rsid w:val="00B572A2"/>
    <w:rsid w:val="00B5799C"/>
    <w:rsid w:val="00B60C33"/>
    <w:rsid w:val="00B619B5"/>
    <w:rsid w:val="00B62322"/>
    <w:rsid w:val="00B62344"/>
    <w:rsid w:val="00B63D74"/>
    <w:rsid w:val="00B64F88"/>
    <w:rsid w:val="00B65863"/>
    <w:rsid w:val="00B70690"/>
    <w:rsid w:val="00B71F11"/>
    <w:rsid w:val="00B73CA4"/>
    <w:rsid w:val="00B74B22"/>
    <w:rsid w:val="00B75D1B"/>
    <w:rsid w:val="00B7625E"/>
    <w:rsid w:val="00B770EF"/>
    <w:rsid w:val="00B772A6"/>
    <w:rsid w:val="00B80DD3"/>
    <w:rsid w:val="00B81241"/>
    <w:rsid w:val="00B840E1"/>
    <w:rsid w:val="00B8476B"/>
    <w:rsid w:val="00B84B8B"/>
    <w:rsid w:val="00B84F2A"/>
    <w:rsid w:val="00B84FC5"/>
    <w:rsid w:val="00B870FE"/>
    <w:rsid w:val="00B87BBD"/>
    <w:rsid w:val="00B87BD9"/>
    <w:rsid w:val="00B87D9A"/>
    <w:rsid w:val="00B939C1"/>
    <w:rsid w:val="00B9431F"/>
    <w:rsid w:val="00B9550F"/>
    <w:rsid w:val="00B95D83"/>
    <w:rsid w:val="00B97B10"/>
    <w:rsid w:val="00BA1DC0"/>
    <w:rsid w:val="00BA47DB"/>
    <w:rsid w:val="00BA63F4"/>
    <w:rsid w:val="00BA723F"/>
    <w:rsid w:val="00BA77FF"/>
    <w:rsid w:val="00BB0863"/>
    <w:rsid w:val="00BB0915"/>
    <w:rsid w:val="00BB14C1"/>
    <w:rsid w:val="00BB2819"/>
    <w:rsid w:val="00BB2D53"/>
    <w:rsid w:val="00BB2F8E"/>
    <w:rsid w:val="00BB34AC"/>
    <w:rsid w:val="00BB3AC1"/>
    <w:rsid w:val="00BB6510"/>
    <w:rsid w:val="00BB713A"/>
    <w:rsid w:val="00BB7CDF"/>
    <w:rsid w:val="00BC01D7"/>
    <w:rsid w:val="00BC1454"/>
    <w:rsid w:val="00BC2071"/>
    <w:rsid w:val="00BC2524"/>
    <w:rsid w:val="00BC2F67"/>
    <w:rsid w:val="00BC36C2"/>
    <w:rsid w:val="00BC43EB"/>
    <w:rsid w:val="00BC4F7C"/>
    <w:rsid w:val="00BC533F"/>
    <w:rsid w:val="00BC7829"/>
    <w:rsid w:val="00BC7C31"/>
    <w:rsid w:val="00BD2793"/>
    <w:rsid w:val="00BD38D8"/>
    <w:rsid w:val="00BD4C07"/>
    <w:rsid w:val="00BD4E29"/>
    <w:rsid w:val="00BD5CB0"/>
    <w:rsid w:val="00BE1A02"/>
    <w:rsid w:val="00BE5773"/>
    <w:rsid w:val="00BE680C"/>
    <w:rsid w:val="00BE6C05"/>
    <w:rsid w:val="00BF07B0"/>
    <w:rsid w:val="00BF3F46"/>
    <w:rsid w:val="00BF5FCF"/>
    <w:rsid w:val="00BF61F9"/>
    <w:rsid w:val="00BF6A90"/>
    <w:rsid w:val="00C002B0"/>
    <w:rsid w:val="00C05109"/>
    <w:rsid w:val="00C07288"/>
    <w:rsid w:val="00C10B18"/>
    <w:rsid w:val="00C11576"/>
    <w:rsid w:val="00C120FD"/>
    <w:rsid w:val="00C12A4D"/>
    <w:rsid w:val="00C14387"/>
    <w:rsid w:val="00C14777"/>
    <w:rsid w:val="00C15572"/>
    <w:rsid w:val="00C16DE9"/>
    <w:rsid w:val="00C1791C"/>
    <w:rsid w:val="00C2042C"/>
    <w:rsid w:val="00C20D02"/>
    <w:rsid w:val="00C21CBB"/>
    <w:rsid w:val="00C22026"/>
    <w:rsid w:val="00C235FB"/>
    <w:rsid w:val="00C23748"/>
    <w:rsid w:val="00C252AD"/>
    <w:rsid w:val="00C257B2"/>
    <w:rsid w:val="00C26C18"/>
    <w:rsid w:val="00C30FF9"/>
    <w:rsid w:val="00C33515"/>
    <w:rsid w:val="00C360F2"/>
    <w:rsid w:val="00C367D3"/>
    <w:rsid w:val="00C370FE"/>
    <w:rsid w:val="00C40622"/>
    <w:rsid w:val="00C414A0"/>
    <w:rsid w:val="00C42AE0"/>
    <w:rsid w:val="00C4363F"/>
    <w:rsid w:val="00C439BB"/>
    <w:rsid w:val="00C45CAD"/>
    <w:rsid w:val="00C466F0"/>
    <w:rsid w:val="00C472B0"/>
    <w:rsid w:val="00C47C7B"/>
    <w:rsid w:val="00C50CEC"/>
    <w:rsid w:val="00C51A7B"/>
    <w:rsid w:val="00C51D57"/>
    <w:rsid w:val="00C53DFE"/>
    <w:rsid w:val="00C54AF9"/>
    <w:rsid w:val="00C54FB1"/>
    <w:rsid w:val="00C55321"/>
    <w:rsid w:val="00C563AF"/>
    <w:rsid w:val="00C563F5"/>
    <w:rsid w:val="00C56FB5"/>
    <w:rsid w:val="00C62FE0"/>
    <w:rsid w:val="00C652B7"/>
    <w:rsid w:val="00C65F75"/>
    <w:rsid w:val="00C66089"/>
    <w:rsid w:val="00C66F69"/>
    <w:rsid w:val="00C70ADC"/>
    <w:rsid w:val="00C73A9C"/>
    <w:rsid w:val="00C74071"/>
    <w:rsid w:val="00C74096"/>
    <w:rsid w:val="00C74BF3"/>
    <w:rsid w:val="00C76E8B"/>
    <w:rsid w:val="00C936DD"/>
    <w:rsid w:val="00C94375"/>
    <w:rsid w:val="00C94BA0"/>
    <w:rsid w:val="00C9540F"/>
    <w:rsid w:val="00C956D7"/>
    <w:rsid w:val="00C9584C"/>
    <w:rsid w:val="00C97761"/>
    <w:rsid w:val="00C97C26"/>
    <w:rsid w:val="00C97D5D"/>
    <w:rsid w:val="00CA0269"/>
    <w:rsid w:val="00CA0B01"/>
    <w:rsid w:val="00CA0D95"/>
    <w:rsid w:val="00CA2DF6"/>
    <w:rsid w:val="00CA4149"/>
    <w:rsid w:val="00CA5C5C"/>
    <w:rsid w:val="00CA6D9C"/>
    <w:rsid w:val="00CB08D2"/>
    <w:rsid w:val="00CB2FD5"/>
    <w:rsid w:val="00CB2FE4"/>
    <w:rsid w:val="00CB312F"/>
    <w:rsid w:val="00CB39B7"/>
    <w:rsid w:val="00CB45C7"/>
    <w:rsid w:val="00CB5707"/>
    <w:rsid w:val="00CC254D"/>
    <w:rsid w:val="00CC2F16"/>
    <w:rsid w:val="00CC3366"/>
    <w:rsid w:val="00CC4FE8"/>
    <w:rsid w:val="00CD01F6"/>
    <w:rsid w:val="00CD206B"/>
    <w:rsid w:val="00CD259C"/>
    <w:rsid w:val="00CD42CB"/>
    <w:rsid w:val="00CD4ACA"/>
    <w:rsid w:val="00CD5B28"/>
    <w:rsid w:val="00CD6CA7"/>
    <w:rsid w:val="00CE010B"/>
    <w:rsid w:val="00CE0E10"/>
    <w:rsid w:val="00CE4532"/>
    <w:rsid w:val="00CE6FF4"/>
    <w:rsid w:val="00CF1630"/>
    <w:rsid w:val="00CF55CC"/>
    <w:rsid w:val="00CF6A80"/>
    <w:rsid w:val="00D01219"/>
    <w:rsid w:val="00D0329F"/>
    <w:rsid w:val="00D03B39"/>
    <w:rsid w:val="00D03E43"/>
    <w:rsid w:val="00D0458D"/>
    <w:rsid w:val="00D0643D"/>
    <w:rsid w:val="00D06F56"/>
    <w:rsid w:val="00D10795"/>
    <w:rsid w:val="00D10F30"/>
    <w:rsid w:val="00D1120F"/>
    <w:rsid w:val="00D11C19"/>
    <w:rsid w:val="00D11EF7"/>
    <w:rsid w:val="00D12E6E"/>
    <w:rsid w:val="00D154C7"/>
    <w:rsid w:val="00D200DD"/>
    <w:rsid w:val="00D25A1A"/>
    <w:rsid w:val="00D26F52"/>
    <w:rsid w:val="00D27BD2"/>
    <w:rsid w:val="00D34267"/>
    <w:rsid w:val="00D34CF9"/>
    <w:rsid w:val="00D3556E"/>
    <w:rsid w:val="00D35EE9"/>
    <w:rsid w:val="00D36554"/>
    <w:rsid w:val="00D36F4F"/>
    <w:rsid w:val="00D3798B"/>
    <w:rsid w:val="00D37AE4"/>
    <w:rsid w:val="00D40531"/>
    <w:rsid w:val="00D40C21"/>
    <w:rsid w:val="00D4565F"/>
    <w:rsid w:val="00D47FD6"/>
    <w:rsid w:val="00D54FC6"/>
    <w:rsid w:val="00D55C72"/>
    <w:rsid w:val="00D56B20"/>
    <w:rsid w:val="00D56FAE"/>
    <w:rsid w:val="00D57FB7"/>
    <w:rsid w:val="00D614EC"/>
    <w:rsid w:val="00D617F5"/>
    <w:rsid w:val="00D61C15"/>
    <w:rsid w:val="00D621E6"/>
    <w:rsid w:val="00D62519"/>
    <w:rsid w:val="00D625C5"/>
    <w:rsid w:val="00D637ED"/>
    <w:rsid w:val="00D6381E"/>
    <w:rsid w:val="00D63A19"/>
    <w:rsid w:val="00D664BD"/>
    <w:rsid w:val="00D676C9"/>
    <w:rsid w:val="00D71D3C"/>
    <w:rsid w:val="00D71EF7"/>
    <w:rsid w:val="00D7522A"/>
    <w:rsid w:val="00D75CCE"/>
    <w:rsid w:val="00D76671"/>
    <w:rsid w:val="00D80FA3"/>
    <w:rsid w:val="00D82080"/>
    <w:rsid w:val="00D8539D"/>
    <w:rsid w:val="00D90C40"/>
    <w:rsid w:val="00D92394"/>
    <w:rsid w:val="00D9264C"/>
    <w:rsid w:val="00D92DE3"/>
    <w:rsid w:val="00D9769E"/>
    <w:rsid w:val="00DA0B27"/>
    <w:rsid w:val="00DA0E68"/>
    <w:rsid w:val="00DA3AF0"/>
    <w:rsid w:val="00DA5687"/>
    <w:rsid w:val="00DA70F8"/>
    <w:rsid w:val="00DA7A92"/>
    <w:rsid w:val="00DB0218"/>
    <w:rsid w:val="00DB0585"/>
    <w:rsid w:val="00DB0CBA"/>
    <w:rsid w:val="00DB101C"/>
    <w:rsid w:val="00DB6225"/>
    <w:rsid w:val="00DB6969"/>
    <w:rsid w:val="00DB7AFD"/>
    <w:rsid w:val="00DC160D"/>
    <w:rsid w:val="00DC1C47"/>
    <w:rsid w:val="00DC4830"/>
    <w:rsid w:val="00DD06A6"/>
    <w:rsid w:val="00DD0A53"/>
    <w:rsid w:val="00DD11C7"/>
    <w:rsid w:val="00DD15D1"/>
    <w:rsid w:val="00DD1904"/>
    <w:rsid w:val="00DD1E57"/>
    <w:rsid w:val="00DD2668"/>
    <w:rsid w:val="00DD2D06"/>
    <w:rsid w:val="00DD428F"/>
    <w:rsid w:val="00DD56D3"/>
    <w:rsid w:val="00DD63B6"/>
    <w:rsid w:val="00DE03F6"/>
    <w:rsid w:val="00DE33FF"/>
    <w:rsid w:val="00DE4315"/>
    <w:rsid w:val="00DE4566"/>
    <w:rsid w:val="00DE4E30"/>
    <w:rsid w:val="00DE5C63"/>
    <w:rsid w:val="00DE656B"/>
    <w:rsid w:val="00DE7C33"/>
    <w:rsid w:val="00DF0E6D"/>
    <w:rsid w:val="00DF2660"/>
    <w:rsid w:val="00DF26A9"/>
    <w:rsid w:val="00DF7ABF"/>
    <w:rsid w:val="00DF7B25"/>
    <w:rsid w:val="00E00B26"/>
    <w:rsid w:val="00E00DE0"/>
    <w:rsid w:val="00E00E2C"/>
    <w:rsid w:val="00E01EBB"/>
    <w:rsid w:val="00E0252A"/>
    <w:rsid w:val="00E038CA"/>
    <w:rsid w:val="00E069C9"/>
    <w:rsid w:val="00E104B7"/>
    <w:rsid w:val="00E11119"/>
    <w:rsid w:val="00E13364"/>
    <w:rsid w:val="00E13A10"/>
    <w:rsid w:val="00E13A24"/>
    <w:rsid w:val="00E14217"/>
    <w:rsid w:val="00E14272"/>
    <w:rsid w:val="00E1555E"/>
    <w:rsid w:val="00E17C81"/>
    <w:rsid w:val="00E21048"/>
    <w:rsid w:val="00E2176C"/>
    <w:rsid w:val="00E2347C"/>
    <w:rsid w:val="00E23B3B"/>
    <w:rsid w:val="00E25AA3"/>
    <w:rsid w:val="00E26B3A"/>
    <w:rsid w:val="00E27F0B"/>
    <w:rsid w:val="00E322DA"/>
    <w:rsid w:val="00E36416"/>
    <w:rsid w:val="00E37302"/>
    <w:rsid w:val="00E37D2E"/>
    <w:rsid w:val="00E37E21"/>
    <w:rsid w:val="00E40439"/>
    <w:rsid w:val="00E42063"/>
    <w:rsid w:val="00E4231E"/>
    <w:rsid w:val="00E43AAC"/>
    <w:rsid w:val="00E44A90"/>
    <w:rsid w:val="00E45D1F"/>
    <w:rsid w:val="00E47634"/>
    <w:rsid w:val="00E50412"/>
    <w:rsid w:val="00E54C9D"/>
    <w:rsid w:val="00E557DE"/>
    <w:rsid w:val="00E55ED1"/>
    <w:rsid w:val="00E56AD6"/>
    <w:rsid w:val="00E56E1D"/>
    <w:rsid w:val="00E57FBA"/>
    <w:rsid w:val="00E60E27"/>
    <w:rsid w:val="00E6122A"/>
    <w:rsid w:val="00E62A33"/>
    <w:rsid w:val="00E62AB4"/>
    <w:rsid w:val="00E63001"/>
    <w:rsid w:val="00E63A52"/>
    <w:rsid w:val="00E646D8"/>
    <w:rsid w:val="00E702F5"/>
    <w:rsid w:val="00E70F84"/>
    <w:rsid w:val="00E71359"/>
    <w:rsid w:val="00E72A81"/>
    <w:rsid w:val="00E72B3A"/>
    <w:rsid w:val="00E75CCF"/>
    <w:rsid w:val="00E8038E"/>
    <w:rsid w:val="00E823CC"/>
    <w:rsid w:val="00E82726"/>
    <w:rsid w:val="00E84369"/>
    <w:rsid w:val="00E84D77"/>
    <w:rsid w:val="00E84DB9"/>
    <w:rsid w:val="00E8671E"/>
    <w:rsid w:val="00E87AA5"/>
    <w:rsid w:val="00E900C4"/>
    <w:rsid w:val="00E901A2"/>
    <w:rsid w:val="00E91741"/>
    <w:rsid w:val="00E926D3"/>
    <w:rsid w:val="00E93232"/>
    <w:rsid w:val="00E93638"/>
    <w:rsid w:val="00E95066"/>
    <w:rsid w:val="00E96EDE"/>
    <w:rsid w:val="00E97C1B"/>
    <w:rsid w:val="00EA7191"/>
    <w:rsid w:val="00EA7D5B"/>
    <w:rsid w:val="00EB03BA"/>
    <w:rsid w:val="00EB5325"/>
    <w:rsid w:val="00EB5DA4"/>
    <w:rsid w:val="00EB5E7C"/>
    <w:rsid w:val="00EB6E55"/>
    <w:rsid w:val="00EB7C4C"/>
    <w:rsid w:val="00EC04FA"/>
    <w:rsid w:val="00EC29A0"/>
    <w:rsid w:val="00EC3297"/>
    <w:rsid w:val="00EC44FC"/>
    <w:rsid w:val="00EC66A8"/>
    <w:rsid w:val="00EC6F11"/>
    <w:rsid w:val="00ED1743"/>
    <w:rsid w:val="00ED668F"/>
    <w:rsid w:val="00ED6A87"/>
    <w:rsid w:val="00EE06ED"/>
    <w:rsid w:val="00EE0F70"/>
    <w:rsid w:val="00EE12D4"/>
    <w:rsid w:val="00EE1555"/>
    <w:rsid w:val="00EE1927"/>
    <w:rsid w:val="00EE3529"/>
    <w:rsid w:val="00EE36AC"/>
    <w:rsid w:val="00EE3C4D"/>
    <w:rsid w:val="00EE43D1"/>
    <w:rsid w:val="00EE48D3"/>
    <w:rsid w:val="00EE4DD0"/>
    <w:rsid w:val="00EE4E0B"/>
    <w:rsid w:val="00EE4F22"/>
    <w:rsid w:val="00EF0E65"/>
    <w:rsid w:val="00EF1C87"/>
    <w:rsid w:val="00EF1F8E"/>
    <w:rsid w:val="00EF2EB6"/>
    <w:rsid w:val="00EF387F"/>
    <w:rsid w:val="00F02221"/>
    <w:rsid w:val="00F0345D"/>
    <w:rsid w:val="00F04A2D"/>
    <w:rsid w:val="00F04F8D"/>
    <w:rsid w:val="00F05426"/>
    <w:rsid w:val="00F06B18"/>
    <w:rsid w:val="00F10042"/>
    <w:rsid w:val="00F104DB"/>
    <w:rsid w:val="00F1083B"/>
    <w:rsid w:val="00F11AE7"/>
    <w:rsid w:val="00F11DD3"/>
    <w:rsid w:val="00F1258B"/>
    <w:rsid w:val="00F13232"/>
    <w:rsid w:val="00F14FCE"/>
    <w:rsid w:val="00F14FF2"/>
    <w:rsid w:val="00F16761"/>
    <w:rsid w:val="00F17E16"/>
    <w:rsid w:val="00F22BE4"/>
    <w:rsid w:val="00F26DD5"/>
    <w:rsid w:val="00F26F46"/>
    <w:rsid w:val="00F34006"/>
    <w:rsid w:val="00F36171"/>
    <w:rsid w:val="00F368B1"/>
    <w:rsid w:val="00F369F2"/>
    <w:rsid w:val="00F36B10"/>
    <w:rsid w:val="00F37B13"/>
    <w:rsid w:val="00F37C65"/>
    <w:rsid w:val="00F40915"/>
    <w:rsid w:val="00F419AF"/>
    <w:rsid w:val="00F424D3"/>
    <w:rsid w:val="00F427A0"/>
    <w:rsid w:val="00F43436"/>
    <w:rsid w:val="00F45FD9"/>
    <w:rsid w:val="00F47C05"/>
    <w:rsid w:val="00F53FD9"/>
    <w:rsid w:val="00F575CC"/>
    <w:rsid w:val="00F635ED"/>
    <w:rsid w:val="00F6400A"/>
    <w:rsid w:val="00F643DE"/>
    <w:rsid w:val="00F64694"/>
    <w:rsid w:val="00F656B8"/>
    <w:rsid w:val="00F66478"/>
    <w:rsid w:val="00F674D0"/>
    <w:rsid w:val="00F71C10"/>
    <w:rsid w:val="00F73708"/>
    <w:rsid w:val="00F7401A"/>
    <w:rsid w:val="00F7526E"/>
    <w:rsid w:val="00F77BD2"/>
    <w:rsid w:val="00F82462"/>
    <w:rsid w:val="00F9093A"/>
    <w:rsid w:val="00F91E4E"/>
    <w:rsid w:val="00F93C58"/>
    <w:rsid w:val="00F93E0C"/>
    <w:rsid w:val="00F94CDE"/>
    <w:rsid w:val="00F94F97"/>
    <w:rsid w:val="00F95096"/>
    <w:rsid w:val="00F95F19"/>
    <w:rsid w:val="00F973A7"/>
    <w:rsid w:val="00F97FF2"/>
    <w:rsid w:val="00FA1DD1"/>
    <w:rsid w:val="00FA2C97"/>
    <w:rsid w:val="00FA2F79"/>
    <w:rsid w:val="00FA38E1"/>
    <w:rsid w:val="00FA4693"/>
    <w:rsid w:val="00FA6896"/>
    <w:rsid w:val="00FB17C3"/>
    <w:rsid w:val="00FB3715"/>
    <w:rsid w:val="00FB44C5"/>
    <w:rsid w:val="00FB7EA6"/>
    <w:rsid w:val="00FC088D"/>
    <w:rsid w:val="00FC1A83"/>
    <w:rsid w:val="00FC24BC"/>
    <w:rsid w:val="00FC35F3"/>
    <w:rsid w:val="00FC4128"/>
    <w:rsid w:val="00FC4C1F"/>
    <w:rsid w:val="00FC5AD0"/>
    <w:rsid w:val="00FC643E"/>
    <w:rsid w:val="00FD0CA2"/>
    <w:rsid w:val="00FD253F"/>
    <w:rsid w:val="00FD749C"/>
    <w:rsid w:val="00FE07AB"/>
    <w:rsid w:val="00FE3382"/>
    <w:rsid w:val="00FE47A8"/>
    <w:rsid w:val="00FE70AD"/>
    <w:rsid w:val="00FF16A3"/>
    <w:rsid w:val="00FF39E0"/>
    <w:rsid w:val="00FF3E13"/>
    <w:rsid w:val="00FF6EA4"/>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34"/>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6BFE"/>
    <w:pPr>
      <w:widowControl w:val="0"/>
      <w:autoSpaceDE w:val="0"/>
      <w:autoSpaceDN w:val="0"/>
      <w:spacing w:before="110"/>
      <w:jc w:val="center"/>
    </w:pPr>
    <w:rPr>
      <w:rFonts w:ascii="Arial MT" w:eastAsia="Arial MT" w:hAnsi="Arial MT" w:cs="Arial MT"/>
      <w:sz w:val="22"/>
      <w:szCs w:val="22"/>
      <w:lang w:val="es-ES" w:eastAsia="en-US"/>
    </w:rPr>
  </w:style>
  <w:style w:type="table" w:customStyle="1" w:styleId="TableNormal1">
    <w:name w:val="Table Normal1"/>
    <w:uiPriority w:val="2"/>
    <w:semiHidden/>
    <w:unhideWhenUsed/>
    <w:qFormat/>
    <w:rsid w:val="00E2176C"/>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6B20"/>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26F93"/>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6F93"/>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5929E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3329">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07295983">
      <w:bodyDiv w:val="1"/>
      <w:marLeft w:val="0"/>
      <w:marRight w:val="0"/>
      <w:marTop w:val="0"/>
      <w:marBottom w:val="0"/>
      <w:divBdr>
        <w:top w:val="none" w:sz="0" w:space="0" w:color="auto"/>
        <w:left w:val="none" w:sz="0" w:space="0" w:color="auto"/>
        <w:bottom w:val="none" w:sz="0" w:space="0" w:color="auto"/>
        <w:right w:val="none" w:sz="0" w:space="0" w:color="auto"/>
      </w:divBdr>
    </w:div>
    <w:div w:id="1704210249">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3.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6F5F9C-2FC4-4850-A5F4-64E1CD8F2CBF}">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356</TotalTime>
  <Pages>17</Pages>
  <Words>5302</Words>
  <Characters>29164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127</cp:revision>
  <cp:lastPrinted>2021-03-22T13:42:00Z</cp:lastPrinted>
  <dcterms:created xsi:type="dcterms:W3CDTF">2025-10-27T18:15:00Z</dcterms:created>
  <dcterms:modified xsi:type="dcterms:W3CDTF">2026-01-07T19:21:00Z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