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/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20886F0B" w14:textId="77777777" w:rsidR="0056246B" w:rsidRDefault="0056246B">
      <w:pPr>
        <w:rPr>
          <w:b/>
        </w:rPr>
      </w:pPr>
    </w:p>
    <w:p w14:paraId="44BFE2B3" w14:textId="233CBBE6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7255856B" w14:textId="018F18FE" w:rsidR="009D26F4" w:rsidRPr="009D26F4" w:rsidRDefault="009D26F4" w:rsidP="009D26F4">
      <w:pPr>
        <w:rPr>
          <w:b/>
          <w:lang w:val="es-ES"/>
        </w:rPr>
      </w:pPr>
      <w:r w:rsidRPr="009D26F4">
        <w:rPr>
          <w:b/>
          <w:lang w:val="es-ES"/>
        </w:rPr>
        <w:t>PRODUCTOS L</w:t>
      </w:r>
      <w:r>
        <w:rPr>
          <w:b/>
          <w:lang w:val="es-ES"/>
        </w:rPr>
        <w:t>Á</w:t>
      </w:r>
      <w:r w:rsidRPr="009D26F4">
        <w:rPr>
          <w:b/>
          <w:lang w:val="es-ES"/>
        </w:rPr>
        <w:t>CTEOS</w:t>
      </w:r>
      <w:r>
        <w:rPr>
          <w:b/>
          <w:lang w:val="es-ES"/>
        </w:rPr>
        <w:t>.</w:t>
      </w:r>
      <w:r w:rsidRPr="009D26F4">
        <w:rPr>
          <w:b/>
          <w:lang w:val="es-ES"/>
        </w:rPr>
        <w:t xml:space="preserve"> </w:t>
      </w:r>
      <w:r w:rsidR="00A22B21">
        <w:rPr>
          <w:b/>
          <w:lang w:val="es-ES"/>
        </w:rPr>
        <w:t>HELADO</w:t>
      </w:r>
      <w:r>
        <w:rPr>
          <w:b/>
          <w:lang w:val="es-ES"/>
        </w:rPr>
        <w:t>.</w:t>
      </w:r>
      <w:r w:rsidR="00D02234">
        <w:rPr>
          <w:b/>
          <w:lang w:val="es-ES"/>
        </w:rPr>
        <w:t xml:space="preserve"> </w:t>
      </w:r>
      <w:r w:rsidR="00A22B21">
        <w:rPr>
          <w:b/>
          <w:lang w:val="es-ES"/>
        </w:rPr>
        <w:t>ESPECIFICACIONES.</w:t>
      </w:r>
    </w:p>
    <w:p w14:paraId="7697141E" w14:textId="77777777" w:rsidR="00BB2819" w:rsidRDefault="00BB2819"/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1531A6D9" w:rsidR="00CB08D2" w:rsidRPr="00302A3C" w:rsidRDefault="002A4EB5">
      <w:pPr>
        <w:rPr>
          <w:b/>
          <w:bCs/>
        </w:rPr>
      </w:pPr>
      <w:r w:rsidRPr="00302A3C">
        <w:rPr>
          <w:b/>
          <w:bCs/>
        </w:rPr>
        <w:t xml:space="preserve">I.C.S. </w:t>
      </w:r>
      <w:r w:rsidR="00302A3C" w:rsidRPr="00302A3C">
        <w:rPr>
          <w:b/>
          <w:bCs/>
        </w:rPr>
        <w:t>67.100.40</w:t>
      </w:r>
    </w:p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16941BF1" w14:textId="77777777" w:rsidR="00961BFA" w:rsidRPr="00961BFA" w:rsidRDefault="00961BFA" w:rsidP="00961B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 w:right="818"/>
        <w:jc w:val="left"/>
        <w:rPr>
          <w:color w:val="000000"/>
        </w:rPr>
      </w:pPr>
      <w:bookmarkStart w:id="0" w:name="_gjdgxs" w:colFirst="0" w:colLast="0"/>
      <w:bookmarkStart w:id="1" w:name="_tyjcwt" w:colFirst="0" w:colLast="0"/>
      <w:bookmarkEnd w:id="0"/>
      <w:bookmarkEnd w:id="1"/>
    </w:p>
    <w:p w14:paraId="34555730" w14:textId="77777777" w:rsidR="00A22B21" w:rsidRPr="00A22B21" w:rsidRDefault="004E49E2" w:rsidP="00854E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818" w:hanging="719"/>
        <w:jc w:val="left"/>
        <w:rPr>
          <w:color w:val="000000"/>
        </w:rPr>
      </w:pPr>
      <w:r>
        <w:rPr>
          <w:b/>
          <w:color w:val="000000"/>
        </w:rPr>
        <w:t>OBJETO</w:t>
      </w:r>
    </w:p>
    <w:p w14:paraId="650AE894" w14:textId="6E896D0D" w:rsidR="00F7401A" w:rsidRPr="003B243F" w:rsidRDefault="00F7401A" w:rsidP="00854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b/>
        </w:rPr>
      </w:pPr>
    </w:p>
    <w:p w14:paraId="31A26D0C" w14:textId="7D5EE722" w:rsidR="0079657C" w:rsidRPr="003B243F" w:rsidRDefault="0079657C" w:rsidP="00854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  <w:r w:rsidRPr="003B243F">
        <w:rPr>
          <w:lang w:val="es-ES"/>
        </w:rPr>
        <w:t>Este Reglamento Técnico establece los requisitos de calidad organolépticos, sanitarios y técnicos que debe cumplir el helado destinado al consumo humano. Define clasificaciones, características, procedimientos de verificación,</w:t>
      </w:r>
      <w:r w:rsidR="00263866" w:rsidRPr="003B243F">
        <w:rPr>
          <w:lang w:val="es-ES"/>
        </w:rPr>
        <w:t xml:space="preserve"> producción</w:t>
      </w:r>
      <w:r w:rsidR="003B243F" w:rsidRPr="003B243F">
        <w:rPr>
          <w:lang w:val="es-ES"/>
        </w:rPr>
        <w:t xml:space="preserve">, </w:t>
      </w:r>
      <w:r w:rsidRPr="003B243F">
        <w:rPr>
          <w:lang w:val="es-ES"/>
        </w:rPr>
        <w:t>vigilancia, importación, comercialización y distribución del producto ya sea de origen nacional o importado. </w:t>
      </w:r>
      <w:r w:rsidRPr="003B243F">
        <w:t> </w:t>
      </w:r>
    </w:p>
    <w:p w14:paraId="3CD5F505" w14:textId="77777777" w:rsidR="003B243F" w:rsidRPr="007B4C33" w:rsidRDefault="003B243F" w:rsidP="00854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</w:p>
    <w:p w14:paraId="51AB637D" w14:textId="76169CA7" w:rsidR="00BA25D8" w:rsidRPr="007B4C33" w:rsidRDefault="00FD301E" w:rsidP="00854E1A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lang w:val="es-ES"/>
        </w:rPr>
      </w:pPr>
      <w:r w:rsidRPr="007B4C33">
        <w:rPr>
          <w:b/>
          <w:bCs/>
          <w:lang w:val="es-ES"/>
        </w:rPr>
        <w:t>ÁMBITO DE APLICACIÓN</w:t>
      </w:r>
    </w:p>
    <w:p w14:paraId="0D189B92" w14:textId="77777777" w:rsidR="00FD301E" w:rsidRPr="007B4C33" w:rsidRDefault="00FD301E" w:rsidP="00854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59"/>
        <w:rPr>
          <w:lang w:val="es-ES"/>
        </w:rPr>
      </w:pPr>
    </w:p>
    <w:p w14:paraId="2A79EBDC" w14:textId="4F5D1700" w:rsidR="00FD301E" w:rsidRDefault="00E43AA4" w:rsidP="00854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  <w:r w:rsidRPr="007B4C33">
        <w:t xml:space="preserve">El presente </w:t>
      </w:r>
      <w:r w:rsidR="00BA1374" w:rsidRPr="007B4C33">
        <w:t xml:space="preserve">Reglamento Técnico </w:t>
      </w:r>
      <w:r w:rsidRPr="007B4C33">
        <w:t>se aplica para helados distribuidos en el territorio nacional, tanto de producción local como importada. </w:t>
      </w:r>
    </w:p>
    <w:p w14:paraId="2A0E1FB3" w14:textId="7AE2D749" w:rsidR="007B4C33" w:rsidRDefault="007B4C33" w:rsidP="00854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59"/>
      </w:pPr>
    </w:p>
    <w:p w14:paraId="0EF77712" w14:textId="77777777" w:rsidR="007B4C33" w:rsidRPr="009D6D75" w:rsidRDefault="007B4C33" w:rsidP="00854E1A">
      <w:pPr>
        <w:pStyle w:val="Prrafodelista"/>
        <w:numPr>
          <w:ilvl w:val="0"/>
          <w:numId w:val="1"/>
        </w:numPr>
        <w:tabs>
          <w:tab w:val="left" w:pos="567"/>
        </w:tabs>
        <w:ind w:left="709"/>
        <w:rPr>
          <w:b/>
          <w:bCs/>
        </w:rPr>
      </w:pPr>
      <w:r w:rsidRPr="009D6D75">
        <w:rPr>
          <w:b/>
          <w:bCs/>
        </w:rPr>
        <w:t>NORMAS PARA CONSULTAR</w:t>
      </w:r>
    </w:p>
    <w:p w14:paraId="469F96D3" w14:textId="77777777" w:rsidR="007B4C33" w:rsidRDefault="007B4C33" w:rsidP="00854E1A">
      <w:pPr>
        <w:ind w:left="159"/>
        <w:rPr>
          <w:b/>
          <w:bCs/>
          <w:color w:val="000000"/>
        </w:rPr>
      </w:pPr>
    </w:p>
    <w:p w14:paraId="7369F9B6" w14:textId="77777777" w:rsidR="007B4C33" w:rsidRPr="00846AE9" w:rsidRDefault="007B4C33" w:rsidP="00854E1A">
      <w:pPr>
        <w:rPr>
          <w:color w:val="000000"/>
        </w:rPr>
      </w:pPr>
      <w:r w:rsidRPr="00846AE9">
        <w:rPr>
          <w:color w:val="000000"/>
        </w:rPr>
        <w:t>Las Leyes, documentos normativos, resolucion</w:t>
      </w:r>
      <w:bookmarkStart w:id="2" w:name="_GoBack"/>
      <w:bookmarkEnd w:id="2"/>
      <w:r w:rsidRPr="00846AE9">
        <w:rPr>
          <w:color w:val="000000"/>
        </w:rPr>
        <w:t xml:space="preserve">es, y otros instrumentos técnicos – jurídicos se encontraban vigente al momento de la redacción del presente Reglamento Técnico. </w:t>
      </w:r>
    </w:p>
    <w:p w14:paraId="439DABE2" w14:textId="77777777" w:rsidR="007B4C33" w:rsidRDefault="007B4C33" w:rsidP="00854E1A">
      <w:pPr>
        <w:ind w:left="159"/>
        <w:rPr>
          <w:b/>
          <w:bCs/>
          <w:color w:val="000000"/>
        </w:rPr>
      </w:pPr>
    </w:p>
    <w:p w14:paraId="12D7E52E" w14:textId="77777777" w:rsidR="007B4C33" w:rsidRPr="005A2781" w:rsidRDefault="007B4C33" w:rsidP="00854E1A">
      <w:pPr>
        <w:pStyle w:val="Prrafodelista"/>
        <w:numPr>
          <w:ilvl w:val="0"/>
          <w:numId w:val="4"/>
        </w:numPr>
      </w:pPr>
      <w:r w:rsidRPr="005A2781">
        <w:t>Ley No. 60 de 1977, que establece normas para la leche pasteurizada y otros productos lácteos</w:t>
      </w:r>
    </w:p>
    <w:p w14:paraId="7F7FD4A6" w14:textId="77777777" w:rsidR="007B4C33" w:rsidRPr="005A2781" w:rsidRDefault="007B4C33" w:rsidP="00854E1A">
      <w:pPr>
        <w:pStyle w:val="Prrafodelista"/>
        <w:numPr>
          <w:ilvl w:val="0"/>
          <w:numId w:val="4"/>
        </w:numPr>
      </w:pPr>
      <w:r w:rsidRPr="005A2781">
        <w:t xml:space="preserve">Ley 430 de 25 de abril de 2024, que crea la Dirección Nacional de Control de Alimentos y Vigilancia Veterinaria. </w:t>
      </w:r>
    </w:p>
    <w:p w14:paraId="660DD452" w14:textId="77777777" w:rsidR="007B4C33" w:rsidRPr="005A2781" w:rsidRDefault="007B4C33" w:rsidP="00854E1A">
      <w:pPr>
        <w:pStyle w:val="Prrafodelista"/>
        <w:numPr>
          <w:ilvl w:val="0"/>
          <w:numId w:val="4"/>
        </w:numPr>
      </w:pPr>
      <w:r w:rsidRPr="005A2781">
        <w:t xml:space="preserve">Ley 206 de 30 de marzo de 2021, que crea la Agencia Panameña de Alimentos. </w:t>
      </w:r>
    </w:p>
    <w:p w14:paraId="3B973CE9" w14:textId="77777777" w:rsidR="007B4C33" w:rsidRPr="005A2781" w:rsidRDefault="007B4C33" w:rsidP="00854E1A">
      <w:pPr>
        <w:pStyle w:val="Prrafodelista"/>
        <w:numPr>
          <w:ilvl w:val="0"/>
          <w:numId w:val="4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3408786F" w14:textId="77777777" w:rsidR="007B4C33" w:rsidRPr="005A2781" w:rsidRDefault="007B4C33" w:rsidP="00854E1A">
      <w:pPr>
        <w:pStyle w:val="Prrafodelista"/>
        <w:numPr>
          <w:ilvl w:val="0"/>
          <w:numId w:val="4"/>
        </w:numPr>
      </w:pPr>
      <w:r w:rsidRPr="005A2781">
        <w:t xml:space="preserve">Reglamento Técnico DGNTI XX – 2025. Tecnología de los Alimentos. Productos Lácteos. Términos Lecheros. </w:t>
      </w:r>
    </w:p>
    <w:p w14:paraId="34723AA9" w14:textId="77777777" w:rsidR="00A4115F" w:rsidRPr="00F7401A" w:rsidRDefault="00A4115F" w:rsidP="00854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jc w:val="left"/>
        <w:rPr>
          <w:color w:val="000000"/>
        </w:rPr>
      </w:pPr>
    </w:p>
    <w:p w14:paraId="22F70357" w14:textId="4DDC6DD9" w:rsidR="00D02234" w:rsidRPr="00D02234" w:rsidRDefault="00D02234" w:rsidP="00854E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818" w:hanging="719"/>
        <w:jc w:val="left"/>
        <w:rPr>
          <w:color w:val="000000"/>
        </w:rPr>
      </w:pPr>
      <w:r>
        <w:rPr>
          <w:b/>
          <w:color w:val="000000"/>
        </w:rPr>
        <w:t>DEFINICIÓN, CLASIFICACIÓN Y DESIGNACIÓN</w:t>
      </w:r>
    </w:p>
    <w:p w14:paraId="5BAAAD65" w14:textId="77777777" w:rsidR="00D02234" w:rsidRDefault="00D02234" w:rsidP="00854E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 w:right="818"/>
        <w:jc w:val="left"/>
        <w:rPr>
          <w:color w:val="000000"/>
        </w:rPr>
      </w:pPr>
    </w:p>
    <w:p w14:paraId="6A8D3738" w14:textId="701F8FCA" w:rsidR="00D02234" w:rsidRDefault="00D02234" w:rsidP="00854E1A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818"/>
        <w:jc w:val="left"/>
        <w:rPr>
          <w:b/>
          <w:bCs/>
          <w:color w:val="000000"/>
        </w:rPr>
      </w:pPr>
      <w:r w:rsidRPr="00D02234">
        <w:rPr>
          <w:b/>
          <w:bCs/>
          <w:color w:val="000000"/>
        </w:rPr>
        <w:t>DEFINICIÓN</w:t>
      </w:r>
    </w:p>
    <w:p w14:paraId="1A7F08C2" w14:textId="77777777" w:rsidR="00A22B21" w:rsidRPr="00D02234" w:rsidRDefault="00A22B21" w:rsidP="00854E1A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818"/>
        <w:jc w:val="left"/>
        <w:rPr>
          <w:b/>
          <w:bCs/>
          <w:color w:val="000000"/>
        </w:rPr>
      </w:pPr>
    </w:p>
    <w:p w14:paraId="1E589679" w14:textId="1642380A" w:rsidR="00A22B21" w:rsidRDefault="00A22B21" w:rsidP="00854E1A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1" w:right="147" w:firstLine="0"/>
        <w:rPr>
          <w:lang w:val="es-ES"/>
        </w:rPr>
      </w:pPr>
      <w:r>
        <w:rPr>
          <w:b/>
          <w:bCs/>
        </w:rPr>
        <w:t>Helado</w:t>
      </w:r>
      <w:r w:rsidR="005F24C1">
        <w:rPr>
          <w:lang w:val="es-ES"/>
        </w:rPr>
        <w:t xml:space="preserve">: </w:t>
      </w:r>
      <w:r w:rsidR="00C71EF8">
        <w:rPr>
          <w:lang w:val="es-ES"/>
        </w:rPr>
        <w:t>e</w:t>
      </w:r>
      <w:r>
        <w:rPr>
          <w:lang w:val="es-ES"/>
        </w:rPr>
        <w:t>s un</w:t>
      </w:r>
      <w:r w:rsidR="00AE60D7">
        <w:rPr>
          <w:lang w:val="es-ES"/>
        </w:rPr>
        <w:t xml:space="preserve"> producto lácteo</w:t>
      </w:r>
      <w:r>
        <w:rPr>
          <w:lang w:val="es-ES"/>
        </w:rPr>
        <w:t xml:space="preserve"> preparad</w:t>
      </w:r>
      <w:r w:rsidR="00FB5500">
        <w:rPr>
          <w:lang w:val="es-ES"/>
        </w:rPr>
        <w:t>o</w:t>
      </w:r>
      <w:r>
        <w:rPr>
          <w:lang w:val="es-ES"/>
        </w:rPr>
        <w:t>, pasteurizad</w:t>
      </w:r>
      <w:r w:rsidR="00FB5500">
        <w:rPr>
          <w:lang w:val="es-ES"/>
        </w:rPr>
        <w:t>o</w:t>
      </w:r>
      <w:r>
        <w:rPr>
          <w:lang w:val="es-ES"/>
        </w:rPr>
        <w:t xml:space="preserve"> y homogenizad</w:t>
      </w:r>
      <w:r w:rsidR="00FB5500">
        <w:rPr>
          <w:lang w:val="es-ES"/>
        </w:rPr>
        <w:t>o</w:t>
      </w:r>
      <w:r>
        <w:rPr>
          <w:lang w:val="es-ES"/>
        </w:rPr>
        <w:t xml:space="preserve"> llevad</w:t>
      </w:r>
      <w:r w:rsidR="00FB5500">
        <w:rPr>
          <w:lang w:val="es-ES"/>
        </w:rPr>
        <w:t>o</w:t>
      </w:r>
      <w:r>
        <w:rPr>
          <w:lang w:val="es-ES"/>
        </w:rPr>
        <w:t xml:space="preserve"> posteriormente al estado de congelación previa incorporación de aire frío para asegurar su consistencia y uniformidad.</w:t>
      </w:r>
    </w:p>
    <w:p w14:paraId="4F769BC6" w14:textId="77777777" w:rsidR="006D1AD4" w:rsidRDefault="006D1AD4" w:rsidP="00854E1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147"/>
        <w:rPr>
          <w:lang w:val="es-ES"/>
        </w:rPr>
      </w:pPr>
    </w:p>
    <w:p w14:paraId="431485A0" w14:textId="3044014B" w:rsidR="006D1AD4" w:rsidRDefault="006D1AD4" w:rsidP="00854E1A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1" w:right="147" w:firstLine="0"/>
        <w:rPr>
          <w:lang w:val="es-ES"/>
        </w:rPr>
      </w:pPr>
      <w:r>
        <w:rPr>
          <w:b/>
          <w:bCs/>
        </w:rPr>
        <w:t>Helado Bajo en Grasa</w:t>
      </w:r>
      <w:r w:rsidRPr="006D1AD4">
        <w:rPr>
          <w:lang w:val="es-ES"/>
        </w:rPr>
        <w:t>:</w:t>
      </w:r>
      <w:r>
        <w:rPr>
          <w:lang w:val="es-ES"/>
        </w:rPr>
        <w:t xml:space="preserve"> es el helado con un contenido máximo de 3% de grasa y un </w:t>
      </w:r>
      <w:r w:rsidR="00FB5500">
        <w:rPr>
          <w:lang w:val="es-ES"/>
        </w:rPr>
        <w:t>mínimo</w:t>
      </w:r>
      <w:r>
        <w:rPr>
          <w:lang w:val="es-ES"/>
        </w:rPr>
        <w:t xml:space="preserve"> de 9% de sólidos totales de la leche.</w:t>
      </w:r>
    </w:p>
    <w:p w14:paraId="74D0FAD3" w14:textId="77777777" w:rsidR="0095130A" w:rsidRDefault="0095130A" w:rsidP="00854E1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147"/>
        <w:rPr>
          <w:lang w:val="es-ES"/>
        </w:rPr>
      </w:pPr>
    </w:p>
    <w:p w14:paraId="561AA242" w14:textId="70E53EC7" w:rsidR="0095130A" w:rsidRPr="0095130A" w:rsidRDefault="00A22B21" w:rsidP="00854E1A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1" w:right="147" w:firstLine="0"/>
        <w:rPr>
          <w:lang w:val="es-ES"/>
        </w:rPr>
      </w:pPr>
      <w:r>
        <w:rPr>
          <w:b/>
          <w:bCs/>
        </w:rPr>
        <w:t>Helado de Crema</w:t>
      </w:r>
      <w:r w:rsidRPr="00A22B21">
        <w:rPr>
          <w:lang w:val="es-ES"/>
        </w:rPr>
        <w:t>:</w:t>
      </w:r>
      <w:r>
        <w:rPr>
          <w:lang w:val="es-ES"/>
        </w:rPr>
        <w:t xml:space="preserve"> Producto alimenticio preparado a partir de la grasa de la leche, cuyo contenido graso será superior que el helado de leche. </w:t>
      </w:r>
    </w:p>
    <w:p w14:paraId="343AFD78" w14:textId="77777777" w:rsidR="0095130A" w:rsidRPr="0095130A" w:rsidRDefault="0095130A" w:rsidP="00854E1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147"/>
        <w:rPr>
          <w:lang w:val="es-ES"/>
        </w:rPr>
      </w:pPr>
    </w:p>
    <w:p w14:paraId="490908EF" w14:textId="5DA19594" w:rsidR="009538A3" w:rsidRDefault="00A22B21" w:rsidP="00854E1A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147"/>
        <w:rPr>
          <w:lang w:val="es-ES"/>
        </w:rPr>
      </w:pPr>
      <w:r>
        <w:rPr>
          <w:b/>
          <w:bCs/>
        </w:rPr>
        <w:t>Helado de Leche</w:t>
      </w:r>
      <w:r w:rsidRPr="00A22B21">
        <w:rPr>
          <w:lang w:val="es-ES"/>
        </w:rPr>
        <w:t>:</w:t>
      </w:r>
      <w:r>
        <w:rPr>
          <w:lang w:val="es-ES"/>
        </w:rPr>
        <w:t xml:space="preserve"> </w:t>
      </w:r>
      <w:r w:rsidR="00FB5500">
        <w:rPr>
          <w:lang w:val="es-ES"/>
        </w:rPr>
        <w:t>p</w:t>
      </w:r>
      <w:r>
        <w:rPr>
          <w:lang w:val="es-ES"/>
        </w:rPr>
        <w:t>roducto alimenticio preparado a partir de la grasa de leche.</w:t>
      </w:r>
    </w:p>
    <w:p w14:paraId="7AA8950F" w14:textId="77777777" w:rsidR="009538A3" w:rsidRPr="009538A3" w:rsidRDefault="009538A3" w:rsidP="00854E1A">
      <w:pPr>
        <w:pStyle w:val="Prrafodelista"/>
        <w:tabs>
          <w:tab w:val="left" w:pos="709"/>
        </w:tabs>
        <w:ind w:left="709"/>
        <w:rPr>
          <w:lang w:val="es-ES"/>
        </w:rPr>
      </w:pPr>
    </w:p>
    <w:p w14:paraId="479A2149" w14:textId="1B2BED75" w:rsidR="00A22B21" w:rsidRPr="007B4C33" w:rsidRDefault="009538A3" w:rsidP="00854E1A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1" w:right="147" w:firstLine="0"/>
        <w:rPr>
          <w:lang w:val="es-ES"/>
        </w:rPr>
      </w:pPr>
      <w:r w:rsidRPr="007B4C33">
        <w:rPr>
          <w:b/>
          <w:bCs/>
        </w:rPr>
        <w:t xml:space="preserve">Helado </w:t>
      </w:r>
      <w:proofErr w:type="spellStart"/>
      <w:r w:rsidRPr="007B4C33">
        <w:rPr>
          <w:b/>
          <w:bCs/>
        </w:rPr>
        <w:t>Premiun</w:t>
      </w:r>
      <w:proofErr w:type="spellEnd"/>
      <w:r w:rsidRPr="007B4C33">
        <w:rPr>
          <w:b/>
          <w:bCs/>
        </w:rPr>
        <w:t>:</w:t>
      </w:r>
      <w:r w:rsidRPr="007B4C33">
        <w:t xml:space="preserve"> </w:t>
      </w:r>
      <w:r w:rsidR="00FB5500">
        <w:t>e</w:t>
      </w:r>
      <w:r w:rsidRPr="007B4C33">
        <w:t>s el helado con su contenido mínimo de 14% de grasa y 22% de sólidos totales de origen lácteo.</w:t>
      </w:r>
      <w:r w:rsidR="00A22B21" w:rsidRPr="007B4C33">
        <w:rPr>
          <w:lang w:val="es-ES"/>
        </w:rPr>
        <w:t xml:space="preserve"> </w:t>
      </w:r>
    </w:p>
    <w:p w14:paraId="02AFBAA4" w14:textId="77777777" w:rsidR="0095130A" w:rsidRDefault="0095130A" w:rsidP="00854E1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147"/>
        <w:rPr>
          <w:lang w:val="es-ES"/>
        </w:rPr>
      </w:pPr>
    </w:p>
    <w:p w14:paraId="641B4899" w14:textId="6A2F9179" w:rsidR="00834B3E" w:rsidRPr="00854E1A" w:rsidRDefault="00A22B21" w:rsidP="00854E1A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1" w:right="147" w:firstLine="0"/>
        <w:rPr>
          <w:lang w:val="es-ES"/>
        </w:rPr>
      </w:pPr>
      <w:r>
        <w:rPr>
          <w:b/>
          <w:bCs/>
        </w:rPr>
        <w:t>Helado con Yogurt</w:t>
      </w:r>
      <w:r w:rsidRPr="00A22B21">
        <w:rPr>
          <w:lang w:val="es-ES"/>
        </w:rPr>
        <w:t>:</w:t>
      </w:r>
      <w:r>
        <w:rPr>
          <w:lang w:val="es-ES"/>
        </w:rPr>
        <w:t xml:space="preserve"> Es una base de mezcla láctea para helado a la cual se le incorpora mínimo 5% de yogurt previamente preparado con cultivos microbiológicos específicos, llevada posteriormente a congelación con previa incorporación de aire frío para asegurar su consistencia. </w:t>
      </w:r>
    </w:p>
    <w:p w14:paraId="5F33DFBD" w14:textId="77777777" w:rsidR="00834B3E" w:rsidRPr="00834B3E" w:rsidRDefault="00834B3E" w:rsidP="00854E1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1" w:right="147"/>
        <w:rPr>
          <w:lang w:val="es-ES"/>
        </w:rPr>
      </w:pPr>
    </w:p>
    <w:p w14:paraId="4CDF8B1C" w14:textId="7C9AC9EE" w:rsidR="00263866" w:rsidRPr="00922D6D" w:rsidRDefault="00263866" w:rsidP="00854E1A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7" w:firstLine="0"/>
      </w:pPr>
      <w:proofErr w:type="spellStart"/>
      <w:r w:rsidRPr="00922D6D">
        <w:rPr>
          <w:b/>
          <w:bCs/>
        </w:rPr>
        <w:t>Overrun</w:t>
      </w:r>
      <w:proofErr w:type="spellEnd"/>
      <w:r w:rsidRPr="00922D6D">
        <w:rPr>
          <w:b/>
          <w:bCs/>
        </w:rPr>
        <w:t>:</w:t>
      </w:r>
      <w:r w:rsidRPr="00922D6D">
        <w:t xml:space="preserve"> se refiere a la cantidad de aire incorporado en la mezcla durante el proceso de congelación. Este aire es esencial para darle al helado su textura suave y cremosa. El </w:t>
      </w:r>
      <w:proofErr w:type="spellStart"/>
      <w:r w:rsidRPr="00922D6D">
        <w:t>overrun</w:t>
      </w:r>
      <w:proofErr w:type="spellEnd"/>
      <w:r w:rsidRPr="00922D6D">
        <w:t xml:space="preserve"> se expresa como un porcentaje que indica cuánto ha aumentado el volumen del helado debido a la incorporación de aire. </w:t>
      </w:r>
    </w:p>
    <w:p w14:paraId="10F1E19B" w14:textId="77777777" w:rsidR="00922D6D" w:rsidRPr="00922D6D" w:rsidRDefault="00922D6D" w:rsidP="00854E1A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880" w:right="147"/>
      </w:pPr>
    </w:p>
    <w:p w14:paraId="6425C4DE" w14:textId="57A285BF" w:rsidR="00263866" w:rsidRPr="00922D6D" w:rsidRDefault="00263866" w:rsidP="00E03442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-11" w:right="147" w:firstLine="0"/>
      </w:pPr>
      <w:r w:rsidRPr="00922D6D">
        <w:rPr>
          <w:b/>
          <w:bCs/>
        </w:rPr>
        <w:t>Aditivo alimentario:</w:t>
      </w:r>
      <w:r w:rsidRPr="00922D6D">
        <w:t xml:space="preserve"> Cualquier sustancia que en cuanto tal no se consume normalmente como alimento, ni tampoco se usa como ingrediente básico en alimentos, tenga o no valor nutritivo, y cuya adición intencionada al alimento con fines tecnológicos (incluidos los organolépticos) en sus fases de fabricación, elaboración, preparación, tratamiento, envasado, empaquetado, transporte o almacenamiento, resulte o pueda preverse razonablemente que resulte (directa o indirectamente) por si o sus subproductos, en un componente del alimento o un elemento que afecte a sus características. Esta definición no incluye “contaminantes” o sustancias añadidas al alimento para mantener o mejorar las cualidades nutricionales. </w:t>
      </w:r>
    </w:p>
    <w:p w14:paraId="602EACBB" w14:textId="77777777" w:rsidR="00922D6D" w:rsidRDefault="00922D6D" w:rsidP="00E03442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879" w:right="147"/>
        <w:rPr>
          <w:b/>
          <w:bCs/>
          <w:lang w:val="es-ES"/>
        </w:rPr>
      </w:pPr>
    </w:p>
    <w:p w14:paraId="036154F8" w14:textId="0231683E" w:rsidR="005F24C1" w:rsidRPr="00C82EF8" w:rsidRDefault="00922D6D" w:rsidP="00E0344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7"/>
        <w:rPr>
          <w:b/>
          <w:bCs/>
          <w:lang w:val="es-ES"/>
        </w:rPr>
      </w:pPr>
      <w:r>
        <w:rPr>
          <w:b/>
          <w:bCs/>
          <w:lang w:val="es-ES"/>
        </w:rPr>
        <w:t>C</w:t>
      </w:r>
      <w:r w:rsidRPr="00C82EF8">
        <w:rPr>
          <w:b/>
          <w:bCs/>
          <w:lang w:val="es-ES"/>
        </w:rPr>
        <w:t xml:space="preserve">LASIFICACIÓN </w:t>
      </w:r>
    </w:p>
    <w:p w14:paraId="4012FE2A" w14:textId="77777777" w:rsidR="00854E1A" w:rsidRDefault="00854E1A" w:rsidP="00E03442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</w:p>
    <w:p w14:paraId="1E94E398" w14:textId="21D33E8A" w:rsidR="005F24C1" w:rsidRDefault="0095130A" w:rsidP="00E03442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  <w:r>
        <w:rPr>
          <w:lang w:val="es-ES"/>
        </w:rPr>
        <w:t xml:space="preserve">En base a su contenido de grasa y sólidos totales de origen lácteo y a las materias primas empleados en su preparación los helados se clasifican en: </w:t>
      </w:r>
    </w:p>
    <w:p w14:paraId="79F06A77" w14:textId="77777777" w:rsidR="00A4657B" w:rsidRDefault="00A4657B" w:rsidP="00E03442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</w:p>
    <w:p w14:paraId="7393A12A" w14:textId="590A12E8" w:rsidR="00E03442" w:rsidRDefault="00E03442" w:rsidP="00E03442">
      <w:pPr>
        <w:pBdr>
          <w:top w:val="nil"/>
          <w:left w:val="nil"/>
          <w:bottom w:val="nil"/>
          <w:right w:val="nil"/>
          <w:between w:val="nil"/>
        </w:pBdr>
        <w:ind w:right="147"/>
        <w:jc w:val="center"/>
        <w:rPr>
          <w:b/>
          <w:bCs/>
          <w:lang w:val="es-ES"/>
        </w:rPr>
      </w:pPr>
      <w:r w:rsidRPr="00E03442">
        <w:rPr>
          <w:b/>
          <w:bCs/>
          <w:lang w:val="es-ES"/>
        </w:rPr>
        <w:t>Tabla 1.</w:t>
      </w:r>
      <w:r>
        <w:rPr>
          <w:lang w:val="es-ES"/>
        </w:rPr>
        <w:t xml:space="preserve"> </w:t>
      </w:r>
      <w:r w:rsidRPr="00E03442">
        <w:rPr>
          <w:b/>
          <w:bCs/>
          <w:lang w:val="es-ES"/>
        </w:rPr>
        <w:t>Clasificación del helado</w:t>
      </w:r>
    </w:p>
    <w:p w14:paraId="53E434D8" w14:textId="77777777" w:rsidR="00E03442" w:rsidRDefault="00E03442" w:rsidP="00E03442">
      <w:pPr>
        <w:pBdr>
          <w:top w:val="nil"/>
          <w:left w:val="nil"/>
          <w:bottom w:val="nil"/>
          <w:right w:val="nil"/>
          <w:between w:val="nil"/>
        </w:pBdr>
        <w:ind w:right="147"/>
        <w:jc w:val="center"/>
        <w:rPr>
          <w:lang w:val="es-ES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521"/>
        <w:gridCol w:w="2551"/>
        <w:gridCol w:w="2268"/>
      </w:tblGrid>
      <w:tr w:rsidR="00A4657B" w14:paraId="6665B6F9" w14:textId="77777777" w:rsidTr="00A4657B">
        <w:tc>
          <w:tcPr>
            <w:tcW w:w="3521" w:type="dxa"/>
            <w:shd w:val="clear" w:color="auto" w:fill="B8CCE4" w:themeFill="accent1" w:themeFillTint="66"/>
            <w:vAlign w:val="center"/>
          </w:tcPr>
          <w:p w14:paraId="0FA0D3B7" w14:textId="7A939BC9" w:rsidR="00A4657B" w:rsidRPr="00A4657B" w:rsidRDefault="00A4657B" w:rsidP="00E03442">
            <w:pPr>
              <w:ind w:right="147"/>
              <w:jc w:val="center"/>
              <w:rPr>
                <w:b/>
                <w:bCs/>
                <w:lang w:val="es-ES"/>
              </w:rPr>
            </w:pPr>
            <w:r w:rsidRPr="00A4657B">
              <w:rPr>
                <w:b/>
                <w:bCs/>
                <w:lang w:val="es-ES"/>
              </w:rPr>
              <w:t>Clasificación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5A910081" w14:textId="75112DE9" w:rsidR="00A4657B" w:rsidRPr="00A4657B" w:rsidRDefault="00A4657B" w:rsidP="00E03442">
            <w:pPr>
              <w:ind w:right="147"/>
              <w:jc w:val="center"/>
              <w:rPr>
                <w:b/>
                <w:bCs/>
                <w:lang w:val="es-ES"/>
              </w:rPr>
            </w:pPr>
            <w:r w:rsidRPr="00A4657B">
              <w:rPr>
                <w:b/>
                <w:bCs/>
                <w:lang w:val="es-ES"/>
              </w:rPr>
              <w:t>Grasas lácteas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7CD348D" w14:textId="42835960" w:rsidR="00A4657B" w:rsidRPr="00A4657B" w:rsidRDefault="00A4657B" w:rsidP="00E03442">
            <w:pPr>
              <w:ind w:right="147"/>
              <w:jc w:val="center"/>
              <w:rPr>
                <w:b/>
                <w:bCs/>
                <w:lang w:val="es-ES"/>
              </w:rPr>
            </w:pPr>
            <w:r w:rsidRPr="00A4657B">
              <w:rPr>
                <w:b/>
                <w:bCs/>
                <w:lang w:val="es-ES"/>
              </w:rPr>
              <w:t>Sólidos totales lácteos</w:t>
            </w:r>
          </w:p>
        </w:tc>
      </w:tr>
      <w:tr w:rsidR="00A4657B" w14:paraId="58A563DF" w14:textId="77777777" w:rsidTr="00A4657B">
        <w:tc>
          <w:tcPr>
            <w:tcW w:w="3521" w:type="dxa"/>
            <w:vAlign w:val="center"/>
          </w:tcPr>
          <w:p w14:paraId="67295FAC" w14:textId="6155E6E5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Helado premium</w:t>
            </w:r>
          </w:p>
        </w:tc>
        <w:tc>
          <w:tcPr>
            <w:tcW w:w="2551" w:type="dxa"/>
            <w:vAlign w:val="center"/>
          </w:tcPr>
          <w:p w14:paraId="22237A6F" w14:textId="768BE99C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≥14%</w:t>
            </w:r>
          </w:p>
        </w:tc>
        <w:tc>
          <w:tcPr>
            <w:tcW w:w="2268" w:type="dxa"/>
            <w:vAlign w:val="center"/>
          </w:tcPr>
          <w:p w14:paraId="461CC459" w14:textId="7DB2054A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≥22%</w:t>
            </w:r>
          </w:p>
        </w:tc>
      </w:tr>
      <w:tr w:rsidR="00A4657B" w14:paraId="0458F61E" w14:textId="77777777" w:rsidTr="00A4657B">
        <w:tc>
          <w:tcPr>
            <w:tcW w:w="3521" w:type="dxa"/>
            <w:vAlign w:val="center"/>
          </w:tcPr>
          <w:p w14:paraId="5BF53E2C" w14:textId="3473615D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Helado de crema</w:t>
            </w:r>
          </w:p>
        </w:tc>
        <w:tc>
          <w:tcPr>
            <w:tcW w:w="2551" w:type="dxa"/>
            <w:vAlign w:val="center"/>
          </w:tcPr>
          <w:p w14:paraId="5ABD4FA6" w14:textId="07DDDF07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≥8%</w:t>
            </w:r>
          </w:p>
        </w:tc>
        <w:tc>
          <w:tcPr>
            <w:tcW w:w="2268" w:type="dxa"/>
            <w:vAlign w:val="center"/>
          </w:tcPr>
          <w:p w14:paraId="2BA56D25" w14:textId="3CC34B0D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≥16%</w:t>
            </w:r>
          </w:p>
        </w:tc>
      </w:tr>
      <w:tr w:rsidR="00A4657B" w14:paraId="07E1C0DD" w14:textId="77777777" w:rsidTr="00A4657B">
        <w:tc>
          <w:tcPr>
            <w:tcW w:w="3521" w:type="dxa"/>
            <w:vAlign w:val="center"/>
          </w:tcPr>
          <w:p w14:paraId="63E68FEC" w14:textId="57A756BD" w:rsidR="00A4657B" w:rsidRPr="00482A48" w:rsidRDefault="00A4657B" w:rsidP="00E0344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Helado </w:t>
            </w:r>
            <w:r w:rsidRPr="00A4657B">
              <w:rPr>
                <w:lang w:val="es-ES"/>
              </w:rPr>
              <w:t>de leche</w:t>
            </w:r>
          </w:p>
        </w:tc>
        <w:tc>
          <w:tcPr>
            <w:tcW w:w="2551" w:type="dxa"/>
            <w:vAlign w:val="center"/>
          </w:tcPr>
          <w:p w14:paraId="0C0C2100" w14:textId="77777777" w:rsidR="00A4657B" w:rsidRDefault="00A4657B" w:rsidP="00E0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≥3%</w:t>
            </w:r>
          </w:p>
          <w:p w14:paraId="006C4CE9" w14:textId="4DDDA9A6" w:rsidR="00A4657B" w:rsidRPr="00F21804" w:rsidRDefault="00A4657B" w:rsidP="00E03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≤7.9%</w:t>
            </w:r>
          </w:p>
        </w:tc>
        <w:tc>
          <w:tcPr>
            <w:tcW w:w="2268" w:type="dxa"/>
            <w:vAlign w:val="center"/>
          </w:tcPr>
          <w:p w14:paraId="55CF2C42" w14:textId="726C7593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≥12%</w:t>
            </w:r>
          </w:p>
        </w:tc>
      </w:tr>
      <w:tr w:rsidR="00A4657B" w14:paraId="69E9C7DF" w14:textId="77777777" w:rsidTr="00A4657B">
        <w:tc>
          <w:tcPr>
            <w:tcW w:w="3521" w:type="dxa"/>
            <w:vAlign w:val="center"/>
          </w:tcPr>
          <w:p w14:paraId="642988DC" w14:textId="1988C21B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Helado bajo en grasa</w:t>
            </w:r>
          </w:p>
        </w:tc>
        <w:tc>
          <w:tcPr>
            <w:tcW w:w="2551" w:type="dxa"/>
            <w:vAlign w:val="center"/>
          </w:tcPr>
          <w:p w14:paraId="0EECB31A" w14:textId="5DFDC3CD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≤3%</w:t>
            </w:r>
          </w:p>
        </w:tc>
        <w:tc>
          <w:tcPr>
            <w:tcW w:w="2268" w:type="dxa"/>
            <w:vAlign w:val="center"/>
          </w:tcPr>
          <w:p w14:paraId="299F937C" w14:textId="27EC321A" w:rsidR="00A4657B" w:rsidRDefault="00A4657B" w:rsidP="00E03442">
            <w:pPr>
              <w:ind w:right="147"/>
              <w:jc w:val="center"/>
              <w:rPr>
                <w:lang w:val="es-ES"/>
              </w:rPr>
            </w:pPr>
            <w:r>
              <w:rPr>
                <w:lang w:val="es-ES"/>
              </w:rPr>
              <w:t>≥9%</w:t>
            </w:r>
          </w:p>
        </w:tc>
      </w:tr>
    </w:tbl>
    <w:p w14:paraId="24D7FA34" w14:textId="77777777" w:rsidR="00FD4E8C" w:rsidRDefault="00FD4E8C" w:rsidP="00E03442">
      <w:pPr>
        <w:pBdr>
          <w:top w:val="nil"/>
          <w:left w:val="nil"/>
          <w:bottom w:val="nil"/>
          <w:right w:val="nil"/>
          <w:between w:val="nil"/>
        </w:pBdr>
        <w:ind w:left="160" w:right="147"/>
        <w:rPr>
          <w:lang w:val="es-ES"/>
        </w:rPr>
      </w:pPr>
    </w:p>
    <w:p w14:paraId="7615AF86" w14:textId="09E0487A" w:rsidR="00961BFA" w:rsidRPr="00961BFA" w:rsidRDefault="00E361AA" w:rsidP="00E034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818"/>
        <w:rPr>
          <w:color w:val="000000"/>
        </w:rPr>
      </w:pPr>
      <w:r>
        <w:rPr>
          <w:b/>
          <w:color w:val="000000"/>
        </w:rPr>
        <w:t>CARACTERÍSTICAS</w:t>
      </w:r>
      <w:r w:rsidR="00BB68C6">
        <w:rPr>
          <w:b/>
          <w:color w:val="000000"/>
        </w:rPr>
        <w:t xml:space="preserve"> GENERALES</w:t>
      </w:r>
    </w:p>
    <w:p w14:paraId="430F6A7D" w14:textId="2258DAE4" w:rsidR="00BB2819" w:rsidRDefault="00BB2819" w:rsidP="00E034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 w:right="818"/>
        <w:rPr>
          <w:color w:val="000000"/>
        </w:rPr>
      </w:pPr>
    </w:p>
    <w:p w14:paraId="4790D593" w14:textId="2E81EF6C" w:rsidR="009740FA" w:rsidRDefault="00E361AA" w:rsidP="00E03442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t xml:space="preserve">Las materias primas utilizadas en la preparación de los helados </w:t>
      </w:r>
      <w:r w:rsidR="00512617">
        <w:rPr>
          <w:color w:val="000000"/>
          <w:lang w:val="es-ES"/>
        </w:rPr>
        <w:t>deben ser</w:t>
      </w:r>
      <w:r>
        <w:rPr>
          <w:color w:val="000000"/>
          <w:lang w:val="es-ES"/>
        </w:rPr>
        <w:t xml:space="preserve"> </w:t>
      </w:r>
      <w:r w:rsidR="00922D6D">
        <w:rPr>
          <w:color w:val="000000"/>
          <w:lang w:val="es-ES"/>
        </w:rPr>
        <w:t>sometidas</w:t>
      </w:r>
      <w:r>
        <w:rPr>
          <w:color w:val="000000"/>
          <w:lang w:val="es-ES"/>
        </w:rPr>
        <w:t xml:space="preserve"> a controles antes de su utilización a fin de garantizar la óptima calidad del producto terminado</w:t>
      </w:r>
      <w:r w:rsidR="00D225E4">
        <w:rPr>
          <w:color w:val="000000"/>
          <w:lang w:val="es-ES"/>
        </w:rPr>
        <w:t>.</w:t>
      </w:r>
    </w:p>
    <w:p w14:paraId="61739257" w14:textId="77777777" w:rsidR="00E84756" w:rsidRPr="00E84756" w:rsidRDefault="00E84756" w:rsidP="00E034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</w:p>
    <w:p w14:paraId="414A01B2" w14:textId="0E722259" w:rsidR="00C42649" w:rsidRDefault="00D225E4" w:rsidP="00E03442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lastRenderedPageBreak/>
        <w:t>En la elaboración dependiendo del tipo de helado se permi</w:t>
      </w:r>
      <w:r w:rsidR="00512617">
        <w:rPr>
          <w:color w:val="000000"/>
          <w:lang w:val="es-ES"/>
        </w:rPr>
        <w:t>te</w:t>
      </w:r>
      <w:r>
        <w:rPr>
          <w:color w:val="000000"/>
          <w:lang w:val="es-ES"/>
        </w:rPr>
        <w:t xml:space="preserve"> los siguientes ingredientes y aditivos: </w:t>
      </w:r>
    </w:p>
    <w:p w14:paraId="12855B15" w14:textId="77777777" w:rsidR="00BF5CDC" w:rsidRPr="00F41232" w:rsidRDefault="00BF5CDC" w:rsidP="00F4123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/>
          <w:bCs/>
          <w:color w:val="000000"/>
          <w:lang w:val="es-ES"/>
        </w:rPr>
      </w:pPr>
    </w:p>
    <w:p w14:paraId="53359AEE" w14:textId="7E233C59" w:rsidR="00D225E4" w:rsidRDefault="00D225E4" w:rsidP="00E03442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4"/>
        <w:rPr>
          <w:b/>
          <w:bCs/>
          <w:color w:val="000000"/>
          <w:lang w:val="es-ES"/>
        </w:rPr>
      </w:pPr>
      <w:r w:rsidRPr="00F2315D">
        <w:rPr>
          <w:b/>
          <w:bCs/>
          <w:color w:val="000000"/>
          <w:lang w:val="es-ES"/>
        </w:rPr>
        <w:t xml:space="preserve">Ingredientes Lácteos: </w:t>
      </w:r>
    </w:p>
    <w:p w14:paraId="28CF0D8E" w14:textId="77777777" w:rsidR="00BF5CDC" w:rsidRPr="00F2315D" w:rsidRDefault="00BF5CDC" w:rsidP="00E0344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 w:right="4"/>
        <w:rPr>
          <w:b/>
          <w:bCs/>
          <w:color w:val="000000"/>
          <w:lang w:val="es-ES"/>
        </w:rPr>
      </w:pPr>
    </w:p>
    <w:p w14:paraId="0A35551A" w14:textId="2103F91E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Leche fluida </w:t>
      </w:r>
    </w:p>
    <w:p w14:paraId="6C7BC3CC" w14:textId="213C4731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Leche evaporada </w:t>
      </w:r>
    </w:p>
    <w:p w14:paraId="7E2A632B" w14:textId="42000E5D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Leche condensada</w:t>
      </w:r>
    </w:p>
    <w:p w14:paraId="3D13C36B" w14:textId="21D11B1F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Leche concentrada</w:t>
      </w:r>
    </w:p>
    <w:p w14:paraId="33378554" w14:textId="3078A820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Leche en polvo </w:t>
      </w:r>
    </w:p>
    <w:p w14:paraId="49EB15F5" w14:textId="75A6BD1D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Leche</w:t>
      </w:r>
      <w:r w:rsidR="003E348A" w:rsidRPr="00BF5CDC">
        <w:rPr>
          <w:color w:val="000000"/>
          <w:lang w:val="es-ES"/>
        </w:rPr>
        <w:t>s</w:t>
      </w:r>
      <w:r w:rsidRPr="00BF5CDC">
        <w:rPr>
          <w:color w:val="000000"/>
          <w:lang w:val="es-ES"/>
        </w:rPr>
        <w:t xml:space="preserve"> cultivadas incluyendo yogurt</w:t>
      </w:r>
    </w:p>
    <w:p w14:paraId="4DFC9203" w14:textId="57D9B2B9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Crema fluida o congelada</w:t>
      </w:r>
    </w:p>
    <w:p w14:paraId="7E902B8E" w14:textId="2EA8ADB4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Crema evaporada </w:t>
      </w:r>
    </w:p>
    <w:p w14:paraId="1DA974E3" w14:textId="6A0A3719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Crema en polvo </w:t>
      </w:r>
    </w:p>
    <w:p w14:paraId="41471E47" w14:textId="005A58F6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Mantequilla </w:t>
      </w:r>
    </w:p>
    <w:p w14:paraId="7BD13CFB" w14:textId="5EA672FC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Suero de mantequilla o sólidos de mantequilla </w:t>
      </w:r>
    </w:p>
    <w:p w14:paraId="43919103" w14:textId="25806F59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Grasa láctea anhidra </w:t>
      </w:r>
    </w:p>
    <w:p w14:paraId="683C864A" w14:textId="468AE523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Suero de leche o sólidos de suero de leche </w:t>
      </w:r>
    </w:p>
    <w:p w14:paraId="6A831153" w14:textId="3E25AE96" w:rsidR="00D225E4" w:rsidRPr="00BF5CDC" w:rsidRDefault="00D225E4" w:rsidP="00E0344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Caseinatos </w:t>
      </w:r>
    </w:p>
    <w:p w14:paraId="26417BBB" w14:textId="77777777" w:rsidR="00D225E4" w:rsidRPr="00D225E4" w:rsidRDefault="00D225E4" w:rsidP="00E0344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520" w:right="4"/>
        <w:rPr>
          <w:color w:val="000000"/>
          <w:lang w:val="es-ES"/>
        </w:rPr>
      </w:pPr>
    </w:p>
    <w:p w14:paraId="76F7D960" w14:textId="2A47D7BB" w:rsidR="00C42649" w:rsidRDefault="00F2315D" w:rsidP="00E03442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4"/>
        <w:rPr>
          <w:b/>
          <w:bCs/>
          <w:color w:val="000000"/>
          <w:lang w:val="es-ES"/>
        </w:rPr>
      </w:pPr>
      <w:r w:rsidRPr="00F2315D">
        <w:rPr>
          <w:b/>
          <w:bCs/>
          <w:color w:val="000000"/>
          <w:lang w:val="es-ES"/>
        </w:rPr>
        <w:t xml:space="preserve">Otros ingredientes: </w:t>
      </w:r>
    </w:p>
    <w:p w14:paraId="212BDDED" w14:textId="77777777" w:rsidR="00BF5CDC" w:rsidRDefault="00BF5CDC" w:rsidP="00E0344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 w:right="4"/>
        <w:rPr>
          <w:b/>
          <w:bCs/>
          <w:color w:val="000000"/>
          <w:lang w:val="es-ES"/>
        </w:rPr>
      </w:pPr>
    </w:p>
    <w:p w14:paraId="0C77D923" w14:textId="0901F991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bookmarkStart w:id="3" w:name="_Hlk183160329"/>
      <w:r w:rsidRPr="00BF5CDC">
        <w:rPr>
          <w:color w:val="000000"/>
          <w:lang w:val="es-ES"/>
        </w:rPr>
        <w:t>Azúcar de caña y otros edulcorantes permitidos</w:t>
      </w:r>
    </w:p>
    <w:p w14:paraId="68C9ACD3" w14:textId="597C7822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Edulcorantes dietéticos artificiales permitidos</w:t>
      </w:r>
    </w:p>
    <w:p w14:paraId="4A24E7FB" w14:textId="161547F3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Frutas naturales o tratadas</w:t>
      </w:r>
    </w:p>
    <w:p w14:paraId="4E96C172" w14:textId="3AB5F06F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Frutas secas </w:t>
      </w:r>
    </w:p>
    <w:p w14:paraId="519F08E4" w14:textId="68BC6A89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Acidulantes permitidos </w:t>
      </w:r>
    </w:p>
    <w:p w14:paraId="5AD53B90" w14:textId="2519FC21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Agua potable </w:t>
      </w:r>
    </w:p>
    <w:p w14:paraId="667AD13E" w14:textId="07CF737E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 xml:space="preserve">Cocoa o sirope de chocolate </w:t>
      </w:r>
    </w:p>
    <w:p w14:paraId="3D30AC84" w14:textId="286543DD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Café o sirope de café</w:t>
      </w:r>
    </w:p>
    <w:p w14:paraId="3FBC27C7" w14:textId="4744F8ED" w:rsidR="00F2315D" w:rsidRPr="00BF5CDC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Yemas de huevo frescas, congeladas</w:t>
      </w:r>
    </w:p>
    <w:p w14:paraId="12030789" w14:textId="57433DBB" w:rsidR="00F2315D" w:rsidRDefault="00F2315D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BF5CDC">
        <w:rPr>
          <w:color w:val="000000"/>
          <w:lang w:val="es-ES"/>
        </w:rPr>
        <w:t>Sólidos de yema de huevo</w:t>
      </w:r>
      <w:r w:rsidR="004D48B0" w:rsidRPr="00BF5CDC">
        <w:rPr>
          <w:color w:val="000000"/>
          <w:lang w:val="es-ES"/>
        </w:rPr>
        <w:t xml:space="preserve"> (en consulta los ingredientes necesarios o posible)</w:t>
      </w:r>
    </w:p>
    <w:p w14:paraId="63B37597" w14:textId="3144EBCE" w:rsidR="00962415" w:rsidRPr="00BF5CDC" w:rsidRDefault="00985CFA" w:rsidP="00E0344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>
        <w:rPr>
          <w:color w:val="000000"/>
          <w:lang w:val="es-ES"/>
        </w:rPr>
        <w:t>Otros ingredientes inocuos permitidos.</w:t>
      </w:r>
    </w:p>
    <w:bookmarkEnd w:id="3"/>
    <w:p w14:paraId="7387EB0A" w14:textId="77777777" w:rsidR="00F2315D" w:rsidRPr="00F2315D" w:rsidRDefault="00F2315D" w:rsidP="00E03442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60" w:right="4"/>
        <w:rPr>
          <w:color w:val="000000"/>
          <w:lang w:val="es-ES"/>
        </w:rPr>
      </w:pPr>
    </w:p>
    <w:p w14:paraId="59B28DCF" w14:textId="5AC6FEB9" w:rsidR="00C42649" w:rsidRDefault="00F2315D" w:rsidP="00E03442">
      <w:pPr>
        <w:pStyle w:val="Prrafodelista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4"/>
        <w:rPr>
          <w:b/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>Aditivos</w:t>
      </w:r>
    </w:p>
    <w:p w14:paraId="1F26E988" w14:textId="77777777" w:rsidR="00BF5CDC" w:rsidRDefault="00BF5CDC" w:rsidP="00E0344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 w:right="4"/>
        <w:rPr>
          <w:b/>
          <w:bCs/>
          <w:color w:val="000000"/>
          <w:lang w:val="es-ES"/>
        </w:rPr>
      </w:pPr>
    </w:p>
    <w:p w14:paraId="5729C1BE" w14:textId="3801C342" w:rsidR="00F2315D" w:rsidRPr="00BF5CDC" w:rsidRDefault="00F2315D" w:rsidP="00E0344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BF5CDC">
        <w:rPr>
          <w:lang w:val="es-ES"/>
        </w:rPr>
        <w:t>Estabilizantes</w:t>
      </w:r>
    </w:p>
    <w:p w14:paraId="1426BB00" w14:textId="0FFFB255" w:rsidR="00F2315D" w:rsidRPr="00BF5CDC" w:rsidRDefault="00F2315D" w:rsidP="00E0344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BF5CDC">
        <w:rPr>
          <w:lang w:val="es-ES"/>
        </w:rPr>
        <w:t>Emulsionantes</w:t>
      </w:r>
    </w:p>
    <w:p w14:paraId="5F1C1B9B" w14:textId="3F323A79" w:rsidR="00F2315D" w:rsidRPr="00BF5CDC" w:rsidRDefault="00F2315D" w:rsidP="00E0344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BF5CDC">
        <w:rPr>
          <w:lang w:val="es-ES"/>
        </w:rPr>
        <w:t>Colorantes artificiales</w:t>
      </w:r>
      <w:r w:rsidR="004D48B0" w:rsidRPr="00BF5CDC">
        <w:rPr>
          <w:lang w:val="es-ES"/>
        </w:rPr>
        <w:t xml:space="preserve"> o naturales</w:t>
      </w:r>
      <w:r w:rsidRPr="00BF5CDC">
        <w:rPr>
          <w:lang w:val="es-ES"/>
        </w:rPr>
        <w:t xml:space="preserve"> permitidos</w:t>
      </w:r>
    </w:p>
    <w:p w14:paraId="4E433ABA" w14:textId="66F8A8B9" w:rsidR="00F2315D" w:rsidRPr="00BF5CDC" w:rsidRDefault="00F2315D" w:rsidP="00E0344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BF5CDC">
        <w:rPr>
          <w:lang w:val="es-ES"/>
        </w:rPr>
        <w:t>Aromatizantes naturales o artificiales permitidos</w:t>
      </w:r>
    </w:p>
    <w:p w14:paraId="463AC901" w14:textId="793D482C" w:rsidR="00F2315D" w:rsidRPr="00BF5CDC" w:rsidRDefault="00F2315D" w:rsidP="00E0344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BF5CDC">
        <w:rPr>
          <w:lang w:val="es-ES"/>
        </w:rPr>
        <w:t>Saborizantes Naturales</w:t>
      </w:r>
    </w:p>
    <w:p w14:paraId="7F0DD9F1" w14:textId="7EDE6E46" w:rsidR="00F2315D" w:rsidRPr="00BF5CDC" w:rsidRDefault="00F2315D" w:rsidP="00E0344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BF5CDC">
        <w:rPr>
          <w:lang w:val="es-ES"/>
        </w:rPr>
        <w:t xml:space="preserve">Saborizantes Artificiales </w:t>
      </w:r>
    </w:p>
    <w:p w14:paraId="0E8D1F18" w14:textId="77777777" w:rsidR="00F2315D" w:rsidRDefault="00F2315D" w:rsidP="00E0344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 w:right="4"/>
        <w:rPr>
          <w:color w:val="000000"/>
          <w:lang w:val="es-ES"/>
        </w:rPr>
      </w:pPr>
    </w:p>
    <w:p w14:paraId="6E6D64CC" w14:textId="77777777" w:rsidR="001861F9" w:rsidRPr="001861F9" w:rsidRDefault="00CB693A" w:rsidP="00E03442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818"/>
        <w:rPr>
          <w:color w:val="000000"/>
        </w:rPr>
      </w:pPr>
      <w:r>
        <w:rPr>
          <w:b/>
          <w:bCs/>
        </w:rPr>
        <w:t>REQUISITOS</w:t>
      </w:r>
    </w:p>
    <w:p w14:paraId="1BDAB101" w14:textId="2A26AB36" w:rsidR="00023E9D" w:rsidRPr="001861F9" w:rsidRDefault="00023E9D" w:rsidP="00E034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 w:right="818"/>
        <w:rPr>
          <w:color w:val="000000"/>
        </w:rPr>
      </w:pPr>
    </w:p>
    <w:p w14:paraId="3E2A73A8" w14:textId="427A2242" w:rsidR="00046109" w:rsidRPr="001861F9" w:rsidRDefault="00F2315D" w:rsidP="00F41232">
      <w:pPr>
        <w:pStyle w:val="Prrafodelista"/>
        <w:widowControl w:val="0"/>
        <w:numPr>
          <w:ilvl w:val="1"/>
          <w:numId w:val="1"/>
        </w:numPr>
        <w:tabs>
          <w:tab w:val="left" w:pos="2059"/>
        </w:tabs>
        <w:autoSpaceDE w:val="0"/>
        <w:autoSpaceDN w:val="0"/>
        <w:ind w:left="709"/>
        <w:rPr>
          <w:b/>
          <w:bCs/>
        </w:rPr>
      </w:pPr>
      <w:r>
        <w:rPr>
          <w:b/>
          <w:bCs/>
          <w:position w:val="-2"/>
        </w:rPr>
        <w:lastRenderedPageBreak/>
        <w:t>REQUISITOS</w:t>
      </w:r>
      <w:r w:rsidR="00106C79" w:rsidRPr="00106C79">
        <w:rPr>
          <w:b/>
          <w:bCs/>
          <w:position w:val="-2"/>
        </w:rPr>
        <w:t xml:space="preserve"> </w:t>
      </w:r>
      <w:r w:rsidR="00BF5CDC" w:rsidRPr="00106C79">
        <w:rPr>
          <w:b/>
          <w:bCs/>
          <w:position w:val="-2"/>
        </w:rPr>
        <w:t>FISICOQUÍMICOS</w:t>
      </w:r>
    </w:p>
    <w:p w14:paraId="0BA133F1" w14:textId="77777777" w:rsidR="001861F9" w:rsidRDefault="001861F9" w:rsidP="00E03442">
      <w:pPr>
        <w:widowControl w:val="0"/>
        <w:tabs>
          <w:tab w:val="left" w:pos="2059"/>
        </w:tabs>
        <w:autoSpaceDE w:val="0"/>
        <w:autoSpaceDN w:val="0"/>
        <w:rPr>
          <w:b/>
          <w:bCs/>
        </w:rPr>
      </w:pPr>
    </w:p>
    <w:p w14:paraId="3C5B4349" w14:textId="4A78B342" w:rsidR="001861F9" w:rsidRDefault="001861F9" w:rsidP="00E03442">
      <w:pPr>
        <w:widowControl w:val="0"/>
        <w:tabs>
          <w:tab w:val="left" w:pos="2059"/>
        </w:tabs>
        <w:autoSpaceDE w:val="0"/>
        <w:autoSpaceDN w:val="0"/>
      </w:pPr>
      <w:r w:rsidRPr="00E03442">
        <w:t xml:space="preserve">La siguiente tabla aplica para los parámetros </w:t>
      </w:r>
      <w:r w:rsidR="00E03442" w:rsidRPr="00E03442">
        <w:t>fisicoquímicos del helado.</w:t>
      </w:r>
    </w:p>
    <w:p w14:paraId="43935829" w14:textId="77777777" w:rsidR="00E03442" w:rsidRPr="00E03442" w:rsidRDefault="00E03442" w:rsidP="00E03442">
      <w:pPr>
        <w:widowControl w:val="0"/>
        <w:tabs>
          <w:tab w:val="left" w:pos="2059"/>
        </w:tabs>
        <w:autoSpaceDE w:val="0"/>
        <w:autoSpaceDN w:val="0"/>
      </w:pPr>
    </w:p>
    <w:p w14:paraId="00758A66" w14:textId="4261CF8C" w:rsidR="00106C79" w:rsidRPr="00E03442" w:rsidRDefault="00E03442" w:rsidP="00E03442">
      <w:pPr>
        <w:pStyle w:val="Prrafodelista"/>
        <w:widowControl w:val="0"/>
        <w:tabs>
          <w:tab w:val="left" w:pos="2059"/>
        </w:tabs>
        <w:autoSpaceDE w:val="0"/>
        <w:autoSpaceDN w:val="0"/>
        <w:ind w:left="0"/>
        <w:jc w:val="center"/>
        <w:rPr>
          <w:b/>
          <w:bCs/>
        </w:rPr>
      </w:pPr>
      <w:r w:rsidRPr="00E03442">
        <w:rPr>
          <w:b/>
          <w:bCs/>
        </w:rPr>
        <w:t>Tabla 2. Requisitos fisicoquímicos del helado</w:t>
      </w:r>
    </w:p>
    <w:tbl>
      <w:tblPr>
        <w:tblStyle w:val="Tablaconcuadrcula"/>
        <w:tblW w:w="8647" w:type="dxa"/>
        <w:tblInd w:w="562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276"/>
        <w:gridCol w:w="1559"/>
        <w:gridCol w:w="1559"/>
      </w:tblGrid>
      <w:tr w:rsidR="00275947" w14:paraId="54BAC7D0" w14:textId="77777777" w:rsidTr="00157A47">
        <w:tc>
          <w:tcPr>
            <w:tcW w:w="1418" w:type="dxa"/>
            <w:shd w:val="clear" w:color="auto" w:fill="B8CCE4" w:themeFill="accent1" w:themeFillTint="66"/>
            <w:vAlign w:val="center"/>
          </w:tcPr>
          <w:p w14:paraId="5A61AEB7" w14:textId="77777777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70788648" w14:textId="2A45BF48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BF5CDC">
              <w:rPr>
                <w:b/>
                <w:bCs/>
              </w:rPr>
              <w:t>Premium Helado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14:paraId="5AC47642" w14:textId="599B3407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BF5CDC">
              <w:rPr>
                <w:b/>
                <w:bCs/>
              </w:rPr>
              <w:t>Helado de Crema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3DF9B6CA" w14:textId="384368A3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BF5CDC">
              <w:rPr>
                <w:b/>
                <w:bCs/>
              </w:rPr>
              <w:t>Helado de Leche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2FE6440B" w14:textId="297DCD20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BF5CDC">
              <w:rPr>
                <w:b/>
                <w:bCs/>
              </w:rPr>
              <w:t>Helado Leche bajo en Grasa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6A5C57AD" w14:textId="59B1BFB8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BF5CDC">
              <w:rPr>
                <w:b/>
                <w:bCs/>
              </w:rPr>
              <w:t>Helado con Yogurt</w:t>
            </w:r>
          </w:p>
        </w:tc>
      </w:tr>
      <w:tr w:rsidR="00275947" w14:paraId="29E78577" w14:textId="77777777" w:rsidTr="00157A47">
        <w:tc>
          <w:tcPr>
            <w:tcW w:w="1418" w:type="dxa"/>
            <w:vAlign w:val="center"/>
          </w:tcPr>
          <w:p w14:paraId="1C90476A" w14:textId="68FB384A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275947">
              <w:rPr>
                <w:b/>
                <w:bCs/>
              </w:rPr>
              <w:t>Grasa %</w:t>
            </w:r>
          </w:p>
        </w:tc>
        <w:tc>
          <w:tcPr>
            <w:tcW w:w="1417" w:type="dxa"/>
            <w:vAlign w:val="center"/>
          </w:tcPr>
          <w:p w14:paraId="6610609B" w14:textId="640E21E8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418" w:type="dxa"/>
            <w:vAlign w:val="center"/>
          </w:tcPr>
          <w:p w14:paraId="1D5715DE" w14:textId="0D37A145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276" w:type="dxa"/>
            <w:vAlign w:val="center"/>
          </w:tcPr>
          <w:p w14:paraId="30EEAD48" w14:textId="2A327B55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559" w:type="dxa"/>
            <w:vAlign w:val="center"/>
          </w:tcPr>
          <w:p w14:paraId="4F7A6F82" w14:textId="6DB2263F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559" w:type="dxa"/>
            <w:vAlign w:val="center"/>
          </w:tcPr>
          <w:p w14:paraId="5F077FC5" w14:textId="4508686A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</w:tr>
      <w:tr w:rsidR="00275947" w14:paraId="1F4758B6" w14:textId="77777777" w:rsidTr="00157A47">
        <w:tc>
          <w:tcPr>
            <w:tcW w:w="1418" w:type="dxa"/>
            <w:vAlign w:val="center"/>
          </w:tcPr>
          <w:p w14:paraId="31F7E5EC" w14:textId="534212CB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Mínimo</w:t>
            </w:r>
          </w:p>
        </w:tc>
        <w:tc>
          <w:tcPr>
            <w:tcW w:w="1417" w:type="dxa"/>
            <w:vAlign w:val="center"/>
          </w:tcPr>
          <w:p w14:paraId="0E3C5159" w14:textId="2A186AAD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14</w:t>
            </w:r>
          </w:p>
        </w:tc>
        <w:tc>
          <w:tcPr>
            <w:tcW w:w="1418" w:type="dxa"/>
            <w:vAlign w:val="center"/>
          </w:tcPr>
          <w:p w14:paraId="3B09892A" w14:textId="5C00AA91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8%</w:t>
            </w:r>
          </w:p>
        </w:tc>
        <w:tc>
          <w:tcPr>
            <w:tcW w:w="1276" w:type="dxa"/>
            <w:vAlign w:val="center"/>
          </w:tcPr>
          <w:p w14:paraId="77DFF52F" w14:textId="2911933B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3%</w:t>
            </w:r>
          </w:p>
        </w:tc>
        <w:tc>
          <w:tcPr>
            <w:tcW w:w="1559" w:type="dxa"/>
            <w:vAlign w:val="center"/>
          </w:tcPr>
          <w:p w14:paraId="65CDFF9D" w14:textId="2249FECD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-</w:t>
            </w:r>
          </w:p>
        </w:tc>
        <w:tc>
          <w:tcPr>
            <w:tcW w:w="1559" w:type="dxa"/>
            <w:vAlign w:val="center"/>
          </w:tcPr>
          <w:p w14:paraId="232F73D7" w14:textId="7AA2A702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-</w:t>
            </w:r>
          </w:p>
        </w:tc>
      </w:tr>
      <w:tr w:rsidR="00275947" w14:paraId="5ECD1591" w14:textId="77777777" w:rsidTr="00157A47">
        <w:tc>
          <w:tcPr>
            <w:tcW w:w="1418" w:type="dxa"/>
            <w:vAlign w:val="center"/>
          </w:tcPr>
          <w:p w14:paraId="0F22FA4A" w14:textId="293DA715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Máximo</w:t>
            </w:r>
          </w:p>
        </w:tc>
        <w:tc>
          <w:tcPr>
            <w:tcW w:w="1417" w:type="dxa"/>
            <w:vAlign w:val="center"/>
          </w:tcPr>
          <w:p w14:paraId="4BE896E3" w14:textId="5CB84063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-</w:t>
            </w:r>
          </w:p>
        </w:tc>
        <w:tc>
          <w:tcPr>
            <w:tcW w:w="1418" w:type="dxa"/>
            <w:vAlign w:val="center"/>
          </w:tcPr>
          <w:p w14:paraId="34F17089" w14:textId="256F7B76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13.9</w:t>
            </w:r>
          </w:p>
        </w:tc>
        <w:tc>
          <w:tcPr>
            <w:tcW w:w="1276" w:type="dxa"/>
            <w:vAlign w:val="center"/>
          </w:tcPr>
          <w:p w14:paraId="2D770B17" w14:textId="4AE8FC7F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7.9</w:t>
            </w:r>
          </w:p>
        </w:tc>
        <w:tc>
          <w:tcPr>
            <w:tcW w:w="1559" w:type="dxa"/>
            <w:vAlign w:val="center"/>
          </w:tcPr>
          <w:p w14:paraId="4AF14A98" w14:textId="672B5EB0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3</w:t>
            </w:r>
          </w:p>
        </w:tc>
        <w:tc>
          <w:tcPr>
            <w:tcW w:w="1559" w:type="dxa"/>
            <w:vAlign w:val="center"/>
          </w:tcPr>
          <w:p w14:paraId="73E73201" w14:textId="381D0E86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275947">
              <w:t>7.9</w:t>
            </w:r>
          </w:p>
        </w:tc>
      </w:tr>
      <w:tr w:rsidR="00275947" w14:paraId="56B3ED44" w14:textId="77777777" w:rsidTr="00157A47">
        <w:tc>
          <w:tcPr>
            <w:tcW w:w="1418" w:type="dxa"/>
            <w:vAlign w:val="center"/>
          </w:tcPr>
          <w:p w14:paraId="7CC1330A" w14:textId="765629AD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275947">
              <w:rPr>
                <w:b/>
                <w:bCs/>
              </w:rPr>
              <w:t>Sólidos Totales de Leche</w:t>
            </w:r>
          </w:p>
        </w:tc>
        <w:tc>
          <w:tcPr>
            <w:tcW w:w="1417" w:type="dxa"/>
            <w:vAlign w:val="center"/>
          </w:tcPr>
          <w:p w14:paraId="1ACFFEE5" w14:textId="4EC4C626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418" w:type="dxa"/>
            <w:vAlign w:val="center"/>
          </w:tcPr>
          <w:p w14:paraId="38725F33" w14:textId="6DF28C99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276" w:type="dxa"/>
            <w:vAlign w:val="center"/>
          </w:tcPr>
          <w:p w14:paraId="16BAF05C" w14:textId="0D08BFE6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559" w:type="dxa"/>
            <w:vAlign w:val="center"/>
          </w:tcPr>
          <w:p w14:paraId="1CA3C22E" w14:textId="23B686D7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559" w:type="dxa"/>
            <w:vAlign w:val="center"/>
          </w:tcPr>
          <w:p w14:paraId="7CB49468" w14:textId="6C9643A6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</w:tr>
      <w:tr w:rsidR="00275947" w14:paraId="4A1B986C" w14:textId="77777777" w:rsidTr="00157A47">
        <w:tc>
          <w:tcPr>
            <w:tcW w:w="1418" w:type="dxa"/>
            <w:vAlign w:val="center"/>
          </w:tcPr>
          <w:p w14:paraId="4FA2275D" w14:textId="05C13489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Mínimo</w:t>
            </w:r>
          </w:p>
        </w:tc>
        <w:tc>
          <w:tcPr>
            <w:tcW w:w="1417" w:type="dxa"/>
            <w:vAlign w:val="center"/>
          </w:tcPr>
          <w:p w14:paraId="1ACCF693" w14:textId="68C23B64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22</w:t>
            </w:r>
          </w:p>
        </w:tc>
        <w:tc>
          <w:tcPr>
            <w:tcW w:w="1418" w:type="dxa"/>
            <w:vAlign w:val="center"/>
          </w:tcPr>
          <w:p w14:paraId="441C2C6F" w14:textId="43DD7372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16</w:t>
            </w:r>
          </w:p>
        </w:tc>
        <w:tc>
          <w:tcPr>
            <w:tcW w:w="1276" w:type="dxa"/>
            <w:vAlign w:val="center"/>
          </w:tcPr>
          <w:p w14:paraId="07E17FA9" w14:textId="7881C0F1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12</w:t>
            </w:r>
          </w:p>
        </w:tc>
        <w:tc>
          <w:tcPr>
            <w:tcW w:w="1559" w:type="dxa"/>
            <w:vAlign w:val="center"/>
          </w:tcPr>
          <w:p w14:paraId="70EB27FF" w14:textId="24D3C388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9</w:t>
            </w:r>
          </w:p>
        </w:tc>
        <w:tc>
          <w:tcPr>
            <w:tcW w:w="1559" w:type="dxa"/>
            <w:vAlign w:val="center"/>
          </w:tcPr>
          <w:p w14:paraId="6FE2B8C5" w14:textId="51931B4B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11</w:t>
            </w:r>
          </w:p>
        </w:tc>
      </w:tr>
      <w:tr w:rsidR="00275947" w14:paraId="24DC16BA" w14:textId="77777777" w:rsidTr="00157A47">
        <w:tc>
          <w:tcPr>
            <w:tcW w:w="1418" w:type="dxa"/>
            <w:vAlign w:val="center"/>
          </w:tcPr>
          <w:p w14:paraId="62D5897E" w14:textId="70B1F0D0" w:rsidR="00275947" w:rsidRPr="00275947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275947">
              <w:rPr>
                <w:b/>
                <w:bCs/>
              </w:rPr>
              <w:t>Sólidos Totales</w:t>
            </w:r>
          </w:p>
        </w:tc>
        <w:tc>
          <w:tcPr>
            <w:tcW w:w="1417" w:type="dxa"/>
            <w:vAlign w:val="center"/>
          </w:tcPr>
          <w:p w14:paraId="350893DF" w14:textId="20AF9E73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418" w:type="dxa"/>
            <w:vAlign w:val="center"/>
          </w:tcPr>
          <w:p w14:paraId="251D9779" w14:textId="0C5E5927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276" w:type="dxa"/>
            <w:vAlign w:val="center"/>
          </w:tcPr>
          <w:p w14:paraId="7B48BF0A" w14:textId="42B2F86A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559" w:type="dxa"/>
            <w:vAlign w:val="center"/>
          </w:tcPr>
          <w:p w14:paraId="30D5EAC7" w14:textId="66F0CEF3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559" w:type="dxa"/>
            <w:vAlign w:val="center"/>
          </w:tcPr>
          <w:p w14:paraId="2B105D2E" w14:textId="1D4A33A1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</w:tr>
      <w:tr w:rsidR="00275947" w14:paraId="2A383139" w14:textId="77777777" w:rsidTr="00157A47">
        <w:tc>
          <w:tcPr>
            <w:tcW w:w="1418" w:type="dxa"/>
            <w:vAlign w:val="center"/>
          </w:tcPr>
          <w:p w14:paraId="016C7B3C" w14:textId="0FAC6793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Mínimo</w:t>
            </w:r>
          </w:p>
        </w:tc>
        <w:tc>
          <w:tcPr>
            <w:tcW w:w="1417" w:type="dxa"/>
            <w:vAlign w:val="center"/>
          </w:tcPr>
          <w:p w14:paraId="39C064C5" w14:textId="42C4E7CA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  <w:tc>
          <w:tcPr>
            <w:tcW w:w="1418" w:type="dxa"/>
            <w:vAlign w:val="center"/>
          </w:tcPr>
          <w:p w14:paraId="24E6A758" w14:textId="6E506D3E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33</w:t>
            </w:r>
          </w:p>
        </w:tc>
        <w:tc>
          <w:tcPr>
            <w:tcW w:w="1276" w:type="dxa"/>
            <w:vAlign w:val="center"/>
          </w:tcPr>
          <w:p w14:paraId="3FAEAEBD" w14:textId="5C64B5C4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22</w:t>
            </w:r>
          </w:p>
        </w:tc>
        <w:tc>
          <w:tcPr>
            <w:tcW w:w="1559" w:type="dxa"/>
            <w:vAlign w:val="center"/>
          </w:tcPr>
          <w:p w14:paraId="2B726559" w14:textId="3262520F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19</w:t>
            </w:r>
          </w:p>
        </w:tc>
        <w:tc>
          <w:tcPr>
            <w:tcW w:w="1559" w:type="dxa"/>
            <w:vAlign w:val="center"/>
          </w:tcPr>
          <w:p w14:paraId="41501B38" w14:textId="7FDB6D00" w:rsidR="00275947" w:rsidRPr="00BF5CDC" w:rsidRDefault="00275947" w:rsidP="00275947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BF5CDC">
              <w:t>-</w:t>
            </w:r>
          </w:p>
        </w:tc>
      </w:tr>
    </w:tbl>
    <w:p w14:paraId="12186BAE" w14:textId="77777777" w:rsidR="002717FC" w:rsidRDefault="002717FC" w:rsidP="00DB5125">
      <w:pPr>
        <w:pStyle w:val="Prrafodelista"/>
        <w:widowControl w:val="0"/>
        <w:tabs>
          <w:tab w:val="left" w:pos="2059"/>
        </w:tabs>
        <w:autoSpaceDE w:val="0"/>
        <w:autoSpaceDN w:val="0"/>
        <w:ind w:left="880"/>
      </w:pPr>
    </w:p>
    <w:p w14:paraId="71C10E7A" w14:textId="43315904" w:rsidR="002717FC" w:rsidRPr="00F41232" w:rsidRDefault="00D208F0" w:rsidP="00206D88">
      <w:pPr>
        <w:pStyle w:val="Prrafodelista"/>
        <w:numPr>
          <w:ilvl w:val="1"/>
          <w:numId w:val="1"/>
        </w:numPr>
        <w:ind w:left="709"/>
      </w:pPr>
      <w:r>
        <w:rPr>
          <w:b/>
          <w:bCs/>
        </w:rPr>
        <w:t xml:space="preserve">OTROS </w:t>
      </w:r>
      <w:r w:rsidR="002717FC">
        <w:rPr>
          <w:b/>
          <w:bCs/>
        </w:rPr>
        <w:t>REQUISITOS</w:t>
      </w:r>
    </w:p>
    <w:p w14:paraId="5B58EEEA" w14:textId="77777777" w:rsidR="00F41232" w:rsidRPr="00D208F0" w:rsidRDefault="00F41232" w:rsidP="00F41232">
      <w:pPr>
        <w:ind w:left="160"/>
      </w:pPr>
    </w:p>
    <w:p w14:paraId="06BCE8B2" w14:textId="507B8F43" w:rsidR="00D208F0" w:rsidRDefault="00D208F0" w:rsidP="00206D88">
      <w:pPr>
        <w:pStyle w:val="Prrafodelista"/>
        <w:numPr>
          <w:ilvl w:val="0"/>
          <w:numId w:val="9"/>
        </w:numPr>
      </w:pPr>
      <w:r>
        <w:t>Los helados con frutas naturales o tratadas debe</w:t>
      </w:r>
      <w:r w:rsidR="00DF1F29">
        <w:t>n</w:t>
      </w:r>
      <w:r>
        <w:t xml:space="preserve"> contener como mínimo 5% en peso de fruta.</w:t>
      </w:r>
    </w:p>
    <w:p w14:paraId="35C7EC1D" w14:textId="77777777" w:rsidR="00F41232" w:rsidRDefault="00F41232" w:rsidP="00206D88"/>
    <w:p w14:paraId="06D9C5CA" w14:textId="33A97690" w:rsidR="0060447B" w:rsidRDefault="0060447B" w:rsidP="00206D88">
      <w:pPr>
        <w:pStyle w:val="Prrafodelista"/>
        <w:numPr>
          <w:ilvl w:val="0"/>
          <w:numId w:val="9"/>
        </w:numPr>
      </w:pPr>
      <w:r>
        <w:t>Los helados con frutas secas deben contener como mínimo 0.5% en peso de frutas secas.</w:t>
      </w:r>
    </w:p>
    <w:p w14:paraId="6608DE63" w14:textId="77777777" w:rsidR="00F41232" w:rsidRDefault="00F41232" w:rsidP="00206D88"/>
    <w:p w14:paraId="2110BB90" w14:textId="455710E8" w:rsidR="0060447B" w:rsidRDefault="0060447B" w:rsidP="00206D88">
      <w:pPr>
        <w:pStyle w:val="Prrafodelista"/>
        <w:numPr>
          <w:ilvl w:val="0"/>
          <w:numId w:val="9"/>
        </w:numPr>
      </w:pPr>
      <w:r>
        <w:t>Los helados con yogurt u otros cultivos lácteos deben contener como mínimo 5% de yogurt y otras leches cultivadas.</w:t>
      </w:r>
    </w:p>
    <w:p w14:paraId="602F5689" w14:textId="77777777" w:rsidR="00F41232" w:rsidRDefault="00F41232" w:rsidP="00206D88"/>
    <w:p w14:paraId="38C340F0" w14:textId="62036615" w:rsidR="0060447B" w:rsidRDefault="0060447B" w:rsidP="00206D88">
      <w:pPr>
        <w:pStyle w:val="Prrafodelista"/>
        <w:numPr>
          <w:ilvl w:val="0"/>
          <w:numId w:val="9"/>
        </w:numPr>
      </w:pPr>
      <w:r>
        <w:t xml:space="preserve">El máximo de estabilizantes permitido </w:t>
      </w:r>
      <w:r w:rsidR="006D7163">
        <w:t>es</w:t>
      </w:r>
      <w:r>
        <w:t xml:space="preserve"> de 1%. </w:t>
      </w:r>
    </w:p>
    <w:p w14:paraId="0C5E74D4" w14:textId="77777777" w:rsidR="00F41232" w:rsidRDefault="00F41232" w:rsidP="00206D88"/>
    <w:p w14:paraId="07B404BF" w14:textId="739C1809" w:rsidR="0060447B" w:rsidRDefault="0060447B" w:rsidP="00206D88">
      <w:pPr>
        <w:pStyle w:val="Prrafodelista"/>
        <w:numPr>
          <w:ilvl w:val="0"/>
          <w:numId w:val="9"/>
        </w:numPr>
      </w:pPr>
      <w:r>
        <w:t xml:space="preserve">Los helados que se </w:t>
      </w:r>
      <w:proofErr w:type="gramStart"/>
      <w:r>
        <w:t>declaren como</w:t>
      </w:r>
      <w:proofErr w:type="gramEnd"/>
      <w:r w:rsidR="000679E7">
        <w:t xml:space="preserve"> helados con</w:t>
      </w:r>
      <w:r>
        <w:t xml:space="preserve"> yemas de huevo deben contener como mínimo 1.4% como sólidos de yema de huevo. </w:t>
      </w:r>
    </w:p>
    <w:p w14:paraId="151A7A76" w14:textId="77777777" w:rsidR="00F41232" w:rsidRDefault="00F41232" w:rsidP="00206D88"/>
    <w:p w14:paraId="25BF30AD" w14:textId="57E8C175" w:rsidR="00B530AC" w:rsidRDefault="00B530AC" w:rsidP="00206D88">
      <w:pPr>
        <w:pStyle w:val="Prrafodelista"/>
        <w:numPr>
          <w:ilvl w:val="0"/>
          <w:numId w:val="9"/>
        </w:numPr>
      </w:pPr>
      <w:r w:rsidRPr="00B36E4A">
        <w:t xml:space="preserve">La leche en polvo utilizada debe ser reconstituida hasta cumplir las características de la leche fluida. </w:t>
      </w:r>
    </w:p>
    <w:p w14:paraId="1D12540E" w14:textId="77777777" w:rsidR="00F41232" w:rsidRPr="00B36E4A" w:rsidRDefault="00F41232" w:rsidP="00206D88"/>
    <w:p w14:paraId="5733C2C3" w14:textId="6EAA0C76" w:rsidR="0060447B" w:rsidRDefault="0060447B" w:rsidP="00206D88">
      <w:pPr>
        <w:pStyle w:val="Prrafodelista"/>
        <w:numPr>
          <w:ilvl w:val="0"/>
          <w:numId w:val="9"/>
        </w:numPr>
      </w:pPr>
      <w:r>
        <w:t>La leche fl</w:t>
      </w:r>
      <w:r w:rsidR="000679E7">
        <w:t xml:space="preserve">uida usada como ingrediente deben tener una acidez inferior a 0.18% de ácido láctico. </w:t>
      </w:r>
    </w:p>
    <w:p w14:paraId="2B601CE6" w14:textId="77777777" w:rsidR="00F41232" w:rsidRDefault="00F41232" w:rsidP="00206D88"/>
    <w:p w14:paraId="22F62EDB" w14:textId="6410348F" w:rsidR="000679E7" w:rsidRDefault="000679E7" w:rsidP="00206D88">
      <w:pPr>
        <w:pStyle w:val="Prrafodelista"/>
        <w:numPr>
          <w:ilvl w:val="0"/>
          <w:numId w:val="9"/>
        </w:numPr>
      </w:pPr>
      <w:r>
        <w:t xml:space="preserve">La crema fluida usada como ingrediente debe tener una acidez inferior a 0.15% como ácido láctico. </w:t>
      </w:r>
    </w:p>
    <w:p w14:paraId="638F15BF" w14:textId="77777777" w:rsidR="00F41232" w:rsidRDefault="00F41232" w:rsidP="00206D88"/>
    <w:p w14:paraId="41C72705" w14:textId="20739006" w:rsidR="007011B1" w:rsidRPr="00C55F8E" w:rsidRDefault="000679E7" w:rsidP="00206D88">
      <w:pPr>
        <w:pStyle w:val="Prrafodelista"/>
        <w:numPr>
          <w:ilvl w:val="0"/>
          <w:numId w:val="9"/>
        </w:numPr>
      </w:pPr>
      <w:r>
        <w:lastRenderedPageBreak/>
        <w:t xml:space="preserve">La cantidad de aire a agregar dependiendo del tipo de helado </w:t>
      </w:r>
      <w:r w:rsidR="00227D6B">
        <w:t>debe ser</w:t>
      </w:r>
      <w:r w:rsidR="00F41232">
        <w:t xml:space="preserve"> de </w:t>
      </w:r>
      <w:r w:rsidR="00F41232" w:rsidRPr="00C55F8E">
        <w:t>60-110%</w:t>
      </w:r>
      <w:r w:rsidR="00227D6B" w:rsidRPr="00C55F8E">
        <w:t xml:space="preserve"> de</w:t>
      </w:r>
      <w:r w:rsidR="00F41232" w:rsidRPr="00C55F8E">
        <w:t xml:space="preserve"> overrun.</w:t>
      </w:r>
    </w:p>
    <w:p w14:paraId="0B721CB6" w14:textId="77777777" w:rsidR="00206D88" w:rsidRPr="00F41232" w:rsidRDefault="00206D88" w:rsidP="00F41232">
      <w:pPr>
        <w:ind w:left="160"/>
      </w:pPr>
    </w:p>
    <w:p w14:paraId="56C5C6D3" w14:textId="77777777" w:rsidR="00CF209C" w:rsidRPr="008775A4" w:rsidRDefault="00CF209C" w:rsidP="00CF209C">
      <w:pPr>
        <w:pStyle w:val="Prrafodelista"/>
        <w:numPr>
          <w:ilvl w:val="0"/>
          <w:numId w:val="1"/>
        </w:numPr>
        <w:ind w:left="709"/>
        <w:rPr>
          <w:b/>
        </w:rPr>
      </w:pPr>
      <w:r w:rsidRPr="008775A4">
        <w:rPr>
          <w:b/>
        </w:rPr>
        <w:t>TOMA DE MUESTRA</w:t>
      </w:r>
      <w:r>
        <w:rPr>
          <w:b/>
        </w:rPr>
        <w:t xml:space="preserve"> Y MÉTODOS DE ANÁLISIS</w:t>
      </w:r>
    </w:p>
    <w:p w14:paraId="3B2CC530" w14:textId="77777777" w:rsidR="00FF74F7" w:rsidRPr="00FA4414" w:rsidRDefault="00FF74F7" w:rsidP="00DB5125">
      <w:pPr>
        <w:rPr>
          <w:b/>
        </w:rPr>
      </w:pPr>
    </w:p>
    <w:p w14:paraId="196DF5D9" w14:textId="77777777" w:rsidR="00BA0042" w:rsidRPr="00D06E54" w:rsidRDefault="00BA0042" w:rsidP="00BA0042">
      <w:pPr>
        <w:pStyle w:val="Textoindependiente"/>
        <w:spacing w:after="0"/>
      </w:pPr>
      <w:r w:rsidRPr="00221AC5">
        <w:t>Se aplican los métodos de muestreo y análisis establecidos en la Guía Técnica DGNTI-XX</w:t>
      </w:r>
      <w:r>
        <w:t>-2025</w:t>
      </w:r>
      <w:r w:rsidRPr="00221AC5">
        <w:t>, así</w:t>
      </w:r>
      <w:r w:rsidRPr="00D06E54">
        <w:t xml:space="preserve"> como los métodos </w:t>
      </w:r>
      <w:r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2A7D4F6A" w14:textId="77777777" w:rsidR="00BA0042" w:rsidRPr="00D06E54" w:rsidRDefault="00BA0042" w:rsidP="00BA0042">
      <w:pPr>
        <w:pStyle w:val="Textoindependiente"/>
        <w:spacing w:after="0"/>
      </w:pPr>
      <w:r w:rsidRPr="00D06E54">
        <w:t> </w:t>
      </w:r>
    </w:p>
    <w:p w14:paraId="245C5739" w14:textId="77777777" w:rsidR="00BA0042" w:rsidRDefault="00BA0042" w:rsidP="00BA0042">
      <w:pPr>
        <w:pStyle w:val="Textoindependiente"/>
        <w:spacing w:after="0"/>
      </w:pPr>
      <w:r w:rsidRPr="00D06E54">
        <w:t>Para los procesos de verificación oficial, registro sanitario y actividades de vigilancia, deben emplearse métodos analíticos normalizados y aprobados, conforme a lo establecido en el Reglamento Técnico Centroamericano de Criterios Microbiológicos (RTCA) en su versión actualizada. También p</w:t>
      </w:r>
      <w:r>
        <w:t>uede</w:t>
      </w:r>
      <w:r w:rsidRPr="00D06E54">
        <w:t>n utilizarse métodos equivalentes que cuenten con validación o certificación de terceros de acuerdo con protocolos reconocidos internacionalmente.</w:t>
      </w:r>
    </w:p>
    <w:p w14:paraId="76F5E47E" w14:textId="77777777" w:rsidR="00FF74F7" w:rsidRPr="00BA0042" w:rsidRDefault="00FF74F7" w:rsidP="00BA00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1030B812" w14:textId="30D859B3" w:rsidR="007011B1" w:rsidRPr="00552604" w:rsidRDefault="007011B1" w:rsidP="00DB512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20"/>
        <w:rPr>
          <w:b/>
          <w:bCs/>
        </w:rPr>
      </w:pPr>
      <w:r w:rsidRPr="00552604">
        <w:rPr>
          <w:b/>
          <w:bCs/>
        </w:rPr>
        <w:t>ADITIVOS ALIMENTARIOS</w:t>
      </w:r>
    </w:p>
    <w:p w14:paraId="3812486E" w14:textId="77777777" w:rsidR="007011B1" w:rsidRPr="004A4808" w:rsidRDefault="007011B1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59"/>
        <w:rPr>
          <w:color w:val="FF0000"/>
        </w:rPr>
      </w:pPr>
    </w:p>
    <w:p w14:paraId="6A9926AD" w14:textId="77777777" w:rsidR="00552604" w:rsidRPr="005C3114" w:rsidRDefault="00552604" w:rsidP="00DB512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  <w:r w:rsidRPr="005C3114">
        <w:rPr>
          <w:lang w:val="es-ES"/>
        </w:rPr>
        <w:t>Todos los aditivos autorizados están establecidos en el RTCA sobre Alimentos y Bebidas. Aditivos Alimentarios en su versión vigente y en los casos que este, no considere alguna otra sustancia permitida, se debe utilizar la Norma General para los aditivos alimentarios CXS 192-1995, del Codex Alimentarius.</w:t>
      </w:r>
    </w:p>
    <w:p w14:paraId="3456AC2F" w14:textId="0269BF56" w:rsidR="007011B1" w:rsidRPr="004A4808" w:rsidRDefault="00BD4CFC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35"/>
        </w:tabs>
        <w:ind w:left="159"/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14:paraId="6866DFEC" w14:textId="77777777" w:rsidR="007011B1" w:rsidRPr="00590B21" w:rsidRDefault="007011B1" w:rsidP="00DB512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20"/>
        <w:rPr>
          <w:b/>
          <w:bCs/>
        </w:rPr>
      </w:pPr>
      <w:r w:rsidRPr="00590B21">
        <w:rPr>
          <w:b/>
          <w:bCs/>
        </w:rPr>
        <w:t>CONTAMINANTES</w:t>
      </w:r>
    </w:p>
    <w:p w14:paraId="4DA941C4" w14:textId="77777777" w:rsidR="007011B1" w:rsidRPr="004A4808" w:rsidRDefault="007011B1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59"/>
        <w:rPr>
          <w:color w:val="FF0000"/>
        </w:rPr>
      </w:pPr>
    </w:p>
    <w:p w14:paraId="0012C8FE" w14:textId="77777777" w:rsidR="00077FAC" w:rsidRPr="00C92555" w:rsidRDefault="00077FAC" w:rsidP="0007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4" w:name="_Hlk215062077"/>
      <w:r w:rsidRPr="00C92555">
        <w:rPr>
          <w:color w:val="000000"/>
        </w:rPr>
        <w:t xml:space="preserve">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deben cumplir los niveles máximos de contaminantes especificados para el producto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193-1995).</w:t>
      </w:r>
    </w:p>
    <w:p w14:paraId="6BB5708B" w14:textId="77777777" w:rsidR="00077FAC" w:rsidRPr="008535D5" w:rsidRDefault="00077FAC" w:rsidP="00077FAC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bookmarkEnd w:id="4"/>
    <w:p w14:paraId="2AAB6E26" w14:textId="77777777" w:rsidR="00077FAC" w:rsidRDefault="00077FAC" w:rsidP="00077F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</w:t>
      </w:r>
      <w:r>
        <w:rPr>
          <w:color w:val="000000"/>
        </w:rPr>
        <w:t xml:space="preserve">Técnico </w:t>
      </w:r>
      <w:r w:rsidRPr="00C92555">
        <w:rPr>
          <w:color w:val="000000"/>
        </w:rPr>
        <w:t xml:space="preserve">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p w14:paraId="7E41E900" w14:textId="77777777" w:rsidR="007011B1" w:rsidRPr="004A4808" w:rsidRDefault="007011B1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FF0000"/>
        </w:rPr>
      </w:pPr>
    </w:p>
    <w:p w14:paraId="4194A401" w14:textId="77777777" w:rsidR="007011B1" w:rsidRPr="00FF74F7" w:rsidRDefault="007011B1" w:rsidP="00DB512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20"/>
        <w:rPr>
          <w:b/>
          <w:bCs/>
        </w:rPr>
      </w:pPr>
      <w:r w:rsidRPr="00FF74F7">
        <w:rPr>
          <w:b/>
          <w:bCs/>
        </w:rPr>
        <w:t>HIGIENE</w:t>
      </w:r>
    </w:p>
    <w:p w14:paraId="7E648FB4" w14:textId="77777777" w:rsidR="007011B1" w:rsidRPr="004A4808" w:rsidRDefault="007011B1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FF0000"/>
        </w:rPr>
      </w:pPr>
    </w:p>
    <w:p w14:paraId="6A74EDC0" w14:textId="77777777" w:rsidR="005C08FF" w:rsidRPr="00A00A52" w:rsidRDefault="005C08FF" w:rsidP="005C08FF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bookmarkStart w:id="5" w:name="_Hlk215471224"/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>
        <w:rPr>
          <w:color w:val="000000"/>
        </w:rPr>
        <w:t>el Sistema de Análisis de Peligros y Puntos Críticos de Control (HACCP), y con su equivalente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 xml:space="preserve"> (CXC 1-1969), </w:t>
      </w:r>
      <w:r w:rsidRPr="00A00A52">
        <w:rPr>
          <w:color w:val="000000"/>
        </w:rPr>
        <w:lastRenderedPageBreak/>
        <w:t>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p w14:paraId="22D1DC2F" w14:textId="77777777" w:rsidR="005C08FF" w:rsidRPr="00A00A52" w:rsidRDefault="005C08FF" w:rsidP="005C08FF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67F8AD18" w14:textId="77777777" w:rsidR="005C08FF" w:rsidRPr="00A00A52" w:rsidRDefault="005C08FF" w:rsidP="005C08FF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bookmarkEnd w:id="5"/>
    <w:p w14:paraId="62C4B6FF" w14:textId="77777777" w:rsidR="007011B1" w:rsidRPr="00BD4CFC" w:rsidRDefault="007011B1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480CDF1F" w14:textId="65A42112" w:rsidR="004A4808" w:rsidRPr="00BD4CFC" w:rsidRDefault="004A4808" w:rsidP="00DB5125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20"/>
        <w:rPr>
          <w:b/>
          <w:bCs/>
        </w:rPr>
      </w:pPr>
      <w:bookmarkStart w:id="6" w:name="_lnxbz9" w:colFirst="0" w:colLast="0"/>
      <w:bookmarkEnd w:id="6"/>
      <w:r w:rsidRPr="00BD4CFC">
        <w:rPr>
          <w:b/>
          <w:bCs/>
        </w:rPr>
        <w:t>E</w:t>
      </w:r>
      <w:r w:rsidR="00BD2D16">
        <w:rPr>
          <w:b/>
          <w:bCs/>
        </w:rPr>
        <w:t>NVASADO</w:t>
      </w:r>
      <w:r w:rsidR="005C5435">
        <w:rPr>
          <w:b/>
          <w:bCs/>
        </w:rPr>
        <w:t xml:space="preserve"> Y ETIQUETADO</w:t>
      </w:r>
    </w:p>
    <w:p w14:paraId="30D891B0" w14:textId="77777777" w:rsidR="004A4808" w:rsidRPr="00BD4CFC" w:rsidRDefault="004A4808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Cs/>
        </w:rPr>
      </w:pPr>
    </w:p>
    <w:p w14:paraId="773C0084" w14:textId="77777777" w:rsidR="004F388A" w:rsidRDefault="004F388A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7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>
        <w:rPr>
          <w:color w:val="000000"/>
        </w:rPr>
        <w:t xml:space="preserve"> del Codex Alimentarius</w:t>
      </w:r>
      <w:r w:rsidRPr="008535D5">
        <w:rPr>
          <w:color w:val="000000"/>
        </w:rPr>
        <w:t xml:space="preserve"> y </w:t>
      </w:r>
      <w:r>
        <w:rPr>
          <w:color w:val="000000"/>
        </w:rPr>
        <w:t xml:space="preserve">el </w:t>
      </w:r>
      <w:r w:rsidRPr="00AA2451">
        <w:t xml:space="preserve">Reglamento Técnico. </w:t>
      </w:r>
      <w:r w:rsidRPr="00AA2451">
        <w:rPr>
          <w:bCs/>
          <w:i/>
          <w:iCs/>
        </w:rPr>
        <w:t xml:space="preserve">Tecnología de los alimentos. </w:t>
      </w:r>
      <w:r w:rsidRPr="00AA2451">
        <w:rPr>
          <w:bCs/>
          <w:i/>
          <w:iCs/>
          <w:lang w:val="es-ES"/>
        </w:rPr>
        <w:t xml:space="preserve">Productos lácteos. </w:t>
      </w:r>
      <w:r>
        <w:rPr>
          <w:bCs/>
          <w:i/>
          <w:iCs/>
          <w:lang w:val="es-ES"/>
        </w:rPr>
        <w:t>Términos Lecheros</w:t>
      </w:r>
      <w:r w:rsidRPr="00AA2451">
        <w:rPr>
          <w:bCs/>
          <w:i/>
          <w:iCs/>
          <w:lang w:val="es-ES"/>
        </w:rPr>
        <w:t xml:space="preserve"> </w:t>
      </w:r>
      <w:r w:rsidRPr="00A748F1">
        <w:rPr>
          <w:bCs/>
          <w:i/>
          <w:iCs/>
          <w:lang w:val="es-ES"/>
        </w:rPr>
        <w:t>DGNTI XX</w:t>
      </w:r>
      <w:r w:rsidRPr="00AA2451">
        <w:rPr>
          <w:bCs/>
          <w:i/>
          <w:iCs/>
          <w:lang w:val="es-ES"/>
        </w:rPr>
        <w:t>. En su versión vigente</w:t>
      </w:r>
      <w:r>
        <w:rPr>
          <w:bCs/>
          <w:i/>
          <w:iCs/>
          <w:lang w:val="es-ES"/>
        </w:rPr>
        <w:t>,</w:t>
      </w:r>
      <w:r w:rsidRPr="00AA2451">
        <w:rPr>
          <w:bCs/>
          <w:i/>
          <w:iCs/>
          <w:lang w:val="es-ES"/>
        </w:rPr>
        <w:t xml:space="preserve"> </w:t>
      </w:r>
      <w:r w:rsidRPr="008535D5">
        <w:rPr>
          <w:color w:val="000000"/>
        </w:rPr>
        <w:t>se aplic</w:t>
      </w:r>
      <w:r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</w:p>
    <w:p w14:paraId="634A5150" w14:textId="77777777" w:rsidR="00F41232" w:rsidRDefault="00F41232" w:rsidP="00DB51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bookmarkEnd w:id="7"/>
    <w:p w14:paraId="284909C4" w14:textId="77777777" w:rsidR="00F41232" w:rsidRPr="00461180" w:rsidRDefault="00F41232" w:rsidP="00F412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0"/>
          <w:szCs w:val="20"/>
        </w:rPr>
      </w:pPr>
      <w:r w:rsidRPr="00B74DFC">
        <w:rPr>
          <w:b/>
          <w:bCs/>
          <w:sz w:val="20"/>
          <w:szCs w:val="20"/>
        </w:rPr>
        <w:t xml:space="preserve">NOTA. </w:t>
      </w:r>
      <w:r>
        <w:rPr>
          <w:sz w:val="20"/>
          <w:szCs w:val="20"/>
        </w:rPr>
        <w:t>Lo descrito en el párrafo anterior</w:t>
      </w:r>
      <w:r w:rsidRPr="00B74DFC">
        <w:rPr>
          <w:sz w:val="20"/>
          <w:szCs w:val="20"/>
        </w:rPr>
        <w:t xml:space="preserve"> quedará vigente hasta tanto se adopte el RTCA de Etiquetado General de los Alimentos Previamente Envasados (Preenvasado), </w:t>
      </w:r>
      <w:r>
        <w:rPr>
          <w:sz w:val="20"/>
          <w:szCs w:val="20"/>
        </w:rPr>
        <w:t xml:space="preserve">en </w:t>
      </w:r>
      <w:r w:rsidRPr="00B74DFC">
        <w:rPr>
          <w:sz w:val="20"/>
          <w:szCs w:val="20"/>
        </w:rPr>
        <w:t>su versión vigente.</w:t>
      </w:r>
    </w:p>
    <w:p w14:paraId="1CCB8DD5" w14:textId="77777777" w:rsidR="004A4808" w:rsidRPr="000679E7" w:rsidRDefault="004A4808" w:rsidP="00F41232">
      <w:pPr>
        <w:rPr>
          <w:bCs/>
        </w:rPr>
      </w:pPr>
    </w:p>
    <w:p w14:paraId="3B87FE34" w14:textId="1338C59E" w:rsidR="00560A50" w:rsidRPr="002B7149" w:rsidRDefault="00BD2D16" w:rsidP="00A748F1">
      <w:pPr>
        <w:pStyle w:val="Prrafodelista"/>
        <w:numPr>
          <w:ilvl w:val="1"/>
          <w:numId w:val="1"/>
        </w:numPr>
        <w:ind w:left="709"/>
        <w:rPr>
          <w:bCs/>
        </w:rPr>
      </w:pPr>
      <w:r>
        <w:rPr>
          <w:b/>
        </w:rPr>
        <w:t>ENVASADO</w:t>
      </w:r>
    </w:p>
    <w:p w14:paraId="05CA410D" w14:textId="77777777" w:rsidR="00307B31" w:rsidRPr="000679E7" w:rsidRDefault="00307B31" w:rsidP="00DB5125">
      <w:pPr>
        <w:pStyle w:val="Prrafodelista"/>
        <w:ind w:left="879"/>
        <w:rPr>
          <w:bCs/>
        </w:rPr>
      </w:pPr>
    </w:p>
    <w:p w14:paraId="579A8B07" w14:textId="4056F5BF" w:rsidR="00000D8E" w:rsidRPr="004A4808" w:rsidRDefault="000679E7" w:rsidP="00DB5125">
      <w:pPr>
        <w:rPr>
          <w:b/>
        </w:rPr>
      </w:pPr>
      <w:r w:rsidRPr="004A4808">
        <w:rPr>
          <w:bCs/>
        </w:rPr>
        <w:t xml:space="preserve">Los helados </w:t>
      </w:r>
      <w:r w:rsidR="00BD2D16">
        <w:rPr>
          <w:bCs/>
        </w:rPr>
        <w:t>deben ser</w:t>
      </w:r>
      <w:r w:rsidRPr="004A4808">
        <w:rPr>
          <w:bCs/>
        </w:rPr>
        <w:t xml:space="preserve"> empacados en envases higiénicos a fin de garantizar la conservación del producto durante su almacenamiento, transporte o venta. </w:t>
      </w:r>
    </w:p>
    <w:p w14:paraId="12F487EA" w14:textId="77777777" w:rsidR="000679E7" w:rsidRPr="000679E7" w:rsidRDefault="000679E7" w:rsidP="00DB5125">
      <w:pPr>
        <w:pStyle w:val="Prrafodelista"/>
        <w:ind w:left="880"/>
        <w:rPr>
          <w:b/>
        </w:rPr>
      </w:pPr>
    </w:p>
    <w:p w14:paraId="5B9F2DDC" w14:textId="3C33E305" w:rsidR="00000D8E" w:rsidRPr="00B840E1" w:rsidRDefault="005C5435" w:rsidP="00A748F1">
      <w:pPr>
        <w:pStyle w:val="Prrafodelista"/>
        <w:numPr>
          <w:ilvl w:val="1"/>
          <w:numId w:val="1"/>
        </w:numPr>
        <w:ind w:left="709"/>
        <w:rPr>
          <w:bCs/>
        </w:rPr>
      </w:pPr>
      <w:r>
        <w:rPr>
          <w:b/>
        </w:rPr>
        <w:t>ETIQUETADO</w:t>
      </w:r>
    </w:p>
    <w:p w14:paraId="1C5CB6AF" w14:textId="77777777" w:rsidR="004A4808" w:rsidRPr="004A4808" w:rsidRDefault="004A4808" w:rsidP="00DB5125">
      <w:pPr>
        <w:rPr>
          <w:bCs/>
          <w:color w:val="FF0000"/>
        </w:rPr>
      </w:pPr>
    </w:p>
    <w:p w14:paraId="7F546B89" w14:textId="61127A55" w:rsidR="00595EEC" w:rsidRDefault="00595EEC" w:rsidP="00A748F1">
      <w:pPr>
        <w:rPr>
          <w:bCs/>
        </w:rPr>
      </w:pPr>
      <w:r>
        <w:rPr>
          <w:bCs/>
        </w:rPr>
        <w:t xml:space="preserve">En </w:t>
      </w:r>
      <w:r w:rsidR="00BD2D16">
        <w:rPr>
          <w:bCs/>
        </w:rPr>
        <w:t>la etiqueta</w:t>
      </w:r>
      <w:r>
        <w:rPr>
          <w:bCs/>
        </w:rPr>
        <w:t xml:space="preserve"> debe aparecer la siguiente información:</w:t>
      </w:r>
    </w:p>
    <w:p w14:paraId="30F87B2C" w14:textId="77777777" w:rsidR="00595EEC" w:rsidRDefault="00595EEC" w:rsidP="00A748F1">
      <w:pPr>
        <w:rPr>
          <w:bCs/>
        </w:rPr>
      </w:pPr>
    </w:p>
    <w:p w14:paraId="1041A755" w14:textId="40EACF53" w:rsidR="00595EEC" w:rsidRPr="00307B31" w:rsidRDefault="00307B31" w:rsidP="00A748F1">
      <w:pPr>
        <w:rPr>
          <w:bCs/>
        </w:rPr>
      </w:pPr>
      <w:r>
        <w:rPr>
          <w:bCs/>
        </w:rPr>
        <w:t>Se permit</w:t>
      </w:r>
      <w:r w:rsidR="00BD2D16">
        <w:rPr>
          <w:bCs/>
        </w:rPr>
        <w:t>e</w:t>
      </w:r>
      <w:r>
        <w:rPr>
          <w:bCs/>
        </w:rPr>
        <w:t xml:space="preserve"> rotular el producto usando solamente la palabra “Helado”, cuando el mismo cumple con lo indicador en el numeral </w:t>
      </w:r>
      <w:r w:rsidR="00625CC7">
        <w:rPr>
          <w:bCs/>
        </w:rPr>
        <w:t>4</w:t>
      </w:r>
      <w:r w:rsidR="00261C91">
        <w:rPr>
          <w:bCs/>
        </w:rPr>
        <w:t xml:space="preserve">. </w:t>
      </w:r>
      <w:r w:rsidR="00625CC7">
        <w:rPr>
          <w:bCs/>
        </w:rPr>
        <w:t>Además,</w:t>
      </w:r>
      <w:r>
        <w:rPr>
          <w:bCs/>
        </w:rPr>
        <w:t xml:space="preserve"> se </w:t>
      </w:r>
      <w:r w:rsidR="00BD2D16">
        <w:rPr>
          <w:bCs/>
        </w:rPr>
        <w:t xml:space="preserve">debe </w:t>
      </w:r>
      <w:r>
        <w:rPr>
          <w:bCs/>
        </w:rPr>
        <w:t>especifica</w:t>
      </w:r>
      <w:r w:rsidR="00BD2D16">
        <w:rPr>
          <w:bCs/>
        </w:rPr>
        <w:t>r</w:t>
      </w:r>
      <w:r>
        <w:rPr>
          <w:bCs/>
        </w:rPr>
        <w:t xml:space="preserve"> </w:t>
      </w:r>
      <w:r w:rsidR="0072171A">
        <w:rPr>
          <w:bCs/>
        </w:rPr>
        <w:t xml:space="preserve">su clasificación y </w:t>
      </w:r>
      <w:r>
        <w:rPr>
          <w:bCs/>
        </w:rPr>
        <w:t xml:space="preserve">el sabor correspondiente. </w:t>
      </w:r>
    </w:p>
    <w:p w14:paraId="6EFC979C" w14:textId="77777777" w:rsidR="006C25B9" w:rsidRPr="006C25B9" w:rsidRDefault="006C25B9" w:rsidP="00DB5125">
      <w:pPr>
        <w:rPr>
          <w:bCs/>
          <w:color w:val="FF0000"/>
        </w:rPr>
      </w:pPr>
      <w:r w:rsidRPr="006C25B9">
        <w:rPr>
          <w:bCs/>
          <w:color w:val="FF0000"/>
        </w:rPr>
        <w:t> </w:t>
      </w:r>
    </w:p>
    <w:p w14:paraId="6B511BBA" w14:textId="6635CBC6" w:rsidR="006C25B9" w:rsidRPr="002B7149" w:rsidRDefault="006C25B9" w:rsidP="00A748F1">
      <w:pPr>
        <w:pStyle w:val="Prrafodelista"/>
        <w:numPr>
          <w:ilvl w:val="0"/>
          <w:numId w:val="1"/>
        </w:numPr>
        <w:ind w:left="709"/>
        <w:rPr>
          <w:bCs/>
        </w:rPr>
      </w:pPr>
      <w:r w:rsidRPr="002B7149">
        <w:rPr>
          <w:b/>
          <w:bCs/>
        </w:rPr>
        <w:t>  ALMACENAMIENTO, TRANSPORTE Y EXPENDIO</w:t>
      </w:r>
    </w:p>
    <w:p w14:paraId="21A1A9AE" w14:textId="77777777" w:rsidR="006C25B9" w:rsidRPr="009D0F99" w:rsidRDefault="006C25B9" w:rsidP="00DB5125">
      <w:pPr>
        <w:rPr>
          <w:bCs/>
        </w:rPr>
      </w:pPr>
      <w:r w:rsidRPr="009D0F99">
        <w:rPr>
          <w:bCs/>
        </w:rPr>
        <w:t> </w:t>
      </w:r>
    </w:p>
    <w:p w14:paraId="12BA4D5C" w14:textId="77777777" w:rsidR="002B7149" w:rsidRPr="002B7149" w:rsidRDefault="006C25B9" w:rsidP="00A748F1">
      <w:pPr>
        <w:pStyle w:val="Prrafodelista"/>
        <w:numPr>
          <w:ilvl w:val="1"/>
          <w:numId w:val="1"/>
        </w:numPr>
        <w:ind w:left="709"/>
        <w:rPr>
          <w:bCs/>
        </w:rPr>
      </w:pPr>
      <w:r w:rsidRPr="009D0F99">
        <w:rPr>
          <w:b/>
          <w:bCs/>
        </w:rPr>
        <w:t>ALMACENAMIENTO</w:t>
      </w:r>
    </w:p>
    <w:p w14:paraId="665994B1" w14:textId="77777777" w:rsidR="002B7149" w:rsidRDefault="002B7149" w:rsidP="00DB5125">
      <w:pPr>
        <w:ind w:left="160"/>
        <w:rPr>
          <w:bCs/>
          <w:lang w:val="es-ES"/>
        </w:rPr>
      </w:pPr>
    </w:p>
    <w:p w14:paraId="51F73C78" w14:textId="4E902A42" w:rsidR="006C25B9" w:rsidRPr="002B7149" w:rsidRDefault="002B7149" w:rsidP="00A748F1">
      <w:pPr>
        <w:rPr>
          <w:bCs/>
        </w:rPr>
      </w:pPr>
      <w:r>
        <w:rPr>
          <w:bCs/>
          <w:lang w:val="es-ES"/>
        </w:rPr>
        <w:t>D</w:t>
      </w:r>
      <w:r w:rsidR="006C25B9" w:rsidRPr="002B7149">
        <w:rPr>
          <w:bCs/>
          <w:lang w:val="es-ES"/>
        </w:rPr>
        <w:t>ebe almacenarse según las condiciones establecidas en las leyes sanitarias y cuya temperatura controlada estará por debajo de -20°C. </w:t>
      </w:r>
      <w:r w:rsidR="006C25B9" w:rsidRPr="002B7149">
        <w:rPr>
          <w:bCs/>
        </w:rPr>
        <w:t> </w:t>
      </w:r>
    </w:p>
    <w:p w14:paraId="14D7B3A5" w14:textId="77777777" w:rsidR="006C25B9" w:rsidRPr="009D0F99" w:rsidRDefault="006C25B9" w:rsidP="00DB5125">
      <w:pPr>
        <w:rPr>
          <w:bCs/>
        </w:rPr>
      </w:pPr>
      <w:r w:rsidRPr="009D0F99">
        <w:rPr>
          <w:bCs/>
        </w:rPr>
        <w:t> </w:t>
      </w:r>
    </w:p>
    <w:p w14:paraId="01EE011A" w14:textId="77777777" w:rsidR="002B7149" w:rsidRPr="002B7149" w:rsidRDefault="006C25B9" w:rsidP="00A748F1">
      <w:pPr>
        <w:pStyle w:val="Prrafodelista"/>
        <w:numPr>
          <w:ilvl w:val="1"/>
          <w:numId w:val="1"/>
        </w:numPr>
        <w:ind w:left="709"/>
        <w:rPr>
          <w:bCs/>
        </w:rPr>
      </w:pPr>
      <w:r w:rsidRPr="009D0F99">
        <w:rPr>
          <w:b/>
          <w:bCs/>
        </w:rPr>
        <w:t>TRANSPORTE Y EXPENDIO</w:t>
      </w:r>
    </w:p>
    <w:p w14:paraId="32137192" w14:textId="16C44093" w:rsidR="006C25B9" w:rsidRPr="009D0F99" w:rsidRDefault="006C25B9" w:rsidP="00DB5125">
      <w:pPr>
        <w:pStyle w:val="Prrafodelista"/>
        <w:ind w:left="880"/>
        <w:rPr>
          <w:bCs/>
        </w:rPr>
      </w:pPr>
      <w:r w:rsidRPr="009D0F99">
        <w:rPr>
          <w:bCs/>
        </w:rPr>
        <w:t> </w:t>
      </w:r>
    </w:p>
    <w:p w14:paraId="2EF8C375" w14:textId="658A1514" w:rsidR="006C25B9" w:rsidRPr="002B7149" w:rsidRDefault="006C25B9" w:rsidP="00A748F1">
      <w:pPr>
        <w:rPr>
          <w:bCs/>
          <w:lang w:val="es-ES"/>
        </w:rPr>
      </w:pPr>
      <w:r w:rsidRPr="009D0F99">
        <w:rPr>
          <w:bCs/>
          <w:lang w:val="es-ES"/>
        </w:rPr>
        <w:t>El helado debe ser transportado, para mantener la calidad, por debajo de -20°C y almacenado en el punto de venta, a una temperatura por debajo de -18°C.</w:t>
      </w:r>
      <w:r w:rsidRPr="002B7149">
        <w:rPr>
          <w:bCs/>
          <w:lang w:val="es-ES"/>
        </w:rPr>
        <w:t> </w:t>
      </w:r>
    </w:p>
    <w:p w14:paraId="68553115" w14:textId="77777777" w:rsidR="006C25B9" w:rsidRPr="009D0F99" w:rsidRDefault="006C25B9" w:rsidP="00DB5125">
      <w:pPr>
        <w:rPr>
          <w:bCs/>
        </w:rPr>
      </w:pPr>
    </w:p>
    <w:p w14:paraId="74686395" w14:textId="35589EC4" w:rsidR="006C25B9" w:rsidRPr="009D0F99" w:rsidRDefault="006C25B9" w:rsidP="00A748F1">
      <w:pPr>
        <w:pStyle w:val="Prrafodelista"/>
        <w:numPr>
          <w:ilvl w:val="1"/>
          <w:numId w:val="1"/>
        </w:numPr>
        <w:ind w:left="709"/>
        <w:rPr>
          <w:b/>
          <w:lang w:val="es-ES"/>
        </w:rPr>
      </w:pPr>
      <w:r w:rsidRPr="009D0F99">
        <w:rPr>
          <w:b/>
          <w:lang w:val="es-ES"/>
        </w:rPr>
        <w:t>REGISTRO SANITARIO</w:t>
      </w:r>
    </w:p>
    <w:p w14:paraId="63C13AB3" w14:textId="77777777" w:rsidR="006C25B9" w:rsidRPr="009D0F99" w:rsidRDefault="006C25B9" w:rsidP="00DB5125">
      <w:pPr>
        <w:ind w:left="-11"/>
        <w:rPr>
          <w:bCs/>
          <w:lang w:val="es-ES"/>
        </w:rPr>
      </w:pPr>
    </w:p>
    <w:p w14:paraId="06F5C145" w14:textId="1A8FD808" w:rsidR="006C25B9" w:rsidRPr="009D0F99" w:rsidRDefault="006C25B9" w:rsidP="00A748F1">
      <w:pPr>
        <w:rPr>
          <w:bCs/>
          <w:lang w:val="es-ES"/>
        </w:rPr>
      </w:pPr>
      <w:r w:rsidRPr="009D0F99">
        <w:rPr>
          <w:bCs/>
          <w:lang w:val="es-ES"/>
        </w:rPr>
        <w:lastRenderedPageBreak/>
        <w:t xml:space="preserve">Todo helado que se comercialice en el país debe contar con un Registro Sanitario expedido por la </w:t>
      </w:r>
      <w:r w:rsidRPr="002B7149">
        <w:rPr>
          <w:bCs/>
          <w:lang w:val="es-ES"/>
        </w:rPr>
        <w:t>Dirección Nacional de Control de Alimentos y Vigilancia Veterinaria (DNCAVV) del Ministerio de Salud.</w:t>
      </w:r>
    </w:p>
    <w:p w14:paraId="77826AAF" w14:textId="1BCECDDE" w:rsidR="006C25B9" w:rsidRPr="006C25B9" w:rsidRDefault="006C25B9" w:rsidP="00DB5125">
      <w:pPr>
        <w:rPr>
          <w:bCs/>
          <w:color w:val="FF0000"/>
        </w:rPr>
      </w:pPr>
      <w:r w:rsidRPr="006C25B9">
        <w:rPr>
          <w:bCs/>
          <w:noProof/>
          <w:color w:val="FF0000"/>
        </w:rPr>
        <w:drawing>
          <wp:inline distT="0" distB="0" distL="0" distR="0" wp14:anchorId="4994100D" wp14:editId="587CEC9F">
            <wp:extent cx="7620" cy="7620"/>
            <wp:effectExtent l="0" t="0" r="0" b="0"/>
            <wp:docPr id="694056246" name="Imagen 1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orm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5B9">
        <w:rPr>
          <w:bCs/>
          <w:color w:val="FF0000"/>
        </w:rPr>
        <w:t> </w:t>
      </w:r>
    </w:p>
    <w:p w14:paraId="6DADD4EA" w14:textId="7BFDF2AD" w:rsidR="002B7149" w:rsidRPr="002B7149" w:rsidRDefault="002B7149" w:rsidP="00A748F1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color w:val="000000"/>
          <w:lang w:val="es-ES"/>
        </w:rPr>
      </w:pPr>
      <w:r w:rsidRPr="002B7149">
        <w:rPr>
          <w:b/>
          <w:bCs/>
          <w:color w:val="000000"/>
          <w:lang w:val="es-ES"/>
        </w:rPr>
        <w:t>EVALUACIÓN DE LA CONFORMIDAD</w:t>
      </w:r>
    </w:p>
    <w:p w14:paraId="787157A6" w14:textId="77777777" w:rsidR="002B7149" w:rsidRDefault="002B7149" w:rsidP="00DB5125">
      <w:pPr>
        <w:rPr>
          <w:b/>
          <w:bCs/>
          <w:color w:val="000000"/>
          <w:lang w:val="es-ES"/>
        </w:rPr>
      </w:pPr>
    </w:p>
    <w:p w14:paraId="4812B123" w14:textId="77777777" w:rsidR="002B7149" w:rsidRPr="00453423" w:rsidRDefault="002B7149" w:rsidP="00DB5125">
      <w:pPr>
        <w:ind w:left="-11"/>
        <w:rPr>
          <w:b/>
        </w:rPr>
      </w:pPr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>
        <w:rPr>
          <w:bCs/>
        </w:rPr>
        <w:t xml:space="preserve">la </w:t>
      </w:r>
      <w:r w:rsidRPr="00453423">
        <w:rPr>
          <w:bCs/>
        </w:rPr>
        <w:t>evaluación de la conformidad donde detalla las actividades de vigilancia, fiscalización y revisión para garantizar el cumplimiento continuo de este reglamento técnico.</w:t>
      </w:r>
    </w:p>
    <w:p w14:paraId="10227538" w14:textId="77777777" w:rsidR="002B7149" w:rsidRPr="004B1D00" w:rsidRDefault="002B7149" w:rsidP="002B7149">
      <w:pPr>
        <w:ind w:left="709"/>
        <w:rPr>
          <w:b/>
        </w:rPr>
      </w:pPr>
    </w:p>
    <w:p w14:paraId="14F78F3B" w14:textId="77777777" w:rsidR="002B7149" w:rsidRDefault="002B7149" w:rsidP="00A748F1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b/>
          <w:bCs/>
          <w:color w:val="000000"/>
        </w:rPr>
      </w:pPr>
      <w:r>
        <w:rPr>
          <w:b/>
          <w:bCs/>
          <w:color w:val="000000"/>
        </w:rPr>
        <w:t>REFERENCIAS</w:t>
      </w:r>
    </w:p>
    <w:p w14:paraId="783E9283" w14:textId="77777777" w:rsidR="002B7149" w:rsidRDefault="002B7149" w:rsidP="002B71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</w:rPr>
      </w:pPr>
    </w:p>
    <w:p w14:paraId="74B9CC07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bookmarkStart w:id="8" w:name="_Hlk215471315"/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16D5260D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0A217DCB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>Alimentarius, n.º CXC 1-1969. Comisión del Codex Alimentarius. Roma.</w:t>
      </w:r>
    </w:p>
    <w:p w14:paraId="41E389A5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2004.</w:t>
      </w:r>
      <w:r w:rsidRPr="00434187">
        <w:rPr>
          <w:spacing w:val="26"/>
        </w:rPr>
        <w:t xml:space="preserve"> </w:t>
      </w:r>
      <w:r w:rsidRPr="00434187">
        <w:rPr>
          <w:i/>
        </w:rPr>
        <w:t>Código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prácticas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leche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y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productos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lácteos.</w:t>
      </w:r>
      <w:r w:rsidRPr="00434187">
        <w:rPr>
          <w:i/>
          <w:spacing w:val="34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57-2004. Comisión del Codex Alimentarius. Roma.</w:t>
      </w:r>
    </w:p>
    <w:p w14:paraId="512461EC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r w:rsidRPr="00434187">
        <w:rPr>
          <w:spacing w:val="-2"/>
        </w:rPr>
        <w:t xml:space="preserve">FAO y OMS. 1997. </w:t>
      </w:r>
      <w:r w:rsidRPr="00434187">
        <w:rPr>
          <w:i/>
          <w:spacing w:val="-2"/>
        </w:rPr>
        <w:t>Principios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directrices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para</w:t>
      </w:r>
      <w:r w:rsidRPr="00434187">
        <w:rPr>
          <w:i/>
          <w:spacing w:val="-7"/>
        </w:rPr>
        <w:t xml:space="preserve"> </w:t>
      </w:r>
      <w:r w:rsidRPr="00434187">
        <w:rPr>
          <w:i/>
          <w:spacing w:val="-2"/>
        </w:rPr>
        <w:t>el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establecimiento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la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aplicación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de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criterios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microbiológicos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relativos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 xml:space="preserve">los </w:t>
      </w:r>
      <w:r w:rsidRPr="00434187">
        <w:rPr>
          <w:i/>
        </w:rPr>
        <w:t>alimentos.</w:t>
      </w:r>
      <w:r w:rsidRPr="00434187">
        <w:rPr>
          <w:i/>
          <w:spacing w:val="-2"/>
        </w:rPr>
        <w:t xml:space="preserve"> </w:t>
      </w:r>
      <w:r w:rsidRPr="00434187">
        <w:t>Directrices del Codex Alimentarius, n.º CXG</w:t>
      </w:r>
      <w:r w:rsidRPr="00434187">
        <w:rPr>
          <w:spacing w:val="-6"/>
        </w:rPr>
        <w:t xml:space="preserve"> </w:t>
      </w:r>
      <w:r w:rsidRPr="00434187">
        <w:t>21-1997.</w:t>
      </w:r>
      <w:r w:rsidRPr="00434187">
        <w:rPr>
          <w:spacing w:val="-5"/>
        </w:rPr>
        <w:t xml:space="preserve"> </w:t>
      </w:r>
      <w:r w:rsidRPr="00434187">
        <w:t>Comisión del Codex Alimentarius. Roma.</w:t>
      </w:r>
    </w:p>
    <w:p w14:paraId="7BCD728C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r w:rsidRPr="00434187">
        <w:t xml:space="preserve">FAO y OMS. 1985. </w:t>
      </w:r>
      <w:r w:rsidRPr="00434187">
        <w:rPr>
          <w:i/>
        </w:rPr>
        <w:t xml:space="preserve">Norma general para el etiquetado de los alimentos preenvasados. </w:t>
      </w:r>
      <w:r w:rsidRPr="00434187">
        <w:t>Norma del Codex Alimentarius, n.º CXS 1-1985. Comisión del Codex Alimentarius. Roma.</w:t>
      </w:r>
    </w:p>
    <w:p w14:paraId="13B06092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1"/>
        </w:rPr>
        <w:t xml:space="preserve"> </w:t>
      </w:r>
      <w:r w:rsidRPr="00434187">
        <w:t>y</w:t>
      </w:r>
      <w:r w:rsidRPr="00434187">
        <w:rPr>
          <w:spacing w:val="20"/>
        </w:rPr>
        <w:t xml:space="preserve"> </w:t>
      </w:r>
      <w:r w:rsidRPr="00434187">
        <w:t>OMS.</w:t>
      </w:r>
      <w:r w:rsidRPr="00434187">
        <w:rPr>
          <w:spacing w:val="22"/>
        </w:rPr>
        <w:t xml:space="preserve"> </w:t>
      </w:r>
      <w:r w:rsidRPr="00434187">
        <w:t>1999.</w:t>
      </w:r>
      <w:r w:rsidRPr="00434187">
        <w:rPr>
          <w:spacing w:val="24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20"/>
        </w:rPr>
        <w:t xml:space="preserve"> </w:t>
      </w:r>
      <w:r w:rsidRPr="00434187">
        <w:rPr>
          <w:i/>
        </w:rPr>
        <w:t>uso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términos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lecheros.</w:t>
      </w:r>
      <w:r w:rsidRPr="00434187">
        <w:rPr>
          <w:i/>
          <w:spacing w:val="29"/>
        </w:rPr>
        <w:t xml:space="preserve"> </w:t>
      </w:r>
      <w:r w:rsidRPr="00434187">
        <w:t>Norma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2"/>
        </w:rPr>
        <w:t xml:space="preserve"> </w:t>
      </w:r>
      <w:r w:rsidRPr="00434187">
        <w:t>Codex</w:t>
      </w:r>
      <w:r w:rsidRPr="00434187">
        <w:rPr>
          <w:spacing w:val="18"/>
        </w:rPr>
        <w:t xml:space="preserve"> </w:t>
      </w:r>
      <w:r w:rsidRPr="00434187">
        <w:t>Alimentarius,</w:t>
      </w:r>
      <w:r w:rsidRPr="00434187">
        <w:rPr>
          <w:spacing w:val="20"/>
        </w:rPr>
        <w:t xml:space="preserve"> </w:t>
      </w:r>
      <w:r w:rsidRPr="00434187">
        <w:t>n.º CXS</w:t>
      </w:r>
      <w:r w:rsidRPr="00434187">
        <w:rPr>
          <w:spacing w:val="-2"/>
        </w:rPr>
        <w:t xml:space="preserve"> </w:t>
      </w:r>
      <w:r w:rsidRPr="00434187">
        <w:t>206- 1999. Comisión del Codex Alimentarius. Roma.</w:t>
      </w:r>
    </w:p>
    <w:p w14:paraId="70757051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"/>
        </w:rPr>
        <w:t xml:space="preserve"> </w:t>
      </w:r>
      <w:r w:rsidRPr="00434187">
        <w:t>y</w:t>
      </w:r>
      <w:r w:rsidRPr="00434187">
        <w:rPr>
          <w:spacing w:val="4"/>
        </w:rPr>
        <w:t xml:space="preserve"> </w:t>
      </w:r>
      <w:r w:rsidRPr="00434187">
        <w:t>OMS.</w:t>
      </w:r>
      <w:r w:rsidRPr="00434187">
        <w:rPr>
          <w:spacing w:val="3"/>
        </w:rPr>
        <w:t xml:space="preserve"> </w:t>
      </w:r>
      <w:r w:rsidRPr="00434187">
        <w:t>2021.</w:t>
      </w:r>
      <w:r w:rsidRPr="00434187">
        <w:rPr>
          <w:spacing w:val="5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etiquetado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envases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"/>
        </w:rPr>
        <w:t xml:space="preserve"> </w:t>
      </w:r>
      <w:r w:rsidRPr="00434187">
        <w:rPr>
          <w:i/>
        </w:rPr>
        <w:t>alimentos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no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destinados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venta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al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por</w:t>
      </w:r>
      <w:r w:rsidRPr="00434187">
        <w:rPr>
          <w:i/>
          <w:spacing w:val="3"/>
        </w:rPr>
        <w:t xml:space="preserve"> </w:t>
      </w:r>
      <w:r w:rsidRPr="00434187">
        <w:rPr>
          <w:i/>
          <w:spacing w:val="-2"/>
        </w:rPr>
        <w:t>menor.</w:t>
      </w:r>
      <w:r w:rsidRPr="00434187">
        <w:rPr>
          <w:i/>
        </w:rPr>
        <w:t xml:space="preserve"> </w:t>
      </w:r>
      <w:r w:rsidRPr="00434187">
        <w:t>Norma</w:t>
      </w:r>
      <w:r w:rsidRPr="00434187">
        <w:rPr>
          <w:spacing w:val="-6"/>
        </w:rPr>
        <w:t xml:space="preserve"> </w:t>
      </w:r>
      <w:r w:rsidRPr="00434187">
        <w:t>del</w:t>
      </w:r>
      <w:r w:rsidRPr="00434187">
        <w:rPr>
          <w:spacing w:val="-6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Alimentarius,</w:t>
      </w:r>
      <w:r w:rsidRPr="00434187">
        <w:rPr>
          <w:spacing w:val="-6"/>
        </w:rPr>
        <w:t xml:space="preserve"> </w:t>
      </w:r>
      <w:r w:rsidRPr="00434187">
        <w:t>n.º</w:t>
      </w:r>
      <w:r w:rsidRPr="00434187">
        <w:rPr>
          <w:spacing w:val="-4"/>
        </w:rPr>
        <w:t xml:space="preserve"> </w:t>
      </w:r>
      <w:r w:rsidRPr="00434187">
        <w:t>CXS</w:t>
      </w:r>
      <w:r w:rsidRPr="00434187">
        <w:rPr>
          <w:spacing w:val="-5"/>
        </w:rPr>
        <w:t xml:space="preserve"> </w:t>
      </w:r>
      <w:r w:rsidRPr="00434187">
        <w:t>346-2021.</w:t>
      </w:r>
      <w:r w:rsidRPr="00434187">
        <w:rPr>
          <w:spacing w:val="-6"/>
        </w:rPr>
        <w:t xml:space="preserve"> </w:t>
      </w:r>
      <w:r w:rsidRPr="00434187">
        <w:t>Comisión</w:t>
      </w:r>
      <w:r w:rsidRPr="00434187">
        <w:rPr>
          <w:spacing w:val="-8"/>
        </w:rPr>
        <w:t xml:space="preserve"> </w:t>
      </w:r>
      <w:r w:rsidRPr="00434187">
        <w:t>del</w:t>
      </w:r>
      <w:r w:rsidRPr="00434187">
        <w:rPr>
          <w:spacing w:val="-5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Alimentarius.</w:t>
      </w:r>
      <w:r w:rsidRPr="00434187">
        <w:rPr>
          <w:spacing w:val="-5"/>
        </w:rPr>
        <w:t xml:space="preserve"> </w:t>
      </w:r>
      <w:r w:rsidRPr="00434187">
        <w:rPr>
          <w:spacing w:val="-2"/>
        </w:rPr>
        <w:t>Roma.</w:t>
      </w:r>
    </w:p>
    <w:p w14:paraId="6462C4DE" w14:textId="77777777" w:rsidR="00AA4D30" w:rsidRPr="00434187" w:rsidRDefault="00AA4D30" w:rsidP="00A748F1">
      <w:pPr>
        <w:pStyle w:val="Prrafode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567"/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>Norma del Codex Alimentarius, n.º CXS</w:t>
      </w:r>
      <w:r w:rsidRPr="00434187">
        <w:rPr>
          <w:spacing w:val="-1"/>
        </w:rPr>
        <w:t xml:space="preserve"> </w:t>
      </w:r>
      <w:r w:rsidRPr="00434187">
        <w:t>234- 1999. Comisión del Codex Alimentarius. Roma.</w:t>
      </w:r>
    </w:p>
    <w:bookmarkEnd w:id="8"/>
    <w:p w14:paraId="19475A1B" w14:textId="1AD1621E" w:rsidR="00B67B66" w:rsidRPr="002B7149" w:rsidRDefault="00B67B66" w:rsidP="002B7149">
      <w:pPr>
        <w:rPr>
          <w:bCs/>
        </w:rPr>
      </w:pPr>
    </w:p>
    <w:sectPr w:rsidR="00B67B66" w:rsidRPr="002B7149" w:rsidSect="007D3CF4">
      <w:headerReference w:type="default" r:id="rId18"/>
      <w:footerReference w:type="default" r:id="rId19"/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B457" w14:textId="77777777" w:rsidR="00DE5CD7" w:rsidRDefault="00DE5CD7">
      <w:r>
        <w:separator/>
      </w:r>
    </w:p>
  </w:endnote>
  <w:endnote w:type="continuationSeparator" w:id="0">
    <w:p w14:paraId="4EA5CF1C" w14:textId="77777777" w:rsidR="00DE5CD7" w:rsidRDefault="00DE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69943" w14:textId="77777777" w:rsidR="00E7051B" w:rsidRDefault="00E705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AA4D30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AA4D30">
      <w:rPr>
        <w:color w:val="000000"/>
        <w:lang w:val="pt-PT"/>
      </w:rPr>
      <w:t xml:space="preserve">E-mail: </w:t>
    </w:r>
    <w:hyperlink r:id="rId1">
      <w:r w:rsidRPr="00AA4D30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AA4D30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4DB4A" w14:textId="77777777" w:rsidR="00E7051B" w:rsidRDefault="00E7051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5F8408B8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25B7" w14:textId="77777777" w:rsidR="00DE5CD7" w:rsidRDefault="00DE5CD7">
      <w:r>
        <w:separator/>
      </w:r>
    </w:p>
  </w:footnote>
  <w:footnote w:type="continuationSeparator" w:id="0">
    <w:p w14:paraId="4B59B775" w14:textId="77777777" w:rsidR="00DE5CD7" w:rsidRDefault="00DE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3B758FFB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2B20DACC" w14:textId="77777777" w:rsidR="002A4EB5" w:rsidRDefault="002A4EB5" w:rsidP="002A4EB5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 TÉCNICO</w:t>
          </w:r>
        </w:p>
        <w:p w14:paraId="26768C44" w14:textId="1D04806F" w:rsidR="002A4EB5" w:rsidRPr="00160F2D" w:rsidRDefault="002A4EB5" w:rsidP="002A4EB5">
          <w:pPr>
            <w:jc w:val="right"/>
            <w:rPr>
              <w:sz w:val="28"/>
              <w:szCs w:val="28"/>
            </w:rPr>
          </w:pPr>
          <w:r w:rsidRPr="00160F2D">
            <w:rPr>
              <w:b/>
              <w:sz w:val="28"/>
              <w:szCs w:val="28"/>
            </w:rPr>
            <w:t>DGNTI</w:t>
          </w:r>
          <w:r>
            <w:rPr>
              <w:b/>
              <w:sz w:val="28"/>
              <w:szCs w:val="28"/>
            </w:rPr>
            <w:t xml:space="preserve"> -</w:t>
          </w:r>
          <w:r w:rsidRPr="00160F2D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XX </w:t>
          </w:r>
          <w:r w:rsidRPr="00160F2D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34317C">
            <w:rPr>
              <w:b/>
              <w:sz w:val="28"/>
              <w:szCs w:val="28"/>
            </w:rPr>
            <w:t>2025</w:t>
          </w:r>
        </w:p>
        <w:p w14:paraId="78E6C89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5EA7" w14:textId="77777777" w:rsidR="00E7051B" w:rsidRDefault="00E7051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1003938F" w:rsidR="00087212" w:rsidRDefault="00E7051B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-394209855"/>
        <w:docPartObj>
          <w:docPartGallery w:val="Watermarks"/>
          <w:docPartUnique/>
        </w:docPartObj>
      </w:sdtPr>
      <w:sdtContent>
        <w:r w:rsidRPr="00E7051B">
          <w:rPr>
            <w:b/>
            <w:color w:val="000000"/>
            <w:sz w:val="28"/>
            <w:szCs w:val="28"/>
          </w:rPr>
          <w:pict w14:anchorId="550ACE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660BBC68" w14:textId="3A06029B" w:rsidR="00D92A60" w:rsidRDefault="00D92A60" w:rsidP="00D92A60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 TÉCNICO DGNTI - XX - XX</w:t>
    </w:r>
  </w:p>
  <w:p w14:paraId="05792B1A" w14:textId="29C19976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5426B09"/>
    <w:multiLevelType w:val="hybridMultilevel"/>
    <w:tmpl w:val="CF16347A"/>
    <w:lvl w:ilvl="0" w:tplc="F3082C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618D"/>
    <w:multiLevelType w:val="hybridMultilevel"/>
    <w:tmpl w:val="45CE8754"/>
    <w:lvl w:ilvl="0" w:tplc="DC5EC36A">
      <w:start w:val="1"/>
      <w:numFmt w:val="bullet"/>
      <w:lvlText w:val="-"/>
      <w:lvlJc w:val="left"/>
      <w:pPr>
        <w:ind w:left="52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2CCD7768"/>
    <w:multiLevelType w:val="hybridMultilevel"/>
    <w:tmpl w:val="41F8580C"/>
    <w:lvl w:ilvl="0" w:tplc="F3082C84">
      <w:numFmt w:val="bullet"/>
      <w:lvlText w:val="-"/>
      <w:lvlJc w:val="left"/>
      <w:pPr>
        <w:ind w:left="880" w:hanging="360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30E861C2"/>
    <w:multiLevelType w:val="hybridMultilevel"/>
    <w:tmpl w:val="38DE0098"/>
    <w:lvl w:ilvl="0" w:tplc="F3082C84">
      <w:numFmt w:val="bullet"/>
      <w:lvlText w:val="-"/>
      <w:lvlJc w:val="left"/>
      <w:pPr>
        <w:ind w:left="880" w:hanging="360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3AC12D3D"/>
    <w:multiLevelType w:val="hybridMultilevel"/>
    <w:tmpl w:val="78B29E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B28F9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7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74D139AB"/>
    <w:multiLevelType w:val="hybridMultilevel"/>
    <w:tmpl w:val="227EAFC0"/>
    <w:lvl w:ilvl="0" w:tplc="F3082C84">
      <w:numFmt w:val="bullet"/>
      <w:lvlText w:val="-"/>
      <w:lvlJc w:val="left"/>
      <w:pPr>
        <w:ind w:left="880" w:hanging="360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3F14"/>
    <w:rsid w:val="000053A4"/>
    <w:rsid w:val="00006B72"/>
    <w:rsid w:val="00007935"/>
    <w:rsid w:val="00010978"/>
    <w:rsid w:val="00013D35"/>
    <w:rsid w:val="00023144"/>
    <w:rsid w:val="00023E9D"/>
    <w:rsid w:val="00024A73"/>
    <w:rsid w:val="0003084D"/>
    <w:rsid w:val="00037249"/>
    <w:rsid w:val="00041521"/>
    <w:rsid w:val="00042DAE"/>
    <w:rsid w:val="00046109"/>
    <w:rsid w:val="000469D2"/>
    <w:rsid w:val="0005421B"/>
    <w:rsid w:val="00056B9B"/>
    <w:rsid w:val="000579EF"/>
    <w:rsid w:val="00061C49"/>
    <w:rsid w:val="0006295C"/>
    <w:rsid w:val="00063C6A"/>
    <w:rsid w:val="00067118"/>
    <w:rsid w:val="000679E7"/>
    <w:rsid w:val="000707AC"/>
    <w:rsid w:val="0007154B"/>
    <w:rsid w:val="000715E4"/>
    <w:rsid w:val="0007481F"/>
    <w:rsid w:val="000761E3"/>
    <w:rsid w:val="000770A9"/>
    <w:rsid w:val="00077FAC"/>
    <w:rsid w:val="00080EFC"/>
    <w:rsid w:val="00084522"/>
    <w:rsid w:val="00086AED"/>
    <w:rsid w:val="00087212"/>
    <w:rsid w:val="00087365"/>
    <w:rsid w:val="000902BE"/>
    <w:rsid w:val="000A6043"/>
    <w:rsid w:val="000B1B4B"/>
    <w:rsid w:val="000B4629"/>
    <w:rsid w:val="000C07EE"/>
    <w:rsid w:val="000C0D41"/>
    <w:rsid w:val="000C144D"/>
    <w:rsid w:val="000C5CC0"/>
    <w:rsid w:val="000C62D3"/>
    <w:rsid w:val="000E0BAD"/>
    <w:rsid w:val="000E1006"/>
    <w:rsid w:val="000E5246"/>
    <w:rsid w:val="000F42F0"/>
    <w:rsid w:val="000F5036"/>
    <w:rsid w:val="000F67BC"/>
    <w:rsid w:val="00101F14"/>
    <w:rsid w:val="00101FBD"/>
    <w:rsid w:val="00102D8A"/>
    <w:rsid w:val="00104336"/>
    <w:rsid w:val="00104ED9"/>
    <w:rsid w:val="00106C79"/>
    <w:rsid w:val="00113A82"/>
    <w:rsid w:val="00113B43"/>
    <w:rsid w:val="001202E8"/>
    <w:rsid w:val="00124DA9"/>
    <w:rsid w:val="0012554F"/>
    <w:rsid w:val="00126558"/>
    <w:rsid w:val="001303E1"/>
    <w:rsid w:val="0013289D"/>
    <w:rsid w:val="0013541E"/>
    <w:rsid w:val="001367AA"/>
    <w:rsid w:val="00136F90"/>
    <w:rsid w:val="001375BF"/>
    <w:rsid w:val="00137B66"/>
    <w:rsid w:val="001531EF"/>
    <w:rsid w:val="00154219"/>
    <w:rsid w:val="00154D29"/>
    <w:rsid w:val="001552B1"/>
    <w:rsid w:val="00157648"/>
    <w:rsid w:val="00157A47"/>
    <w:rsid w:val="00160230"/>
    <w:rsid w:val="00172E90"/>
    <w:rsid w:val="001732FF"/>
    <w:rsid w:val="001744BC"/>
    <w:rsid w:val="001759CE"/>
    <w:rsid w:val="00176419"/>
    <w:rsid w:val="00181A22"/>
    <w:rsid w:val="001831F6"/>
    <w:rsid w:val="00185221"/>
    <w:rsid w:val="001861F9"/>
    <w:rsid w:val="00187DAA"/>
    <w:rsid w:val="00190C1B"/>
    <w:rsid w:val="00191EB8"/>
    <w:rsid w:val="00192F8C"/>
    <w:rsid w:val="00193C88"/>
    <w:rsid w:val="001973EE"/>
    <w:rsid w:val="00197F1A"/>
    <w:rsid w:val="001A0DCF"/>
    <w:rsid w:val="001A402A"/>
    <w:rsid w:val="001A5459"/>
    <w:rsid w:val="001A716B"/>
    <w:rsid w:val="001A7789"/>
    <w:rsid w:val="001B13F7"/>
    <w:rsid w:val="001B2002"/>
    <w:rsid w:val="001B4B6E"/>
    <w:rsid w:val="001B7972"/>
    <w:rsid w:val="001B7ED6"/>
    <w:rsid w:val="001C0689"/>
    <w:rsid w:val="001C0CB1"/>
    <w:rsid w:val="001C0FB1"/>
    <w:rsid w:val="001C264E"/>
    <w:rsid w:val="001C3224"/>
    <w:rsid w:val="001C62D0"/>
    <w:rsid w:val="001C7257"/>
    <w:rsid w:val="001D12C0"/>
    <w:rsid w:val="001D156B"/>
    <w:rsid w:val="001E69F6"/>
    <w:rsid w:val="001F0C90"/>
    <w:rsid w:val="001F39F6"/>
    <w:rsid w:val="001F4044"/>
    <w:rsid w:val="001F50C1"/>
    <w:rsid w:val="00206D88"/>
    <w:rsid w:val="00207493"/>
    <w:rsid w:val="00207E0D"/>
    <w:rsid w:val="002112CB"/>
    <w:rsid w:val="00213646"/>
    <w:rsid w:val="00214494"/>
    <w:rsid w:val="002149FF"/>
    <w:rsid w:val="00215AC4"/>
    <w:rsid w:val="00217D56"/>
    <w:rsid w:val="0022013A"/>
    <w:rsid w:val="0022049F"/>
    <w:rsid w:val="00221472"/>
    <w:rsid w:val="002266C7"/>
    <w:rsid w:val="00227AAC"/>
    <w:rsid w:val="00227D6B"/>
    <w:rsid w:val="00227D88"/>
    <w:rsid w:val="00232F2A"/>
    <w:rsid w:val="00235A5C"/>
    <w:rsid w:val="002414B0"/>
    <w:rsid w:val="00241C0B"/>
    <w:rsid w:val="00245CD3"/>
    <w:rsid w:val="00246DF6"/>
    <w:rsid w:val="0025503A"/>
    <w:rsid w:val="0025594C"/>
    <w:rsid w:val="002606C7"/>
    <w:rsid w:val="00261C91"/>
    <w:rsid w:val="00263866"/>
    <w:rsid w:val="0026695C"/>
    <w:rsid w:val="002672E3"/>
    <w:rsid w:val="002717FC"/>
    <w:rsid w:val="0027242D"/>
    <w:rsid w:val="00275947"/>
    <w:rsid w:val="002767E0"/>
    <w:rsid w:val="00276F11"/>
    <w:rsid w:val="0027772E"/>
    <w:rsid w:val="00283CBD"/>
    <w:rsid w:val="0028400B"/>
    <w:rsid w:val="002874C3"/>
    <w:rsid w:val="00292890"/>
    <w:rsid w:val="00292F07"/>
    <w:rsid w:val="00297E89"/>
    <w:rsid w:val="002A08E4"/>
    <w:rsid w:val="002A39F1"/>
    <w:rsid w:val="002A4EB5"/>
    <w:rsid w:val="002A5026"/>
    <w:rsid w:val="002B03DF"/>
    <w:rsid w:val="002B1C37"/>
    <w:rsid w:val="002B34C4"/>
    <w:rsid w:val="002B7149"/>
    <w:rsid w:val="002C41A8"/>
    <w:rsid w:val="002C4568"/>
    <w:rsid w:val="002D1315"/>
    <w:rsid w:val="002D2DF5"/>
    <w:rsid w:val="002D4F24"/>
    <w:rsid w:val="002D52B6"/>
    <w:rsid w:val="002D5C3C"/>
    <w:rsid w:val="002D76FA"/>
    <w:rsid w:val="002E1BA3"/>
    <w:rsid w:val="002E4831"/>
    <w:rsid w:val="002E6459"/>
    <w:rsid w:val="002E728C"/>
    <w:rsid w:val="002F2909"/>
    <w:rsid w:val="002F61B4"/>
    <w:rsid w:val="002F6677"/>
    <w:rsid w:val="00301EB1"/>
    <w:rsid w:val="00302A3C"/>
    <w:rsid w:val="00302A53"/>
    <w:rsid w:val="00304099"/>
    <w:rsid w:val="00307B31"/>
    <w:rsid w:val="00313EA6"/>
    <w:rsid w:val="0031660B"/>
    <w:rsid w:val="00316C09"/>
    <w:rsid w:val="003227AE"/>
    <w:rsid w:val="00323D0A"/>
    <w:rsid w:val="00324AD3"/>
    <w:rsid w:val="00326F14"/>
    <w:rsid w:val="003308D4"/>
    <w:rsid w:val="00332A63"/>
    <w:rsid w:val="0033371E"/>
    <w:rsid w:val="00336DFF"/>
    <w:rsid w:val="003424D0"/>
    <w:rsid w:val="0034317C"/>
    <w:rsid w:val="003445DC"/>
    <w:rsid w:val="003450CA"/>
    <w:rsid w:val="00345EEA"/>
    <w:rsid w:val="0034614C"/>
    <w:rsid w:val="00351FEB"/>
    <w:rsid w:val="00354481"/>
    <w:rsid w:val="00356601"/>
    <w:rsid w:val="00356D53"/>
    <w:rsid w:val="0035782C"/>
    <w:rsid w:val="00360594"/>
    <w:rsid w:val="00362FE5"/>
    <w:rsid w:val="00363663"/>
    <w:rsid w:val="00364894"/>
    <w:rsid w:val="0036725E"/>
    <w:rsid w:val="00371382"/>
    <w:rsid w:val="0037240D"/>
    <w:rsid w:val="00374E93"/>
    <w:rsid w:val="003755F2"/>
    <w:rsid w:val="003778C4"/>
    <w:rsid w:val="003822ED"/>
    <w:rsid w:val="00382946"/>
    <w:rsid w:val="00383F32"/>
    <w:rsid w:val="0038449D"/>
    <w:rsid w:val="00384D70"/>
    <w:rsid w:val="00391364"/>
    <w:rsid w:val="003947EB"/>
    <w:rsid w:val="00397A1B"/>
    <w:rsid w:val="003A3266"/>
    <w:rsid w:val="003A372C"/>
    <w:rsid w:val="003B243F"/>
    <w:rsid w:val="003B2D61"/>
    <w:rsid w:val="003B4472"/>
    <w:rsid w:val="003B46A9"/>
    <w:rsid w:val="003C0DAB"/>
    <w:rsid w:val="003C2B7A"/>
    <w:rsid w:val="003C4B06"/>
    <w:rsid w:val="003C6695"/>
    <w:rsid w:val="003D59E1"/>
    <w:rsid w:val="003D7A03"/>
    <w:rsid w:val="003E0DBD"/>
    <w:rsid w:val="003E1F46"/>
    <w:rsid w:val="003E348A"/>
    <w:rsid w:val="003E5B9B"/>
    <w:rsid w:val="003F363D"/>
    <w:rsid w:val="003F4430"/>
    <w:rsid w:val="003F5A1B"/>
    <w:rsid w:val="003F7455"/>
    <w:rsid w:val="00412835"/>
    <w:rsid w:val="004151E0"/>
    <w:rsid w:val="00417F18"/>
    <w:rsid w:val="00424758"/>
    <w:rsid w:val="00427782"/>
    <w:rsid w:val="00432FDD"/>
    <w:rsid w:val="0043343F"/>
    <w:rsid w:val="004406FA"/>
    <w:rsid w:val="004439E0"/>
    <w:rsid w:val="004442DE"/>
    <w:rsid w:val="0044464F"/>
    <w:rsid w:val="00447D9B"/>
    <w:rsid w:val="00452405"/>
    <w:rsid w:val="004553BE"/>
    <w:rsid w:val="00456F7D"/>
    <w:rsid w:val="00460745"/>
    <w:rsid w:val="0046119D"/>
    <w:rsid w:val="0046180C"/>
    <w:rsid w:val="00461ECA"/>
    <w:rsid w:val="004630F6"/>
    <w:rsid w:val="00463A99"/>
    <w:rsid w:val="004647A0"/>
    <w:rsid w:val="00470BC2"/>
    <w:rsid w:val="00470C9C"/>
    <w:rsid w:val="00475E1F"/>
    <w:rsid w:val="00482A48"/>
    <w:rsid w:val="00483E20"/>
    <w:rsid w:val="00484545"/>
    <w:rsid w:val="00484889"/>
    <w:rsid w:val="0049081F"/>
    <w:rsid w:val="00491FFA"/>
    <w:rsid w:val="004A0726"/>
    <w:rsid w:val="004A2329"/>
    <w:rsid w:val="004A4258"/>
    <w:rsid w:val="004A4808"/>
    <w:rsid w:val="004A51BB"/>
    <w:rsid w:val="004A764D"/>
    <w:rsid w:val="004B5184"/>
    <w:rsid w:val="004B582F"/>
    <w:rsid w:val="004C3178"/>
    <w:rsid w:val="004D3894"/>
    <w:rsid w:val="004D393A"/>
    <w:rsid w:val="004D4534"/>
    <w:rsid w:val="004D48B0"/>
    <w:rsid w:val="004E49E2"/>
    <w:rsid w:val="004E62DE"/>
    <w:rsid w:val="004E7D61"/>
    <w:rsid w:val="004F388A"/>
    <w:rsid w:val="004F40F1"/>
    <w:rsid w:val="00500AE0"/>
    <w:rsid w:val="005046C6"/>
    <w:rsid w:val="0050472C"/>
    <w:rsid w:val="005056F8"/>
    <w:rsid w:val="00507C0E"/>
    <w:rsid w:val="00510BA9"/>
    <w:rsid w:val="00512617"/>
    <w:rsid w:val="005163FC"/>
    <w:rsid w:val="005211D1"/>
    <w:rsid w:val="0052254E"/>
    <w:rsid w:val="00522941"/>
    <w:rsid w:val="0052304C"/>
    <w:rsid w:val="00523CC8"/>
    <w:rsid w:val="00525353"/>
    <w:rsid w:val="00527587"/>
    <w:rsid w:val="00527DB8"/>
    <w:rsid w:val="00527FBB"/>
    <w:rsid w:val="00532F92"/>
    <w:rsid w:val="005410CF"/>
    <w:rsid w:val="00541F8D"/>
    <w:rsid w:val="00542AEB"/>
    <w:rsid w:val="00543A60"/>
    <w:rsid w:val="00544145"/>
    <w:rsid w:val="00550596"/>
    <w:rsid w:val="00551917"/>
    <w:rsid w:val="00552604"/>
    <w:rsid w:val="00552A52"/>
    <w:rsid w:val="005553A2"/>
    <w:rsid w:val="00560A50"/>
    <w:rsid w:val="00561B8B"/>
    <w:rsid w:val="0056246B"/>
    <w:rsid w:val="005633C8"/>
    <w:rsid w:val="005639DC"/>
    <w:rsid w:val="0056635F"/>
    <w:rsid w:val="0056656B"/>
    <w:rsid w:val="005674C8"/>
    <w:rsid w:val="0057743D"/>
    <w:rsid w:val="0058318F"/>
    <w:rsid w:val="00590B21"/>
    <w:rsid w:val="005925C5"/>
    <w:rsid w:val="00595EEC"/>
    <w:rsid w:val="00597FCF"/>
    <w:rsid w:val="005A2269"/>
    <w:rsid w:val="005A240D"/>
    <w:rsid w:val="005A74C7"/>
    <w:rsid w:val="005A791C"/>
    <w:rsid w:val="005B3AF6"/>
    <w:rsid w:val="005B7477"/>
    <w:rsid w:val="005C08FF"/>
    <w:rsid w:val="005C13DE"/>
    <w:rsid w:val="005C5435"/>
    <w:rsid w:val="005C6258"/>
    <w:rsid w:val="005D1723"/>
    <w:rsid w:val="005F00E8"/>
    <w:rsid w:val="005F24C1"/>
    <w:rsid w:val="005F585D"/>
    <w:rsid w:val="005F675D"/>
    <w:rsid w:val="005F7D81"/>
    <w:rsid w:val="006014EF"/>
    <w:rsid w:val="00602045"/>
    <w:rsid w:val="0060447B"/>
    <w:rsid w:val="00604B9C"/>
    <w:rsid w:val="00605FA5"/>
    <w:rsid w:val="00606D5A"/>
    <w:rsid w:val="00606E76"/>
    <w:rsid w:val="0061019B"/>
    <w:rsid w:val="00614DF7"/>
    <w:rsid w:val="00615018"/>
    <w:rsid w:val="00616444"/>
    <w:rsid w:val="006231A0"/>
    <w:rsid w:val="00625CC7"/>
    <w:rsid w:val="00626A6E"/>
    <w:rsid w:val="00635360"/>
    <w:rsid w:val="00637E4F"/>
    <w:rsid w:val="0064031D"/>
    <w:rsid w:val="00642CE9"/>
    <w:rsid w:val="00646861"/>
    <w:rsid w:val="0065219B"/>
    <w:rsid w:val="00654041"/>
    <w:rsid w:val="00655663"/>
    <w:rsid w:val="006559D8"/>
    <w:rsid w:val="0066497A"/>
    <w:rsid w:val="00672CDD"/>
    <w:rsid w:val="006748B7"/>
    <w:rsid w:val="0068375D"/>
    <w:rsid w:val="006867B2"/>
    <w:rsid w:val="006870F9"/>
    <w:rsid w:val="0069120F"/>
    <w:rsid w:val="00692DF2"/>
    <w:rsid w:val="006A5560"/>
    <w:rsid w:val="006B0D5B"/>
    <w:rsid w:val="006C25B9"/>
    <w:rsid w:val="006C2C90"/>
    <w:rsid w:val="006C4A1C"/>
    <w:rsid w:val="006D03CD"/>
    <w:rsid w:val="006D1AD4"/>
    <w:rsid w:val="006D2A0A"/>
    <w:rsid w:val="006D2EBC"/>
    <w:rsid w:val="006D3063"/>
    <w:rsid w:val="006D3F6F"/>
    <w:rsid w:val="006D5045"/>
    <w:rsid w:val="006D7163"/>
    <w:rsid w:val="006E5F61"/>
    <w:rsid w:val="006E6027"/>
    <w:rsid w:val="006E682A"/>
    <w:rsid w:val="006E6EF5"/>
    <w:rsid w:val="006E76F1"/>
    <w:rsid w:val="006F0F08"/>
    <w:rsid w:val="006F4D01"/>
    <w:rsid w:val="006F538A"/>
    <w:rsid w:val="0070028E"/>
    <w:rsid w:val="007006D5"/>
    <w:rsid w:val="007011B1"/>
    <w:rsid w:val="00702950"/>
    <w:rsid w:val="007104EA"/>
    <w:rsid w:val="007105D8"/>
    <w:rsid w:val="00713902"/>
    <w:rsid w:val="00713ACB"/>
    <w:rsid w:val="0072171A"/>
    <w:rsid w:val="0072211F"/>
    <w:rsid w:val="0072712A"/>
    <w:rsid w:val="00735E55"/>
    <w:rsid w:val="0074121E"/>
    <w:rsid w:val="00743836"/>
    <w:rsid w:val="00743FA8"/>
    <w:rsid w:val="00744162"/>
    <w:rsid w:val="00745F86"/>
    <w:rsid w:val="00747BBA"/>
    <w:rsid w:val="00751710"/>
    <w:rsid w:val="007548DC"/>
    <w:rsid w:val="007571AC"/>
    <w:rsid w:val="007613E5"/>
    <w:rsid w:val="00763BAE"/>
    <w:rsid w:val="007711E5"/>
    <w:rsid w:val="00771386"/>
    <w:rsid w:val="007848A0"/>
    <w:rsid w:val="007848C5"/>
    <w:rsid w:val="0078538F"/>
    <w:rsid w:val="0078591C"/>
    <w:rsid w:val="007878BE"/>
    <w:rsid w:val="00787A1C"/>
    <w:rsid w:val="0079657C"/>
    <w:rsid w:val="007970B2"/>
    <w:rsid w:val="007973C1"/>
    <w:rsid w:val="007975A9"/>
    <w:rsid w:val="00797BBA"/>
    <w:rsid w:val="007A0BA3"/>
    <w:rsid w:val="007A1160"/>
    <w:rsid w:val="007A44A4"/>
    <w:rsid w:val="007B4C33"/>
    <w:rsid w:val="007B7E2F"/>
    <w:rsid w:val="007C0D58"/>
    <w:rsid w:val="007C2D44"/>
    <w:rsid w:val="007C65F2"/>
    <w:rsid w:val="007C7B51"/>
    <w:rsid w:val="007D069B"/>
    <w:rsid w:val="007D35CE"/>
    <w:rsid w:val="007D3959"/>
    <w:rsid w:val="007D3CF4"/>
    <w:rsid w:val="007D4A41"/>
    <w:rsid w:val="007D731E"/>
    <w:rsid w:val="007E11F9"/>
    <w:rsid w:val="007E501C"/>
    <w:rsid w:val="007E677F"/>
    <w:rsid w:val="007E7595"/>
    <w:rsid w:val="007F0CD7"/>
    <w:rsid w:val="007F2AD3"/>
    <w:rsid w:val="007F4069"/>
    <w:rsid w:val="007F5008"/>
    <w:rsid w:val="007F7FB7"/>
    <w:rsid w:val="00801701"/>
    <w:rsid w:val="00801E64"/>
    <w:rsid w:val="00802100"/>
    <w:rsid w:val="00803E6A"/>
    <w:rsid w:val="00805E94"/>
    <w:rsid w:val="00810FB5"/>
    <w:rsid w:val="00812544"/>
    <w:rsid w:val="00812E67"/>
    <w:rsid w:val="008144A1"/>
    <w:rsid w:val="00815934"/>
    <w:rsid w:val="00816C2C"/>
    <w:rsid w:val="00817F34"/>
    <w:rsid w:val="00820C02"/>
    <w:rsid w:val="008268AC"/>
    <w:rsid w:val="008272D5"/>
    <w:rsid w:val="00832F42"/>
    <w:rsid w:val="00834B3E"/>
    <w:rsid w:val="00841599"/>
    <w:rsid w:val="00844CEA"/>
    <w:rsid w:val="00845D1B"/>
    <w:rsid w:val="00851E90"/>
    <w:rsid w:val="0085447E"/>
    <w:rsid w:val="00854E1A"/>
    <w:rsid w:val="0086287F"/>
    <w:rsid w:val="00865E97"/>
    <w:rsid w:val="008714FB"/>
    <w:rsid w:val="00885581"/>
    <w:rsid w:val="008914DD"/>
    <w:rsid w:val="00892DD1"/>
    <w:rsid w:val="00893B60"/>
    <w:rsid w:val="008A4F8B"/>
    <w:rsid w:val="008A57CB"/>
    <w:rsid w:val="008A5D24"/>
    <w:rsid w:val="008B6399"/>
    <w:rsid w:val="008D37C6"/>
    <w:rsid w:val="008D541B"/>
    <w:rsid w:val="008D5A34"/>
    <w:rsid w:val="008D61A6"/>
    <w:rsid w:val="008D7432"/>
    <w:rsid w:val="008E0716"/>
    <w:rsid w:val="008E2860"/>
    <w:rsid w:val="008E4284"/>
    <w:rsid w:val="008E42E9"/>
    <w:rsid w:val="008F3511"/>
    <w:rsid w:val="008F3571"/>
    <w:rsid w:val="008F7D1D"/>
    <w:rsid w:val="00902EE2"/>
    <w:rsid w:val="00904167"/>
    <w:rsid w:val="009047C5"/>
    <w:rsid w:val="009115FC"/>
    <w:rsid w:val="009118EE"/>
    <w:rsid w:val="00913F34"/>
    <w:rsid w:val="00917310"/>
    <w:rsid w:val="00920EF0"/>
    <w:rsid w:val="00921640"/>
    <w:rsid w:val="0092218E"/>
    <w:rsid w:val="00922D03"/>
    <w:rsid w:val="00922D6D"/>
    <w:rsid w:val="0092399E"/>
    <w:rsid w:val="00924973"/>
    <w:rsid w:val="0093011C"/>
    <w:rsid w:val="00936D86"/>
    <w:rsid w:val="00937717"/>
    <w:rsid w:val="00937E45"/>
    <w:rsid w:val="00941789"/>
    <w:rsid w:val="00943963"/>
    <w:rsid w:val="00950A36"/>
    <w:rsid w:val="0095130A"/>
    <w:rsid w:val="00951819"/>
    <w:rsid w:val="00951CF2"/>
    <w:rsid w:val="009531D6"/>
    <w:rsid w:val="009538A3"/>
    <w:rsid w:val="00954982"/>
    <w:rsid w:val="00961BFA"/>
    <w:rsid w:val="00962415"/>
    <w:rsid w:val="009633CD"/>
    <w:rsid w:val="009650C1"/>
    <w:rsid w:val="009663CE"/>
    <w:rsid w:val="00966536"/>
    <w:rsid w:val="00971F92"/>
    <w:rsid w:val="009740FA"/>
    <w:rsid w:val="0097469A"/>
    <w:rsid w:val="00976DBF"/>
    <w:rsid w:val="0098217E"/>
    <w:rsid w:val="00984A6B"/>
    <w:rsid w:val="0098528F"/>
    <w:rsid w:val="00985CFA"/>
    <w:rsid w:val="009870E9"/>
    <w:rsid w:val="00993406"/>
    <w:rsid w:val="0099759D"/>
    <w:rsid w:val="009A4BB9"/>
    <w:rsid w:val="009A53DD"/>
    <w:rsid w:val="009A72C2"/>
    <w:rsid w:val="009B0145"/>
    <w:rsid w:val="009B32D6"/>
    <w:rsid w:val="009B39CE"/>
    <w:rsid w:val="009B7016"/>
    <w:rsid w:val="009C3AEA"/>
    <w:rsid w:val="009C4D80"/>
    <w:rsid w:val="009C5AFC"/>
    <w:rsid w:val="009C7868"/>
    <w:rsid w:val="009D00F9"/>
    <w:rsid w:val="009D0F99"/>
    <w:rsid w:val="009D265D"/>
    <w:rsid w:val="009D26F4"/>
    <w:rsid w:val="009D39A7"/>
    <w:rsid w:val="009D5AB5"/>
    <w:rsid w:val="009E0447"/>
    <w:rsid w:val="009E7B63"/>
    <w:rsid w:val="009F1873"/>
    <w:rsid w:val="009F1D9E"/>
    <w:rsid w:val="009F59F9"/>
    <w:rsid w:val="009F61B9"/>
    <w:rsid w:val="009F7228"/>
    <w:rsid w:val="00A0212C"/>
    <w:rsid w:val="00A0366D"/>
    <w:rsid w:val="00A050EB"/>
    <w:rsid w:val="00A05DB2"/>
    <w:rsid w:val="00A113C5"/>
    <w:rsid w:val="00A126FA"/>
    <w:rsid w:val="00A13E4C"/>
    <w:rsid w:val="00A14024"/>
    <w:rsid w:val="00A14333"/>
    <w:rsid w:val="00A14455"/>
    <w:rsid w:val="00A22375"/>
    <w:rsid w:val="00A22B21"/>
    <w:rsid w:val="00A258F3"/>
    <w:rsid w:val="00A260BC"/>
    <w:rsid w:val="00A27C55"/>
    <w:rsid w:val="00A31124"/>
    <w:rsid w:val="00A33470"/>
    <w:rsid w:val="00A34816"/>
    <w:rsid w:val="00A34B65"/>
    <w:rsid w:val="00A37A52"/>
    <w:rsid w:val="00A40865"/>
    <w:rsid w:val="00A4115F"/>
    <w:rsid w:val="00A41FB1"/>
    <w:rsid w:val="00A4657B"/>
    <w:rsid w:val="00A52F67"/>
    <w:rsid w:val="00A56AE3"/>
    <w:rsid w:val="00A56BA3"/>
    <w:rsid w:val="00A651C4"/>
    <w:rsid w:val="00A65F5C"/>
    <w:rsid w:val="00A67D82"/>
    <w:rsid w:val="00A67E53"/>
    <w:rsid w:val="00A70732"/>
    <w:rsid w:val="00A71359"/>
    <w:rsid w:val="00A715F1"/>
    <w:rsid w:val="00A728E9"/>
    <w:rsid w:val="00A748F1"/>
    <w:rsid w:val="00A8005C"/>
    <w:rsid w:val="00A80228"/>
    <w:rsid w:val="00A82FFD"/>
    <w:rsid w:val="00A92308"/>
    <w:rsid w:val="00A9293C"/>
    <w:rsid w:val="00A95E56"/>
    <w:rsid w:val="00A9646D"/>
    <w:rsid w:val="00A96600"/>
    <w:rsid w:val="00AA4110"/>
    <w:rsid w:val="00AA4D30"/>
    <w:rsid w:val="00AA57E2"/>
    <w:rsid w:val="00AA6516"/>
    <w:rsid w:val="00AA780F"/>
    <w:rsid w:val="00AB333C"/>
    <w:rsid w:val="00AC07DC"/>
    <w:rsid w:val="00AC28EE"/>
    <w:rsid w:val="00AC6B83"/>
    <w:rsid w:val="00AD0138"/>
    <w:rsid w:val="00AD08EE"/>
    <w:rsid w:val="00AD1C05"/>
    <w:rsid w:val="00AD2A9C"/>
    <w:rsid w:val="00AE228E"/>
    <w:rsid w:val="00AE2B07"/>
    <w:rsid w:val="00AE60D7"/>
    <w:rsid w:val="00AE75E2"/>
    <w:rsid w:val="00AF00E1"/>
    <w:rsid w:val="00AF0641"/>
    <w:rsid w:val="00AF0D06"/>
    <w:rsid w:val="00AF237C"/>
    <w:rsid w:val="00B0488B"/>
    <w:rsid w:val="00B04AAB"/>
    <w:rsid w:val="00B06930"/>
    <w:rsid w:val="00B102BD"/>
    <w:rsid w:val="00B10CC4"/>
    <w:rsid w:val="00B26DF2"/>
    <w:rsid w:val="00B34D45"/>
    <w:rsid w:val="00B35A2C"/>
    <w:rsid w:val="00B36E4A"/>
    <w:rsid w:val="00B40C57"/>
    <w:rsid w:val="00B422D4"/>
    <w:rsid w:val="00B43FFC"/>
    <w:rsid w:val="00B51D50"/>
    <w:rsid w:val="00B530AC"/>
    <w:rsid w:val="00B571A9"/>
    <w:rsid w:val="00B60C33"/>
    <w:rsid w:val="00B62344"/>
    <w:rsid w:val="00B67B66"/>
    <w:rsid w:val="00B71F11"/>
    <w:rsid w:val="00B74B22"/>
    <w:rsid w:val="00B770EF"/>
    <w:rsid w:val="00B772A6"/>
    <w:rsid w:val="00B80DD3"/>
    <w:rsid w:val="00B81241"/>
    <w:rsid w:val="00B840E1"/>
    <w:rsid w:val="00B8476B"/>
    <w:rsid w:val="00B84F2A"/>
    <w:rsid w:val="00B87BBD"/>
    <w:rsid w:val="00B87D9A"/>
    <w:rsid w:val="00B939C1"/>
    <w:rsid w:val="00B95D83"/>
    <w:rsid w:val="00B97B10"/>
    <w:rsid w:val="00BA0042"/>
    <w:rsid w:val="00BA1374"/>
    <w:rsid w:val="00BA1DC0"/>
    <w:rsid w:val="00BA25D8"/>
    <w:rsid w:val="00BA63F4"/>
    <w:rsid w:val="00BB2819"/>
    <w:rsid w:val="00BB2F8E"/>
    <w:rsid w:val="00BB34AC"/>
    <w:rsid w:val="00BB6510"/>
    <w:rsid w:val="00BB68C6"/>
    <w:rsid w:val="00BC36C2"/>
    <w:rsid w:val="00BC43EB"/>
    <w:rsid w:val="00BC7C31"/>
    <w:rsid w:val="00BD2D16"/>
    <w:rsid w:val="00BD4C07"/>
    <w:rsid w:val="00BD4CFC"/>
    <w:rsid w:val="00BD4E29"/>
    <w:rsid w:val="00BE1A02"/>
    <w:rsid w:val="00BE680C"/>
    <w:rsid w:val="00BF07B0"/>
    <w:rsid w:val="00BF130A"/>
    <w:rsid w:val="00BF5CDC"/>
    <w:rsid w:val="00BF61F9"/>
    <w:rsid w:val="00BF6A90"/>
    <w:rsid w:val="00C002B0"/>
    <w:rsid w:val="00C07288"/>
    <w:rsid w:val="00C10B18"/>
    <w:rsid w:val="00C120FD"/>
    <w:rsid w:val="00C1791C"/>
    <w:rsid w:val="00C235FB"/>
    <w:rsid w:val="00C252AD"/>
    <w:rsid w:val="00C258B0"/>
    <w:rsid w:val="00C26C18"/>
    <w:rsid w:val="00C30FF9"/>
    <w:rsid w:val="00C367D3"/>
    <w:rsid w:val="00C370FE"/>
    <w:rsid w:val="00C414A0"/>
    <w:rsid w:val="00C42649"/>
    <w:rsid w:val="00C4363F"/>
    <w:rsid w:val="00C47C7B"/>
    <w:rsid w:val="00C53DFE"/>
    <w:rsid w:val="00C54FB1"/>
    <w:rsid w:val="00C55321"/>
    <w:rsid w:val="00C55F8E"/>
    <w:rsid w:val="00C563AF"/>
    <w:rsid w:val="00C563F5"/>
    <w:rsid w:val="00C62FE0"/>
    <w:rsid w:val="00C652B7"/>
    <w:rsid w:val="00C71EF8"/>
    <w:rsid w:val="00C74096"/>
    <w:rsid w:val="00C74BF3"/>
    <w:rsid w:val="00C825E0"/>
    <w:rsid w:val="00C82EF8"/>
    <w:rsid w:val="00C936DD"/>
    <w:rsid w:val="00C956D7"/>
    <w:rsid w:val="00C97C26"/>
    <w:rsid w:val="00CA0B01"/>
    <w:rsid w:val="00CA6D9C"/>
    <w:rsid w:val="00CB08D2"/>
    <w:rsid w:val="00CB2FE4"/>
    <w:rsid w:val="00CB39B7"/>
    <w:rsid w:val="00CB56A6"/>
    <w:rsid w:val="00CB693A"/>
    <w:rsid w:val="00CC3366"/>
    <w:rsid w:val="00CD206B"/>
    <w:rsid w:val="00CD259C"/>
    <w:rsid w:val="00CD42CB"/>
    <w:rsid w:val="00CD5B28"/>
    <w:rsid w:val="00CE010B"/>
    <w:rsid w:val="00CE0E10"/>
    <w:rsid w:val="00CE0E1D"/>
    <w:rsid w:val="00CE4FF6"/>
    <w:rsid w:val="00CF1630"/>
    <w:rsid w:val="00CF209C"/>
    <w:rsid w:val="00CF6A80"/>
    <w:rsid w:val="00D02234"/>
    <w:rsid w:val="00D11EF7"/>
    <w:rsid w:val="00D12E6E"/>
    <w:rsid w:val="00D1624B"/>
    <w:rsid w:val="00D200DD"/>
    <w:rsid w:val="00D208F0"/>
    <w:rsid w:val="00D225E4"/>
    <w:rsid w:val="00D25A1A"/>
    <w:rsid w:val="00D26F52"/>
    <w:rsid w:val="00D2717C"/>
    <w:rsid w:val="00D34267"/>
    <w:rsid w:val="00D34CF9"/>
    <w:rsid w:val="00D35EE9"/>
    <w:rsid w:val="00D36F4F"/>
    <w:rsid w:val="00D37AE4"/>
    <w:rsid w:val="00D40C21"/>
    <w:rsid w:val="00D4565F"/>
    <w:rsid w:val="00D56FAE"/>
    <w:rsid w:val="00D57C3F"/>
    <w:rsid w:val="00D617F5"/>
    <w:rsid w:val="00D61C15"/>
    <w:rsid w:val="00D62519"/>
    <w:rsid w:val="00D625C5"/>
    <w:rsid w:val="00D6381E"/>
    <w:rsid w:val="00D7522A"/>
    <w:rsid w:val="00D75CCE"/>
    <w:rsid w:val="00D76671"/>
    <w:rsid w:val="00D80FA3"/>
    <w:rsid w:val="00D82080"/>
    <w:rsid w:val="00D92394"/>
    <w:rsid w:val="00D92A60"/>
    <w:rsid w:val="00D92DE3"/>
    <w:rsid w:val="00D9769E"/>
    <w:rsid w:val="00DA3AF0"/>
    <w:rsid w:val="00DA4BDC"/>
    <w:rsid w:val="00DA5687"/>
    <w:rsid w:val="00DA7A92"/>
    <w:rsid w:val="00DB0218"/>
    <w:rsid w:val="00DB0CBA"/>
    <w:rsid w:val="00DB5125"/>
    <w:rsid w:val="00DB6225"/>
    <w:rsid w:val="00DB6969"/>
    <w:rsid w:val="00DB7AFD"/>
    <w:rsid w:val="00DC4830"/>
    <w:rsid w:val="00DD06A6"/>
    <w:rsid w:val="00DD11C7"/>
    <w:rsid w:val="00DD15D1"/>
    <w:rsid w:val="00DD1E57"/>
    <w:rsid w:val="00DD2668"/>
    <w:rsid w:val="00DD56D3"/>
    <w:rsid w:val="00DE4566"/>
    <w:rsid w:val="00DE4E30"/>
    <w:rsid w:val="00DE5CD7"/>
    <w:rsid w:val="00DF0E6D"/>
    <w:rsid w:val="00DF1F29"/>
    <w:rsid w:val="00E00B26"/>
    <w:rsid w:val="00E00DE0"/>
    <w:rsid w:val="00E03442"/>
    <w:rsid w:val="00E13A24"/>
    <w:rsid w:val="00E1555E"/>
    <w:rsid w:val="00E21048"/>
    <w:rsid w:val="00E2347C"/>
    <w:rsid w:val="00E23B3B"/>
    <w:rsid w:val="00E361AA"/>
    <w:rsid w:val="00E37302"/>
    <w:rsid w:val="00E37D2E"/>
    <w:rsid w:val="00E40439"/>
    <w:rsid w:val="00E42063"/>
    <w:rsid w:val="00E4231E"/>
    <w:rsid w:val="00E43AA4"/>
    <w:rsid w:val="00E43AAC"/>
    <w:rsid w:val="00E46F24"/>
    <w:rsid w:val="00E47634"/>
    <w:rsid w:val="00E557DE"/>
    <w:rsid w:val="00E56E1D"/>
    <w:rsid w:val="00E57FBA"/>
    <w:rsid w:val="00E63A52"/>
    <w:rsid w:val="00E646D8"/>
    <w:rsid w:val="00E7051B"/>
    <w:rsid w:val="00E70F84"/>
    <w:rsid w:val="00E71359"/>
    <w:rsid w:val="00E72B3A"/>
    <w:rsid w:val="00E823CC"/>
    <w:rsid w:val="00E84369"/>
    <w:rsid w:val="00E84756"/>
    <w:rsid w:val="00E84DB9"/>
    <w:rsid w:val="00E8671E"/>
    <w:rsid w:val="00E87AA5"/>
    <w:rsid w:val="00E91741"/>
    <w:rsid w:val="00E926D3"/>
    <w:rsid w:val="00E95066"/>
    <w:rsid w:val="00EA11FE"/>
    <w:rsid w:val="00EB5DA4"/>
    <w:rsid w:val="00EB7C4C"/>
    <w:rsid w:val="00EC29A0"/>
    <w:rsid w:val="00EC3297"/>
    <w:rsid w:val="00EC66A8"/>
    <w:rsid w:val="00ED1743"/>
    <w:rsid w:val="00ED668F"/>
    <w:rsid w:val="00EE06ED"/>
    <w:rsid w:val="00EE3C4D"/>
    <w:rsid w:val="00EE43D1"/>
    <w:rsid w:val="00EE48D3"/>
    <w:rsid w:val="00EF0E65"/>
    <w:rsid w:val="00EF387F"/>
    <w:rsid w:val="00F02221"/>
    <w:rsid w:val="00F0345D"/>
    <w:rsid w:val="00F04F8D"/>
    <w:rsid w:val="00F05426"/>
    <w:rsid w:val="00F1083B"/>
    <w:rsid w:val="00F1258B"/>
    <w:rsid w:val="00F13232"/>
    <w:rsid w:val="00F14FCE"/>
    <w:rsid w:val="00F14FF2"/>
    <w:rsid w:val="00F16761"/>
    <w:rsid w:val="00F17E16"/>
    <w:rsid w:val="00F21804"/>
    <w:rsid w:val="00F2315D"/>
    <w:rsid w:val="00F26DD5"/>
    <w:rsid w:val="00F26F46"/>
    <w:rsid w:val="00F34006"/>
    <w:rsid w:val="00F36171"/>
    <w:rsid w:val="00F369F2"/>
    <w:rsid w:val="00F37B13"/>
    <w:rsid w:val="00F37C65"/>
    <w:rsid w:val="00F40915"/>
    <w:rsid w:val="00F41232"/>
    <w:rsid w:val="00F575CC"/>
    <w:rsid w:val="00F6400A"/>
    <w:rsid w:val="00F643DE"/>
    <w:rsid w:val="00F674D0"/>
    <w:rsid w:val="00F67B01"/>
    <w:rsid w:val="00F7401A"/>
    <w:rsid w:val="00F9093A"/>
    <w:rsid w:val="00F93C58"/>
    <w:rsid w:val="00F95096"/>
    <w:rsid w:val="00FA2C97"/>
    <w:rsid w:val="00FA2F79"/>
    <w:rsid w:val="00FA38E1"/>
    <w:rsid w:val="00FA4414"/>
    <w:rsid w:val="00FA6896"/>
    <w:rsid w:val="00FB3715"/>
    <w:rsid w:val="00FB44C5"/>
    <w:rsid w:val="00FB5500"/>
    <w:rsid w:val="00FC088D"/>
    <w:rsid w:val="00FC1A83"/>
    <w:rsid w:val="00FC24BC"/>
    <w:rsid w:val="00FC4C1F"/>
    <w:rsid w:val="00FC5AD0"/>
    <w:rsid w:val="00FC6CE9"/>
    <w:rsid w:val="00FC6D5E"/>
    <w:rsid w:val="00FD0CA2"/>
    <w:rsid w:val="00FD301E"/>
    <w:rsid w:val="00FD4E8C"/>
    <w:rsid w:val="00FE47A8"/>
    <w:rsid w:val="00FF16A3"/>
    <w:rsid w:val="00FF3E13"/>
    <w:rsid w:val="00FF6EA4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5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D2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D26F4"/>
  </w:style>
  <w:style w:type="table" w:styleId="Tablaconcuadrcula">
    <w:name w:val="Table Grid"/>
    <w:basedOn w:val="Tablanormal"/>
    <w:uiPriority w:val="39"/>
    <w:rsid w:val="00EA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263866"/>
  </w:style>
  <w:style w:type="paragraph" w:customStyle="1" w:styleId="paragraph">
    <w:name w:val="paragraph"/>
    <w:basedOn w:val="Normal"/>
    <w:rsid w:val="00C82EF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PA"/>
    </w:rPr>
  </w:style>
  <w:style w:type="character" w:customStyle="1" w:styleId="eop">
    <w:name w:val="eop"/>
    <w:basedOn w:val="Fuentedeprrafopredeter"/>
    <w:rsid w:val="00C82EF8"/>
  </w:style>
  <w:style w:type="paragraph" w:customStyle="1" w:styleId="TableParagraph">
    <w:name w:val="Table Paragraph"/>
    <w:basedOn w:val="Normal"/>
    <w:uiPriority w:val="1"/>
    <w:qFormat/>
    <w:rsid w:val="007011B1"/>
    <w:pPr>
      <w:widowControl w:val="0"/>
      <w:autoSpaceDE w:val="0"/>
      <w:autoSpaceDN w:val="0"/>
      <w:spacing w:before="110"/>
      <w:jc w:val="center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D55F3-4483-48BA-AF44-C06D3309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1889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74</cp:revision>
  <cp:lastPrinted>2021-03-22T13:42:00Z</cp:lastPrinted>
  <dcterms:created xsi:type="dcterms:W3CDTF">2024-11-22T15:38:00Z</dcterms:created>
  <dcterms:modified xsi:type="dcterms:W3CDTF">2026-01-07T19:18:00Z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