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59724" w14:textId="04BCC29C" w:rsidR="00BB2819" w:rsidRDefault="00BB2819"/>
    <w:p w14:paraId="58827FD6" w14:textId="77777777" w:rsidR="00475E1F" w:rsidRDefault="00475E1F"/>
    <w:p w14:paraId="36D41B44" w14:textId="706DA041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0226DBB8" w14:textId="4D4FAAD3" w:rsidR="00BB2819" w:rsidRDefault="00BB2819"/>
    <w:p w14:paraId="27C7D76B" w14:textId="4FE49569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389FF8D8" w14:textId="44F642D4" w:rsidR="00BB2819" w:rsidRDefault="00BB2819"/>
    <w:p w14:paraId="05398CC4" w14:textId="77777777" w:rsidR="00BB2819" w:rsidRDefault="00BB2819"/>
    <w:p w14:paraId="481C9B60" w14:textId="77777777" w:rsidR="0056246B" w:rsidRDefault="0056246B">
      <w:pPr>
        <w:rPr>
          <w:b/>
        </w:rPr>
      </w:pPr>
    </w:p>
    <w:p w14:paraId="638E7DFC" w14:textId="77777777" w:rsidR="0056246B" w:rsidRDefault="0056246B">
      <w:pPr>
        <w:rPr>
          <w:b/>
        </w:rPr>
      </w:pPr>
    </w:p>
    <w:p w14:paraId="3DDE4D61" w14:textId="77777777" w:rsidR="00151957" w:rsidRDefault="00151957">
      <w:pPr>
        <w:rPr>
          <w:b/>
        </w:rPr>
      </w:pPr>
    </w:p>
    <w:p w14:paraId="44BFE2B3" w14:textId="6A96FFC0" w:rsidR="00BB2819" w:rsidRDefault="004E49E2">
      <w:r>
        <w:rPr>
          <w:b/>
        </w:rPr>
        <w:t>TECNOLOGÍA DE LOS ALIMENTOS</w:t>
      </w:r>
      <w:r w:rsidR="0012554F">
        <w:rPr>
          <w:b/>
        </w:rPr>
        <w:t>.</w:t>
      </w:r>
      <w:r>
        <w:rPr>
          <w:b/>
        </w:rPr>
        <w:t xml:space="preserve"> </w:t>
      </w:r>
    </w:p>
    <w:p w14:paraId="08D814FB" w14:textId="7CADE97A" w:rsidR="001C79B6" w:rsidRDefault="00B40516">
      <w:pPr>
        <w:rPr>
          <w:b/>
          <w:bCs/>
        </w:rPr>
      </w:pPr>
      <w:r>
        <w:rPr>
          <w:b/>
          <w:bCs/>
          <w:lang w:val="es-ES"/>
        </w:rPr>
        <w:t xml:space="preserve">PRODUCTOS LÁCTEOS. </w:t>
      </w:r>
      <w:r w:rsidR="00526F93" w:rsidRPr="00526F93">
        <w:rPr>
          <w:b/>
          <w:bCs/>
        </w:rPr>
        <w:t>LECHE</w:t>
      </w:r>
      <w:r w:rsidR="00526F93" w:rsidRPr="00526F93">
        <w:rPr>
          <w:b/>
          <w:bCs/>
          <w:spacing w:val="-4"/>
        </w:rPr>
        <w:t xml:space="preserve"> </w:t>
      </w:r>
      <w:r w:rsidR="00526F93" w:rsidRPr="00526F93">
        <w:rPr>
          <w:b/>
          <w:bCs/>
        </w:rPr>
        <w:t>CONDENSADA</w:t>
      </w:r>
      <w:r w:rsidR="00E2176C" w:rsidRPr="00526F93">
        <w:rPr>
          <w:b/>
          <w:bCs/>
        </w:rPr>
        <w:t>.</w:t>
      </w:r>
      <w:r w:rsidR="0076283D">
        <w:rPr>
          <w:b/>
          <w:bCs/>
        </w:rPr>
        <w:t xml:space="preserve"> ESPECIFICACIONES</w:t>
      </w:r>
    </w:p>
    <w:p w14:paraId="57B2F978" w14:textId="77777777" w:rsidR="00E2176C" w:rsidRDefault="00E2176C">
      <w:pPr>
        <w:rPr>
          <w:b/>
          <w:bCs/>
        </w:rPr>
      </w:pPr>
    </w:p>
    <w:p w14:paraId="50B04ECF" w14:textId="77777777" w:rsidR="00E2176C" w:rsidRDefault="00E2176C">
      <w:pPr>
        <w:rPr>
          <w:b/>
          <w:bCs/>
        </w:rPr>
      </w:pPr>
    </w:p>
    <w:p w14:paraId="56B5CD10" w14:textId="45DA2AA3" w:rsidR="0076283D" w:rsidRPr="00D154C7" w:rsidRDefault="0076283D" w:rsidP="0076283D">
      <w:pPr>
        <w:rPr>
          <w:b/>
          <w:color w:val="000000" w:themeColor="text1"/>
        </w:rPr>
      </w:pPr>
      <w:bookmarkStart w:id="0" w:name="_Hlk215134151"/>
      <w:bookmarkStart w:id="1" w:name="_Hlk215133265"/>
      <w:r w:rsidRPr="00D154C7">
        <w:rPr>
          <w:b/>
          <w:color w:val="000000" w:themeColor="text1"/>
        </w:rPr>
        <w:t>I.C.S. 67.100.</w:t>
      </w:r>
      <w:bookmarkEnd w:id="0"/>
      <w:r w:rsidR="001145EA">
        <w:rPr>
          <w:b/>
          <w:color w:val="000000" w:themeColor="text1"/>
        </w:rPr>
        <w:t>10</w:t>
      </w:r>
    </w:p>
    <w:bookmarkEnd w:id="1"/>
    <w:p w14:paraId="3720C0DD" w14:textId="77777777" w:rsidR="00CB08D2" w:rsidRDefault="00CB08D2"/>
    <w:p w14:paraId="7E939FFE" w14:textId="77777777" w:rsidR="00CB08D2" w:rsidRDefault="00CB08D2"/>
    <w:p w14:paraId="006DDEF2" w14:textId="77777777" w:rsidR="00CB08D2" w:rsidRDefault="00CB08D2"/>
    <w:p w14:paraId="120E8D35" w14:textId="77777777" w:rsidR="00CB08D2" w:rsidRDefault="00CB08D2"/>
    <w:p w14:paraId="534BF2EF" w14:textId="77777777" w:rsidR="00CB08D2" w:rsidRDefault="00CB08D2"/>
    <w:p w14:paraId="23B3A782" w14:textId="77777777" w:rsidR="00CB08D2" w:rsidRDefault="00CB08D2"/>
    <w:p w14:paraId="3E2DFEF1" w14:textId="77777777" w:rsidR="00CB08D2" w:rsidRDefault="00CB08D2"/>
    <w:p w14:paraId="059A3FCB" w14:textId="77777777" w:rsidR="00CB08D2" w:rsidRDefault="00CB08D2"/>
    <w:p w14:paraId="098DF2DD" w14:textId="77777777" w:rsidR="00CB08D2" w:rsidRDefault="00CB08D2"/>
    <w:p w14:paraId="25AAD0E5" w14:textId="77777777" w:rsidR="00CB08D2" w:rsidRDefault="00CB08D2"/>
    <w:p w14:paraId="251C950B" w14:textId="77777777" w:rsidR="00CB08D2" w:rsidRDefault="00CB08D2"/>
    <w:p w14:paraId="34283CFF" w14:textId="77777777" w:rsidR="00CB08D2" w:rsidRDefault="00CB08D2">
      <w:pPr>
        <w:sectPr w:rsidR="00CB08D2" w:rsidSect="00BF61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16941BF1" w14:textId="77777777" w:rsidR="00961BFA" w:rsidRPr="00961BFA" w:rsidRDefault="00961BFA" w:rsidP="00961B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 w:right="818"/>
        <w:jc w:val="left"/>
        <w:rPr>
          <w:color w:val="000000"/>
        </w:rPr>
      </w:pPr>
      <w:bookmarkStart w:id="2" w:name="_gjdgxs" w:colFirst="0" w:colLast="0"/>
      <w:bookmarkStart w:id="3" w:name="_tyjcwt" w:colFirst="0" w:colLast="0"/>
      <w:bookmarkEnd w:id="2"/>
      <w:bookmarkEnd w:id="3"/>
    </w:p>
    <w:p w14:paraId="2A0D496C" w14:textId="77777777" w:rsidR="001752A3" w:rsidRDefault="00EA7191" w:rsidP="001752A3">
      <w:pPr>
        <w:pStyle w:val="Prrafodelista"/>
        <w:numPr>
          <w:ilvl w:val="0"/>
          <w:numId w:val="1"/>
        </w:numPr>
        <w:rPr>
          <w:b/>
          <w:bCs/>
          <w:color w:val="000000"/>
        </w:rPr>
      </w:pPr>
      <w:r w:rsidRPr="001752A3">
        <w:rPr>
          <w:b/>
          <w:bCs/>
          <w:color w:val="000000"/>
        </w:rPr>
        <w:t>OBJETO</w:t>
      </w:r>
    </w:p>
    <w:p w14:paraId="30E51159" w14:textId="77777777" w:rsidR="001752A3" w:rsidRDefault="001752A3" w:rsidP="00BB713A">
      <w:pPr>
        <w:rPr>
          <w:color w:val="000000"/>
        </w:rPr>
      </w:pPr>
    </w:p>
    <w:p w14:paraId="0BC40FB7" w14:textId="7C1DD10F" w:rsidR="00EA7191" w:rsidRPr="001752A3" w:rsidRDefault="00EA7191" w:rsidP="007E0EEB">
      <w:pPr>
        <w:rPr>
          <w:b/>
          <w:bCs/>
        </w:rPr>
      </w:pPr>
      <w:r w:rsidRPr="001752A3">
        <w:t xml:space="preserve">Este Reglamento Técnico define las características que debe reunir la leche condensada sometida a un tratamiento térmico adecuado que asegura su conservación en envases herméticos, que se ajustan a las definiciones de la Sección </w:t>
      </w:r>
      <w:r w:rsidR="00CC254D">
        <w:t>4</w:t>
      </w:r>
      <w:r w:rsidRPr="001752A3">
        <w:t xml:space="preserve"> de este reglamento técnico.</w:t>
      </w:r>
      <w:r w:rsidRPr="001752A3">
        <w:rPr>
          <w:strike/>
        </w:rPr>
        <w:t xml:space="preserve"> </w:t>
      </w:r>
    </w:p>
    <w:p w14:paraId="0AA77E71" w14:textId="77777777" w:rsidR="00EA7191" w:rsidRPr="00BB713A" w:rsidRDefault="00EA7191" w:rsidP="00BB713A">
      <w:pPr>
        <w:rPr>
          <w:b/>
          <w:bCs/>
          <w:color w:val="000000"/>
        </w:rPr>
      </w:pPr>
    </w:p>
    <w:p w14:paraId="4F818144" w14:textId="77777777" w:rsidR="001752A3" w:rsidRDefault="00E2176C" w:rsidP="001752A3">
      <w:pPr>
        <w:pStyle w:val="Prrafodelista"/>
        <w:numPr>
          <w:ilvl w:val="0"/>
          <w:numId w:val="1"/>
        </w:numPr>
        <w:rPr>
          <w:b/>
          <w:bCs/>
          <w:color w:val="000000"/>
        </w:rPr>
      </w:pPr>
      <w:r w:rsidRPr="00CC2F16">
        <w:rPr>
          <w:b/>
          <w:bCs/>
          <w:color w:val="000000"/>
        </w:rPr>
        <w:t>ÁMBITO DE APLICACIÓN</w:t>
      </w:r>
    </w:p>
    <w:p w14:paraId="4AC51ABB" w14:textId="77777777" w:rsidR="001752A3" w:rsidRDefault="001752A3" w:rsidP="00BB713A"/>
    <w:p w14:paraId="3BED9518" w14:textId="1AA87E6F" w:rsidR="00526F93" w:rsidRPr="001752A3" w:rsidRDefault="00526F93" w:rsidP="007E0EEB">
      <w:pPr>
        <w:rPr>
          <w:b/>
          <w:bCs/>
          <w:color w:val="000000"/>
        </w:rPr>
      </w:pPr>
      <w:r>
        <w:t xml:space="preserve">La presente norma se aplica a la leche condensada destinada al consumo directo o a elaboración ulterior, que se ajusta a las definiciones de la Sección </w:t>
      </w:r>
      <w:r w:rsidR="00CC254D">
        <w:t>4</w:t>
      </w:r>
      <w:r>
        <w:t xml:space="preserve"> de esta norma.</w:t>
      </w:r>
    </w:p>
    <w:p w14:paraId="6ACD770C" w14:textId="77777777" w:rsidR="00E2176C" w:rsidRDefault="00E2176C" w:rsidP="00BB713A">
      <w:pPr>
        <w:rPr>
          <w:b/>
          <w:bCs/>
          <w:color w:val="000000"/>
        </w:rPr>
      </w:pPr>
    </w:p>
    <w:p w14:paraId="5A4A042A" w14:textId="77777777" w:rsidR="0076283D" w:rsidRPr="009D6D75" w:rsidRDefault="0076283D" w:rsidP="0076283D">
      <w:pPr>
        <w:pStyle w:val="Prrafodelista"/>
        <w:numPr>
          <w:ilvl w:val="0"/>
          <w:numId w:val="1"/>
        </w:numPr>
        <w:ind w:left="709"/>
        <w:rPr>
          <w:b/>
          <w:bCs/>
        </w:rPr>
      </w:pPr>
      <w:bookmarkStart w:id="4" w:name="_Hlk215132307"/>
      <w:bookmarkStart w:id="5" w:name="_Hlk215134340"/>
      <w:r w:rsidRPr="009D6D75">
        <w:rPr>
          <w:b/>
          <w:bCs/>
        </w:rPr>
        <w:t>NORMAS PARA CONSULTAR</w:t>
      </w:r>
    </w:p>
    <w:p w14:paraId="648E99D8" w14:textId="77777777" w:rsidR="0076283D" w:rsidRDefault="0076283D" w:rsidP="0094145B">
      <w:pPr>
        <w:rPr>
          <w:b/>
          <w:bCs/>
          <w:color w:val="000000"/>
        </w:rPr>
      </w:pPr>
    </w:p>
    <w:p w14:paraId="4DB0E476" w14:textId="63D28493" w:rsidR="0076283D" w:rsidRPr="00846AE9" w:rsidRDefault="0076283D" w:rsidP="0076283D">
      <w:pPr>
        <w:rPr>
          <w:color w:val="000000"/>
        </w:rPr>
      </w:pPr>
      <w:r w:rsidRPr="00846AE9">
        <w:rPr>
          <w:color w:val="000000"/>
        </w:rPr>
        <w:t xml:space="preserve">Las </w:t>
      </w:r>
      <w:r w:rsidR="00EF1F8E">
        <w:rPr>
          <w:color w:val="000000"/>
        </w:rPr>
        <w:t>l</w:t>
      </w:r>
      <w:r w:rsidRPr="00846AE9">
        <w:rPr>
          <w:color w:val="000000"/>
        </w:rPr>
        <w:t xml:space="preserve">eyes, documentos normativos, resoluciones, y otros instrumentos técnicos – jurídicos se encontraban vigente al momento de la redacción del presente Reglamento Técnico. </w:t>
      </w:r>
    </w:p>
    <w:p w14:paraId="1639596A" w14:textId="77777777" w:rsidR="0076283D" w:rsidRDefault="0076283D" w:rsidP="0094145B">
      <w:pPr>
        <w:rPr>
          <w:b/>
          <w:bCs/>
          <w:color w:val="000000"/>
        </w:rPr>
      </w:pPr>
    </w:p>
    <w:p w14:paraId="3127E31E" w14:textId="77777777" w:rsidR="0076283D" w:rsidRPr="005A2781" w:rsidRDefault="0076283D" w:rsidP="0076283D">
      <w:pPr>
        <w:pStyle w:val="Prrafodelista"/>
        <w:numPr>
          <w:ilvl w:val="0"/>
          <w:numId w:val="26"/>
        </w:numPr>
      </w:pPr>
      <w:r w:rsidRPr="005A2781">
        <w:t>Ley No. 60 de 1977, que establece normas para la leche pasteurizada y otros productos lácteos</w:t>
      </w:r>
    </w:p>
    <w:p w14:paraId="6240C4CC" w14:textId="77777777" w:rsidR="0076283D" w:rsidRPr="005A2781" w:rsidRDefault="0076283D" w:rsidP="0076283D">
      <w:pPr>
        <w:pStyle w:val="Prrafodelista"/>
        <w:numPr>
          <w:ilvl w:val="0"/>
          <w:numId w:val="26"/>
        </w:numPr>
      </w:pPr>
      <w:r w:rsidRPr="005A2781">
        <w:t xml:space="preserve">Ley 430 de 25 de </w:t>
      </w:r>
      <w:bookmarkStart w:id="6" w:name="_GoBack"/>
      <w:bookmarkEnd w:id="6"/>
      <w:r w:rsidRPr="005A2781">
        <w:t xml:space="preserve">abril de 2024, que crea la Dirección Nacional de Control de Alimentos y Vigilancia Veterinaria. </w:t>
      </w:r>
    </w:p>
    <w:p w14:paraId="69CAAA36" w14:textId="77777777" w:rsidR="0076283D" w:rsidRPr="005A2781" w:rsidRDefault="0076283D" w:rsidP="0076283D">
      <w:pPr>
        <w:pStyle w:val="Prrafodelista"/>
        <w:numPr>
          <w:ilvl w:val="0"/>
          <w:numId w:val="26"/>
        </w:numPr>
      </w:pPr>
      <w:r w:rsidRPr="005A2781">
        <w:t xml:space="preserve">Ley 206 de 30 de marzo de 2021, que crea la Agencia Panameña de Alimentos. </w:t>
      </w:r>
    </w:p>
    <w:p w14:paraId="1EF0CD3C" w14:textId="77777777" w:rsidR="0076283D" w:rsidRPr="005A2781" w:rsidRDefault="0076283D" w:rsidP="0076283D">
      <w:pPr>
        <w:pStyle w:val="Prrafodelista"/>
        <w:numPr>
          <w:ilvl w:val="0"/>
          <w:numId w:val="26"/>
        </w:numPr>
      </w:pPr>
      <w:r w:rsidRPr="005A2781">
        <w:t>Decreto Ejecutivo No. 125 de 29 de septiembre de 2021</w:t>
      </w:r>
      <w:r>
        <w:t xml:space="preserve">, que reglamenta la Ley 206 de la Agencia Panameña de Alimentos. </w:t>
      </w:r>
    </w:p>
    <w:p w14:paraId="16FE34B1" w14:textId="77777777" w:rsidR="0076283D" w:rsidRPr="005A2781" w:rsidRDefault="0076283D" w:rsidP="0076283D">
      <w:pPr>
        <w:pStyle w:val="Prrafodelista"/>
        <w:numPr>
          <w:ilvl w:val="0"/>
          <w:numId w:val="26"/>
        </w:numPr>
      </w:pPr>
      <w:r w:rsidRPr="005A2781">
        <w:t xml:space="preserve">Reglamento Técnico DGNTI XX – 2025. Tecnología de los Alimentos. Productos Lácteos. Términos Lecheros. </w:t>
      </w:r>
    </w:p>
    <w:bookmarkEnd w:id="4"/>
    <w:bookmarkEnd w:id="5"/>
    <w:p w14:paraId="0F059EA3" w14:textId="77777777" w:rsidR="0076283D" w:rsidRPr="00BB713A" w:rsidRDefault="0076283D" w:rsidP="00BB713A">
      <w:pPr>
        <w:rPr>
          <w:b/>
          <w:bCs/>
          <w:color w:val="000000"/>
        </w:rPr>
      </w:pPr>
    </w:p>
    <w:p w14:paraId="4F0944DD" w14:textId="77777777" w:rsidR="001752A3" w:rsidRDefault="00E2176C" w:rsidP="001752A3">
      <w:pPr>
        <w:pStyle w:val="Prrafodelista"/>
        <w:numPr>
          <w:ilvl w:val="0"/>
          <w:numId w:val="1"/>
        </w:numPr>
        <w:rPr>
          <w:b/>
          <w:bCs/>
          <w:color w:val="000000"/>
        </w:rPr>
      </w:pPr>
      <w:r w:rsidRPr="00CC2F16">
        <w:rPr>
          <w:b/>
          <w:bCs/>
          <w:color w:val="000000"/>
        </w:rPr>
        <w:t>DE</w:t>
      </w:r>
      <w:r>
        <w:rPr>
          <w:b/>
          <w:bCs/>
          <w:color w:val="000000"/>
        </w:rPr>
        <w:t>SCRIPCIÓN</w:t>
      </w:r>
    </w:p>
    <w:p w14:paraId="29C38C06" w14:textId="77777777" w:rsidR="001752A3" w:rsidRDefault="001752A3" w:rsidP="00BB713A"/>
    <w:p w14:paraId="4B2FB1AC" w14:textId="77777777" w:rsidR="00F66478" w:rsidRDefault="00526F93" w:rsidP="007E0EEB">
      <w:r>
        <w:t>Se entiende por leche condensada los productos obtenidos mediante eliminación parcial del agua de la</w:t>
      </w:r>
      <w:r w:rsidRPr="001752A3">
        <w:rPr>
          <w:spacing w:val="40"/>
        </w:rPr>
        <w:t xml:space="preserve"> </w:t>
      </w:r>
      <w:r>
        <w:t xml:space="preserve">leche y adición de azúcar, o mediante cualquier otro procedimiento que permita obtener un producto de la misma composición y características. </w:t>
      </w:r>
    </w:p>
    <w:p w14:paraId="02D93584" w14:textId="77777777" w:rsidR="00F66478" w:rsidRDefault="00F66478" w:rsidP="007E0EEB"/>
    <w:p w14:paraId="15D85C31" w14:textId="7FBFF9A5" w:rsidR="00526F93" w:rsidRPr="001752A3" w:rsidRDefault="00526F93" w:rsidP="007E0EEB">
      <w:pPr>
        <w:rPr>
          <w:b/>
          <w:bCs/>
          <w:color w:val="000000"/>
        </w:rPr>
      </w:pPr>
      <w:r>
        <w:t>El contenido de grasa y/o proteínas p</w:t>
      </w:r>
      <w:r w:rsidR="00BB713A">
        <w:t>uede</w:t>
      </w:r>
      <w:r>
        <w:t xml:space="preserve"> ajustarse, únicamente para cumplir los requisitos de composición estipulados en la Sección</w:t>
      </w:r>
      <w:r w:rsidRPr="001752A3">
        <w:rPr>
          <w:spacing w:val="-2"/>
        </w:rPr>
        <w:t xml:space="preserve"> </w:t>
      </w:r>
      <w:r w:rsidR="002070D1">
        <w:t>5</w:t>
      </w:r>
      <w:r w:rsidR="00EA7191" w:rsidRPr="001752A3">
        <w:t xml:space="preserve"> </w:t>
      </w:r>
      <w:r w:rsidR="002070D1">
        <w:t>del presente Reglamento Técnico</w:t>
      </w:r>
      <w:r>
        <w:t>, mediante adición y/o</w:t>
      </w:r>
      <w:r w:rsidRPr="001752A3">
        <w:rPr>
          <w:spacing w:val="-2"/>
        </w:rPr>
        <w:t xml:space="preserve"> </w:t>
      </w:r>
      <w:r>
        <w:t>extracción</w:t>
      </w:r>
      <w:r w:rsidRPr="001752A3">
        <w:rPr>
          <w:spacing w:val="-2"/>
        </w:rPr>
        <w:t xml:space="preserve"> </w:t>
      </w:r>
      <w:r>
        <w:t>de</w:t>
      </w:r>
      <w:r w:rsidRPr="001752A3">
        <w:rPr>
          <w:spacing w:val="-3"/>
        </w:rPr>
        <w:t xml:space="preserve"> </w:t>
      </w:r>
      <w:r>
        <w:t>los</w:t>
      </w:r>
      <w:r w:rsidRPr="001752A3">
        <w:rPr>
          <w:spacing w:val="-1"/>
        </w:rPr>
        <w:t xml:space="preserve"> </w:t>
      </w:r>
      <w:r>
        <w:t>constituyentes</w:t>
      </w:r>
      <w:r w:rsidRPr="001752A3">
        <w:rPr>
          <w:spacing w:val="-1"/>
        </w:rPr>
        <w:t xml:space="preserve"> </w:t>
      </w:r>
      <w:r>
        <w:t>de la</w:t>
      </w:r>
      <w:r w:rsidRPr="001752A3">
        <w:rPr>
          <w:spacing w:val="-2"/>
        </w:rPr>
        <w:t xml:space="preserve"> </w:t>
      </w:r>
      <w:r>
        <w:t>leche,</w:t>
      </w:r>
      <w:r w:rsidRPr="001752A3">
        <w:rPr>
          <w:spacing w:val="-2"/>
        </w:rPr>
        <w:t xml:space="preserve"> </w:t>
      </w:r>
      <w:r>
        <w:t>de</w:t>
      </w:r>
      <w:r w:rsidRPr="001752A3">
        <w:rPr>
          <w:spacing w:val="-3"/>
        </w:rPr>
        <w:t xml:space="preserve"> </w:t>
      </w:r>
      <w:r>
        <w:t>manera</w:t>
      </w:r>
      <w:r w:rsidRPr="001752A3">
        <w:rPr>
          <w:spacing w:val="-2"/>
        </w:rPr>
        <w:t xml:space="preserve"> </w:t>
      </w:r>
      <w:r>
        <w:t>que</w:t>
      </w:r>
      <w:r w:rsidRPr="001752A3">
        <w:rPr>
          <w:spacing w:val="-2"/>
        </w:rPr>
        <w:t xml:space="preserve"> </w:t>
      </w:r>
      <w:r>
        <w:t>no</w:t>
      </w:r>
      <w:r w:rsidRPr="001752A3">
        <w:rPr>
          <w:spacing w:val="-3"/>
        </w:rPr>
        <w:t xml:space="preserve"> </w:t>
      </w:r>
      <w:r>
        <w:t>se</w:t>
      </w:r>
      <w:r w:rsidRPr="001752A3">
        <w:rPr>
          <w:spacing w:val="-2"/>
        </w:rPr>
        <w:t xml:space="preserve"> </w:t>
      </w:r>
      <w:r>
        <w:t>modifique</w:t>
      </w:r>
      <w:r w:rsidRPr="001752A3">
        <w:rPr>
          <w:spacing w:val="-2"/>
        </w:rPr>
        <w:t xml:space="preserve"> </w:t>
      </w:r>
      <w:r>
        <w:t>la proporción</w:t>
      </w:r>
      <w:r w:rsidRPr="001752A3">
        <w:rPr>
          <w:spacing w:val="-2"/>
        </w:rPr>
        <w:t xml:space="preserve"> </w:t>
      </w:r>
      <w:r>
        <w:t>entre proteína y caseína del suero en la leche sometida a tal procedimiento.</w:t>
      </w:r>
    </w:p>
    <w:p w14:paraId="107467AB" w14:textId="77777777" w:rsidR="00E2176C" w:rsidRPr="00BB713A" w:rsidRDefault="00E2176C" w:rsidP="00BB713A">
      <w:pPr>
        <w:rPr>
          <w:color w:val="000000"/>
        </w:rPr>
      </w:pPr>
    </w:p>
    <w:p w14:paraId="3E8A7998" w14:textId="77777777" w:rsidR="00E2176C" w:rsidRDefault="00E2176C" w:rsidP="00E2176C">
      <w:pPr>
        <w:pStyle w:val="Prrafodelista"/>
        <w:numPr>
          <w:ilvl w:val="0"/>
          <w:numId w:val="1"/>
        </w:numPr>
        <w:rPr>
          <w:b/>
          <w:bCs/>
          <w:color w:val="000000"/>
        </w:rPr>
      </w:pPr>
      <w:r w:rsidRPr="00296BFE">
        <w:rPr>
          <w:b/>
          <w:bCs/>
          <w:color w:val="000000"/>
        </w:rPr>
        <w:t>FACTORES ESENCIALES RELATIVOS A LA COMPOSICIÓN Y LA CALIDAD</w:t>
      </w:r>
    </w:p>
    <w:p w14:paraId="61679528" w14:textId="77777777" w:rsidR="00E2176C" w:rsidRPr="00BB713A" w:rsidRDefault="00E2176C" w:rsidP="00BB713A">
      <w:pPr>
        <w:rPr>
          <w:b/>
          <w:bCs/>
          <w:color w:val="000000"/>
        </w:rPr>
      </w:pPr>
    </w:p>
    <w:p w14:paraId="289CDB3F" w14:textId="77777777" w:rsidR="001752A3" w:rsidRDefault="001752A3" w:rsidP="001752A3">
      <w:pPr>
        <w:pStyle w:val="Prrafodelista"/>
        <w:numPr>
          <w:ilvl w:val="1"/>
          <w:numId w:val="1"/>
        </w:numPr>
        <w:rPr>
          <w:b/>
          <w:bCs/>
          <w:color w:val="000000"/>
        </w:rPr>
      </w:pPr>
      <w:r w:rsidRPr="00296BFE">
        <w:rPr>
          <w:b/>
          <w:bCs/>
          <w:color w:val="000000"/>
        </w:rPr>
        <w:t>MATERIAS PRIMAS</w:t>
      </w:r>
    </w:p>
    <w:p w14:paraId="5DCEB15C" w14:textId="77777777" w:rsidR="001752A3" w:rsidRDefault="001752A3" w:rsidP="00BB713A">
      <w:pPr>
        <w:rPr>
          <w:color w:val="000000"/>
          <w:lang w:val="es-ES"/>
        </w:rPr>
      </w:pPr>
    </w:p>
    <w:p w14:paraId="48FBB9D3" w14:textId="77777777" w:rsidR="001752A3" w:rsidRDefault="00526F93" w:rsidP="007E0EEB">
      <w:pPr>
        <w:rPr>
          <w:b/>
          <w:bCs/>
          <w:color w:val="000000"/>
          <w:lang w:val="es-ES"/>
        </w:rPr>
      </w:pPr>
      <w:r w:rsidRPr="001752A3">
        <w:rPr>
          <w:color w:val="000000"/>
          <w:lang w:val="es-ES"/>
        </w:rPr>
        <w:t xml:space="preserve">Leche </w:t>
      </w:r>
      <w:r w:rsidR="00336D54" w:rsidRPr="001752A3">
        <w:rPr>
          <w:lang w:val="es-ES"/>
        </w:rPr>
        <w:t xml:space="preserve">fluida </w:t>
      </w:r>
      <w:r w:rsidRPr="001752A3">
        <w:rPr>
          <w:color w:val="000000"/>
          <w:lang w:val="es-ES"/>
        </w:rPr>
        <w:t>y leche en polvo, nata (crema) y nata (crema) en polvo, productos a base de grasa de leche</w:t>
      </w:r>
      <w:r w:rsidR="00336D54" w:rsidRPr="001752A3">
        <w:rPr>
          <w:color w:val="000000"/>
          <w:lang w:val="es-ES"/>
        </w:rPr>
        <w:t>.</w:t>
      </w:r>
    </w:p>
    <w:p w14:paraId="408FC99A" w14:textId="77777777" w:rsidR="001752A3" w:rsidRDefault="001752A3" w:rsidP="00F66478">
      <w:pPr>
        <w:rPr>
          <w:b/>
          <w:bCs/>
          <w:color w:val="000000"/>
          <w:lang w:val="es-ES"/>
        </w:rPr>
      </w:pPr>
    </w:p>
    <w:p w14:paraId="1987F386" w14:textId="11C31246" w:rsidR="001752A3" w:rsidRDefault="00526F93" w:rsidP="00F66478">
      <w:pPr>
        <w:rPr>
          <w:color w:val="000000"/>
          <w:lang w:val="es-ES"/>
        </w:rPr>
      </w:pPr>
      <w:r w:rsidRPr="00526F93">
        <w:rPr>
          <w:color w:val="000000"/>
          <w:lang w:val="es-ES"/>
        </w:rPr>
        <w:t>Para ajustar el contenido de proteínas p</w:t>
      </w:r>
      <w:r w:rsidR="000C1B9C">
        <w:rPr>
          <w:color w:val="000000"/>
          <w:lang w:val="es-ES"/>
        </w:rPr>
        <w:t>uede</w:t>
      </w:r>
      <w:r w:rsidRPr="00526F93">
        <w:rPr>
          <w:color w:val="000000"/>
          <w:lang w:val="es-ES"/>
        </w:rPr>
        <w:t>n utilizarse los productos siguientes:</w:t>
      </w:r>
    </w:p>
    <w:p w14:paraId="4A850D0E" w14:textId="77777777" w:rsidR="00F66478" w:rsidRPr="00F66478" w:rsidRDefault="00F66478" w:rsidP="00F66478">
      <w:pPr>
        <w:rPr>
          <w:color w:val="000000"/>
          <w:lang w:val="es-ES"/>
        </w:rPr>
      </w:pPr>
    </w:p>
    <w:p w14:paraId="07799C27" w14:textId="1522A323" w:rsidR="00526F93" w:rsidRDefault="00526F93" w:rsidP="00F66478">
      <w:pPr>
        <w:pStyle w:val="Prrafodelista"/>
        <w:numPr>
          <w:ilvl w:val="0"/>
          <w:numId w:val="23"/>
        </w:numPr>
        <w:ind w:left="993" w:hanging="450"/>
        <w:rPr>
          <w:color w:val="000000"/>
          <w:lang w:val="es-ES"/>
        </w:rPr>
      </w:pPr>
      <w:r w:rsidRPr="00526F93">
        <w:rPr>
          <w:color w:val="000000"/>
          <w:lang w:val="es-ES"/>
        </w:rPr>
        <w:t>retentado de la leche: El retentado de la leche es el producto que se obtiene de la concentración de la proteína de la leche mediante ultrafiltración de leche, leche parcialmente desnatada</w:t>
      </w:r>
      <w:r w:rsidR="00686439">
        <w:rPr>
          <w:color w:val="000000"/>
          <w:lang w:val="es-ES"/>
        </w:rPr>
        <w:t xml:space="preserve"> </w:t>
      </w:r>
      <w:r w:rsidRPr="00526F93">
        <w:rPr>
          <w:color w:val="000000"/>
          <w:lang w:val="es-ES"/>
        </w:rPr>
        <w:t>(descremada) o leche desnatada (descremada);</w:t>
      </w:r>
    </w:p>
    <w:p w14:paraId="4AD9209B" w14:textId="77777777" w:rsidR="007E0EEB" w:rsidRPr="00F66478" w:rsidRDefault="007E0EEB" w:rsidP="00F66478">
      <w:pPr>
        <w:rPr>
          <w:color w:val="000000"/>
          <w:lang w:val="es-ES"/>
        </w:rPr>
      </w:pPr>
    </w:p>
    <w:p w14:paraId="5F6826EF" w14:textId="6CD9236B" w:rsidR="00526F93" w:rsidRDefault="00526F93" w:rsidP="00F66478">
      <w:pPr>
        <w:pStyle w:val="Prrafodelista"/>
        <w:numPr>
          <w:ilvl w:val="0"/>
          <w:numId w:val="23"/>
        </w:numPr>
        <w:ind w:left="993" w:hanging="450"/>
        <w:rPr>
          <w:color w:val="000000"/>
          <w:lang w:val="es-ES"/>
        </w:rPr>
      </w:pPr>
      <w:r w:rsidRPr="00526F93">
        <w:rPr>
          <w:color w:val="000000"/>
          <w:lang w:val="es-ES"/>
        </w:rPr>
        <w:t>permeado de la leche: El permeado de la leche es el producto que se obtiene de la extracción de la proteína y la grasa de la leche mediante ultrafiltración de leche, leche parcialmente desnatada (descremada) o leche desnatada</w:t>
      </w:r>
      <w:r w:rsidR="00686439">
        <w:rPr>
          <w:color w:val="000000"/>
          <w:lang w:val="es-ES"/>
        </w:rPr>
        <w:t xml:space="preserve"> </w:t>
      </w:r>
      <w:r w:rsidRPr="00526F93">
        <w:rPr>
          <w:color w:val="000000"/>
          <w:lang w:val="es-ES"/>
        </w:rPr>
        <w:t>(descremada);</w:t>
      </w:r>
    </w:p>
    <w:p w14:paraId="44371C5B" w14:textId="77777777" w:rsidR="007E0EEB" w:rsidRPr="007E0EEB" w:rsidRDefault="007E0EEB" w:rsidP="00F66478">
      <w:pPr>
        <w:rPr>
          <w:color w:val="000000"/>
          <w:lang w:val="es-ES"/>
        </w:rPr>
      </w:pPr>
    </w:p>
    <w:p w14:paraId="39AA8374" w14:textId="430D2678" w:rsidR="00526F93" w:rsidRPr="00F06B18" w:rsidRDefault="00526F93" w:rsidP="00F66478">
      <w:pPr>
        <w:pStyle w:val="Prrafodelista"/>
        <w:numPr>
          <w:ilvl w:val="0"/>
          <w:numId w:val="23"/>
        </w:numPr>
        <w:ind w:left="993" w:hanging="450"/>
        <w:rPr>
          <w:color w:val="000000"/>
          <w:lang w:val="es-ES"/>
        </w:rPr>
      </w:pPr>
      <w:r w:rsidRPr="00F06B18">
        <w:rPr>
          <w:color w:val="000000"/>
          <w:lang w:val="es-ES"/>
        </w:rPr>
        <w:t>lactosa (también para fines de inoculación).</w:t>
      </w:r>
    </w:p>
    <w:p w14:paraId="7D26DD8A" w14:textId="77777777" w:rsidR="001752A3" w:rsidRPr="00526F93" w:rsidRDefault="001752A3" w:rsidP="00F66478">
      <w:pPr>
        <w:rPr>
          <w:color w:val="000000"/>
          <w:lang w:val="es-ES"/>
        </w:rPr>
      </w:pPr>
    </w:p>
    <w:p w14:paraId="68078ABD" w14:textId="53DEEA09" w:rsidR="007E0EEB" w:rsidRDefault="001752A3" w:rsidP="007E0EEB">
      <w:pPr>
        <w:pStyle w:val="Prrafodelista"/>
        <w:numPr>
          <w:ilvl w:val="1"/>
          <w:numId w:val="1"/>
        </w:numPr>
        <w:ind w:left="720"/>
        <w:rPr>
          <w:b/>
          <w:bCs/>
          <w:color w:val="000000"/>
        </w:rPr>
      </w:pPr>
      <w:r w:rsidRPr="00296BFE">
        <w:rPr>
          <w:b/>
          <w:bCs/>
          <w:color w:val="000000"/>
        </w:rPr>
        <w:t xml:space="preserve">INGREDIENTES </w:t>
      </w:r>
      <w:r>
        <w:rPr>
          <w:b/>
          <w:bCs/>
          <w:color w:val="000000"/>
        </w:rPr>
        <w:t>AUTORIZADOS</w:t>
      </w:r>
    </w:p>
    <w:p w14:paraId="0D9BE476" w14:textId="77777777" w:rsidR="007E0EEB" w:rsidRPr="007E0EEB" w:rsidRDefault="007E0EEB" w:rsidP="007E0EEB">
      <w:pPr>
        <w:pStyle w:val="Prrafodelista"/>
        <w:rPr>
          <w:b/>
          <w:bCs/>
          <w:color w:val="000000"/>
        </w:rPr>
      </w:pPr>
    </w:p>
    <w:p w14:paraId="1CDED0AA" w14:textId="7D190AD9" w:rsidR="00E2176C" w:rsidRDefault="00E2176C" w:rsidP="007E0EEB">
      <w:pPr>
        <w:pStyle w:val="Textoindependiente"/>
        <w:numPr>
          <w:ilvl w:val="0"/>
          <w:numId w:val="23"/>
        </w:numPr>
        <w:spacing w:after="0"/>
        <w:ind w:left="1616" w:right="147" w:hanging="448"/>
        <w:rPr>
          <w:color w:val="000000"/>
          <w:lang w:val="es-ES"/>
        </w:rPr>
      </w:pPr>
      <w:r w:rsidRPr="00E2176C">
        <w:rPr>
          <w:color w:val="000000"/>
          <w:lang w:val="es-ES"/>
        </w:rPr>
        <w:t>agua potable;</w:t>
      </w:r>
    </w:p>
    <w:p w14:paraId="2A7955FB" w14:textId="743867B8" w:rsidR="00526F93" w:rsidRPr="00E2176C" w:rsidRDefault="00526F93" w:rsidP="007E0EEB">
      <w:pPr>
        <w:pStyle w:val="Textoindependiente"/>
        <w:numPr>
          <w:ilvl w:val="0"/>
          <w:numId w:val="23"/>
        </w:numPr>
        <w:spacing w:after="0"/>
        <w:ind w:left="1620" w:right="147" w:hanging="450"/>
        <w:rPr>
          <w:color w:val="000000"/>
          <w:lang w:val="es-ES"/>
        </w:rPr>
      </w:pPr>
      <w:r>
        <w:rPr>
          <w:color w:val="000000"/>
          <w:lang w:val="es-ES"/>
        </w:rPr>
        <w:t>azúcar</w:t>
      </w:r>
      <w:r w:rsidR="00766AB6">
        <w:rPr>
          <w:color w:val="000000"/>
          <w:lang w:val="es-ES"/>
        </w:rPr>
        <w:t xml:space="preserve"> (</w:t>
      </w:r>
      <w:r w:rsidR="00766AB6" w:rsidRPr="001752A3">
        <w:rPr>
          <w:color w:val="000000"/>
        </w:rPr>
        <w:t xml:space="preserve">siempre que se ajuste a las </w:t>
      </w:r>
      <w:r w:rsidR="00BB713A">
        <w:rPr>
          <w:color w:val="000000"/>
        </w:rPr>
        <w:t>B</w:t>
      </w:r>
      <w:r w:rsidR="00766AB6" w:rsidRPr="001752A3">
        <w:rPr>
          <w:color w:val="000000"/>
        </w:rPr>
        <w:t xml:space="preserve">uenas </w:t>
      </w:r>
      <w:r w:rsidR="00BB713A">
        <w:rPr>
          <w:color w:val="000000"/>
        </w:rPr>
        <w:t>P</w:t>
      </w:r>
      <w:r w:rsidR="00766AB6" w:rsidRPr="001752A3">
        <w:rPr>
          <w:color w:val="000000"/>
        </w:rPr>
        <w:t xml:space="preserve">rácticas de </w:t>
      </w:r>
      <w:r w:rsidR="00BB713A">
        <w:rPr>
          <w:color w:val="000000"/>
        </w:rPr>
        <w:t>F</w:t>
      </w:r>
      <w:r w:rsidR="00766AB6" w:rsidRPr="001752A3">
        <w:rPr>
          <w:color w:val="000000"/>
        </w:rPr>
        <w:t>abricación (BPF), las BPF implica que se agrega en cantidad suficiente para evitar que se formen cristales de azúcar y para evitar la Actividad de Agua).</w:t>
      </w:r>
    </w:p>
    <w:p w14:paraId="498C004A" w14:textId="77777777" w:rsidR="001752A3" w:rsidRPr="007E0EEB" w:rsidRDefault="00E2176C" w:rsidP="007E0EEB">
      <w:pPr>
        <w:pStyle w:val="Textoindependiente"/>
        <w:numPr>
          <w:ilvl w:val="0"/>
          <w:numId w:val="23"/>
        </w:numPr>
        <w:spacing w:after="0"/>
        <w:ind w:left="1620" w:right="147" w:hanging="450"/>
        <w:rPr>
          <w:color w:val="000000"/>
          <w:lang w:val="es-ES"/>
        </w:rPr>
      </w:pPr>
      <w:r w:rsidRPr="00E2176C">
        <w:rPr>
          <w:color w:val="000000"/>
          <w:lang w:val="es-ES"/>
        </w:rPr>
        <w:t>cloruro de sodio.</w:t>
      </w:r>
      <w:r w:rsidR="00526F93" w:rsidRPr="00526F93">
        <w:rPr>
          <w:noProof/>
          <w:color w:val="000000"/>
        </w:rPr>
        <w:t xml:space="preserve"> </w:t>
      </w:r>
    </w:p>
    <w:p w14:paraId="7CC13F0C" w14:textId="77777777" w:rsidR="007E0EEB" w:rsidRDefault="007E0EEB" w:rsidP="007E0EEB">
      <w:pPr>
        <w:pStyle w:val="Textoindependiente"/>
        <w:spacing w:after="0"/>
        <w:ind w:right="147"/>
        <w:rPr>
          <w:color w:val="000000"/>
          <w:lang w:val="es-ES"/>
        </w:rPr>
      </w:pPr>
    </w:p>
    <w:p w14:paraId="60CBD4B8" w14:textId="0C9B5BAB" w:rsidR="00E2176C" w:rsidRPr="001752A3" w:rsidRDefault="00526F93" w:rsidP="007E0EEB">
      <w:pPr>
        <w:pStyle w:val="Textoindependiente"/>
        <w:spacing w:after="0"/>
        <w:ind w:right="147"/>
        <w:rPr>
          <w:color w:val="000000"/>
          <w:lang w:val="es-ES"/>
        </w:rPr>
      </w:pPr>
      <w:r w:rsidRPr="001752A3">
        <w:rPr>
          <w:szCs w:val="32"/>
        </w:rPr>
        <w:t xml:space="preserve">En este producto se considera generalmente que el azúcar empleado es sacarosa, pero también puede utilizarse una combinación de sacarosa y otros azúcares, siempre que se ajuste a las </w:t>
      </w:r>
      <w:r w:rsidR="00BB713A">
        <w:rPr>
          <w:szCs w:val="32"/>
        </w:rPr>
        <w:t>B</w:t>
      </w:r>
      <w:r w:rsidRPr="001752A3">
        <w:rPr>
          <w:szCs w:val="32"/>
        </w:rPr>
        <w:t xml:space="preserve">uenas </w:t>
      </w:r>
      <w:r w:rsidR="00BB713A">
        <w:rPr>
          <w:szCs w:val="32"/>
        </w:rPr>
        <w:t>P</w:t>
      </w:r>
      <w:r w:rsidRPr="001752A3">
        <w:rPr>
          <w:szCs w:val="32"/>
        </w:rPr>
        <w:t xml:space="preserve">rácticas de </w:t>
      </w:r>
      <w:r w:rsidR="00BB713A">
        <w:rPr>
          <w:szCs w:val="32"/>
        </w:rPr>
        <w:t>F</w:t>
      </w:r>
      <w:r w:rsidRPr="001752A3">
        <w:rPr>
          <w:szCs w:val="32"/>
        </w:rPr>
        <w:t>abricación (BPF).</w:t>
      </w:r>
    </w:p>
    <w:p w14:paraId="619A33D5" w14:textId="77777777" w:rsidR="00526F93" w:rsidRPr="00E2176C" w:rsidRDefault="00526F93" w:rsidP="007E0EEB">
      <w:pPr>
        <w:pStyle w:val="Textoindependiente"/>
        <w:spacing w:after="0"/>
        <w:ind w:left="902" w:right="147" w:hanging="743"/>
        <w:rPr>
          <w:szCs w:val="32"/>
        </w:rPr>
      </w:pPr>
    </w:p>
    <w:p w14:paraId="06AC7C9A" w14:textId="1EFBF743" w:rsidR="00E2176C" w:rsidRPr="00A95D80" w:rsidRDefault="001752A3" w:rsidP="00E2176C">
      <w:pPr>
        <w:pStyle w:val="Prrafodelista"/>
        <w:numPr>
          <w:ilvl w:val="1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COMPOSICIÓN</w:t>
      </w:r>
      <w:r w:rsidRPr="00E069C9">
        <w:rPr>
          <w:noProof/>
          <w:color w:val="000000"/>
        </w:rPr>
        <w:t xml:space="preserve"> </w:t>
      </w:r>
    </w:p>
    <w:p w14:paraId="7AF25BDD" w14:textId="77777777" w:rsidR="00A95D80" w:rsidRDefault="00A95D80" w:rsidP="00A95D80">
      <w:pPr>
        <w:ind w:left="1"/>
        <w:rPr>
          <w:b/>
          <w:bCs/>
          <w:color w:val="000000"/>
        </w:rPr>
      </w:pPr>
    </w:p>
    <w:p w14:paraId="67AF86E3" w14:textId="108B821C" w:rsidR="00A95D80" w:rsidRDefault="00A95D80" w:rsidP="00A95D80">
      <w:pPr>
        <w:ind w:left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Tabla 1. Composición de la leche condensada</w:t>
      </w:r>
    </w:p>
    <w:p w14:paraId="0B8ADB48" w14:textId="77777777" w:rsidR="00776991" w:rsidRPr="00A95D80" w:rsidRDefault="00776991" w:rsidP="00A95D80">
      <w:pPr>
        <w:ind w:left="1"/>
        <w:jc w:val="center"/>
        <w:rPr>
          <w:b/>
          <w:bCs/>
          <w:color w:val="000000"/>
        </w:rPr>
      </w:pPr>
    </w:p>
    <w:tbl>
      <w:tblPr>
        <w:tblStyle w:val="TableNormal3"/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1560"/>
      </w:tblGrid>
      <w:tr w:rsidR="00526F93" w:rsidRPr="00526F93" w14:paraId="756F7A8F" w14:textId="77777777" w:rsidTr="00776991">
        <w:trPr>
          <w:trHeight w:val="287"/>
        </w:trPr>
        <w:tc>
          <w:tcPr>
            <w:tcW w:w="6520" w:type="dxa"/>
            <w:shd w:val="clear" w:color="auto" w:fill="C6D9F1" w:themeFill="text2" w:themeFillTint="33"/>
            <w:vAlign w:val="center"/>
          </w:tcPr>
          <w:p w14:paraId="2029E052" w14:textId="77777777" w:rsidR="00526F93" w:rsidRPr="00526F93" w:rsidRDefault="00526F93" w:rsidP="007E0EEB">
            <w:pPr>
              <w:ind w:left="50"/>
              <w:rPr>
                <w:rFonts w:eastAsia="Arial MT" w:hAnsi="Arial MT" w:cs="Arial MT"/>
                <w:b/>
                <w:sz w:val="20"/>
                <w:lang w:val="es-ES"/>
              </w:rPr>
            </w:pPr>
            <w:r w:rsidRPr="00526F93">
              <w:rPr>
                <w:rFonts w:eastAsia="Arial MT" w:hAnsi="Arial MT" w:cs="Arial MT"/>
                <w:b/>
                <w:sz w:val="20"/>
                <w:lang w:val="es-ES"/>
              </w:rPr>
              <w:t>Leche</w:t>
            </w:r>
            <w:r w:rsidRPr="00526F93">
              <w:rPr>
                <w:rFonts w:eastAsia="Arial MT" w:hAnsi="Arial MT" w:cs="Arial MT"/>
                <w:b/>
                <w:spacing w:val="-9"/>
                <w:sz w:val="20"/>
                <w:lang w:val="es-ES"/>
              </w:rPr>
              <w:t xml:space="preserve"> </w:t>
            </w:r>
            <w:r w:rsidRPr="00526F93">
              <w:rPr>
                <w:rFonts w:eastAsia="Arial MT" w:hAnsi="Arial MT" w:cs="Arial MT"/>
                <w:b/>
                <w:spacing w:val="-2"/>
                <w:sz w:val="20"/>
                <w:lang w:val="es-ES"/>
              </w:rPr>
              <w:t>condensada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14:paraId="018F6702" w14:textId="77777777" w:rsidR="00526F93" w:rsidRPr="00526F93" w:rsidRDefault="00526F93" w:rsidP="007E0EEB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26F93" w:rsidRPr="00526F93" w14:paraId="1ED0B924" w14:textId="77777777" w:rsidTr="00776991">
        <w:trPr>
          <w:trHeight w:val="351"/>
        </w:trPr>
        <w:tc>
          <w:tcPr>
            <w:tcW w:w="6520" w:type="dxa"/>
            <w:vAlign w:val="center"/>
          </w:tcPr>
          <w:p w14:paraId="50BDC10D" w14:textId="77777777" w:rsidR="00526F93" w:rsidRPr="00526F93" w:rsidRDefault="00526F93" w:rsidP="007E0EEB">
            <w:pPr>
              <w:ind w:left="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Contenido</w:t>
            </w:r>
            <w:r w:rsidRPr="00526F93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mínimo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materia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grasa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>leche</w:t>
            </w:r>
          </w:p>
        </w:tc>
        <w:tc>
          <w:tcPr>
            <w:tcW w:w="1560" w:type="dxa"/>
            <w:vAlign w:val="center"/>
          </w:tcPr>
          <w:p w14:paraId="1AA3F3E8" w14:textId="77777777" w:rsidR="00526F93" w:rsidRPr="00526F93" w:rsidRDefault="00526F93" w:rsidP="007E0EEB">
            <w:pPr>
              <w:ind w:left="2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8</w:t>
            </w:r>
            <w:r w:rsidRPr="00526F93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%</w:t>
            </w:r>
            <w:r w:rsidRPr="00526F93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m/m</w:t>
            </w:r>
          </w:p>
        </w:tc>
      </w:tr>
      <w:tr w:rsidR="00526F93" w:rsidRPr="00526F93" w14:paraId="5FD3062E" w14:textId="77777777" w:rsidTr="00776991">
        <w:trPr>
          <w:trHeight w:val="350"/>
        </w:trPr>
        <w:tc>
          <w:tcPr>
            <w:tcW w:w="6520" w:type="dxa"/>
            <w:vAlign w:val="center"/>
          </w:tcPr>
          <w:p w14:paraId="485B53D9" w14:textId="77777777" w:rsidR="00526F93" w:rsidRPr="00526F93" w:rsidRDefault="00526F93" w:rsidP="007E0EEB">
            <w:pPr>
              <w:ind w:left="50"/>
              <w:rPr>
                <w:rFonts w:ascii="Arial MT" w:eastAsia="Arial MT" w:hAnsi="Arial MT" w:cs="Arial MT"/>
                <w:position w:val="6"/>
                <w:sz w:val="13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Contenido</w:t>
            </w:r>
            <w:r w:rsidRPr="00526F93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mínimo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extracto</w:t>
            </w:r>
            <w:r w:rsidRPr="00526F93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seco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526F93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leche</w:t>
            </w:r>
            <w:r w:rsidRPr="00526F93">
              <w:rPr>
                <w:rFonts w:ascii="Arial MT" w:eastAsia="Arial MT" w:hAnsi="Arial MT" w:cs="Arial MT"/>
                <w:spacing w:val="-2"/>
                <w:position w:val="6"/>
                <w:sz w:val="13"/>
                <w:lang w:val="es-ES"/>
              </w:rPr>
              <w:t>(a)</w:t>
            </w:r>
          </w:p>
        </w:tc>
        <w:tc>
          <w:tcPr>
            <w:tcW w:w="1560" w:type="dxa"/>
            <w:vAlign w:val="center"/>
          </w:tcPr>
          <w:p w14:paraId="72AC8764" w14:textId="77777777" w:rsidR="00526F93" w:rsidRPr="00526F93" w:rsidRDefault="00526F93" w:rsidP="007E0EEB">
            <w:pPr>
              <w:ind w:left="2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28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%</w:t>
            </w:r>
            <w:r w:rsidRPr="00526F93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m/m</w:t>
            </w:r>
          </w:p>
        </w:tc>
      </w:tr>
      <w:tr w:rsidR="00526F93" w:rsidRPr="00526F93" w14:paraId="5B2F677F" w14:textId="77777777" w:rsidTr="00776991">
        <w:trPr>
          <w:trHeight w:val="753"/>
        </w:trPr>
        <w:tc>
          <w:tcPr>
            <w:tcW w:w="6520" w:type="dxa"/>
            <w:vAlign w:val="center"/>
          </w:tcPr>
          <w:p w14:paraId="3DA1007B" w14:textId="77777777" w:rsidR="00526F93" w:rsidRPr="00526F93" w:rsidRDefault="00526F93" w:rsidP="007E0EEB">
            <w:pPr>
              <w:ind w:left="83" w:right="1167" w:hanging="34"/>
              <w:rPr>
                <w:rFonts w:ascii="Arial MT" w:eastAsia="Arial MT" w:hAnsi="Arial MT" w:cs="Arial MT"/>
                <w:position w:val="6"/>
                <w:sz w:val="13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Contenido</w:t>
            </w:r>
            <w:r w:rsidRPr="00526F93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mínimo</w:t>
            </w:r>
            <w:r w:rsidRPr="00526F93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proteínas</w:t>
            </w:r>
            <w:r w:rsidRPr="00526F93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leche en el extracto seco magro de la leche</w:t>
            </w:r>
            <w:r w:rsidRPr="00526F93">
              <w:rPr>
                <w:rFonts w:ascii="Arial MT" w:eastAsia="Arial MT" w:hAnsi="Arial MT" w:cs="Arial MT"/>
                <w:position w:val="6"/>
                <w:sz w:val="13"/>
                <w:lang w:val="es-ES"/>
              </w:rPr>
              <w:t>(a)</w:t>
            </w:r>
          </w:p>
        </w:tc>
        <w:tc>
          <w:tcPr>
            <w:tcW w:w="1560" w:type="dxa"/>
            <w:vAlign w:val="center"/>
          </w:tcPr>
          <w:p w14:paraId="649C4C7E" w14:textId="77777777" w:rsidR="00526F93" w:rsidRPr="00526F93" w:rsidRDefault="00526F93" w:rsidP="007E0EEB">
            <w:pPr>
              <w:ind w:left="2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34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%</w:t>
            </w:r>
            <w:r w:rsidRPr="00526F93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m/m</w:t>
            </w:r>
          </w:p>
        </w:tc>
      </w:tr>
      <w:tr w:rsidR="00526F93" w:rsidRPr="00526F93" w14:paraId="682604A7" w14:textId="77777777" w:rsidTr="00776991">
        <w:trPr>
          <w:trHeight w:val="524"/>
        </w:trPr>
        <w:tc>
          <w:tcPr>
            <w:tcW w:w="6520" w:type="dxa"/>
            <w:shd w:val="clear" w:color="auto" w:fill="C6D9F1" w:themeFill="text2" w:themeFillTint="33"/>
            <w:vAlign w:val="center"/>
          </w:tcPr>
          <w:p w14:paraId="44A2584A" w14:textId="77777777" w:rsidR="00526F93" w:rsidRPr="00526F93" w:rsidRDefault="00526F93" w:rsidP="007E0EEB">
            <w:pPr>
              <w:ind w:left="50"/>
              <w:rPr>
                <w:rFonts w:eastAsia="Arial MT" w:hAnsi="Arial MT" w:cs="Arial MT"/>
                <w:b/>
                <w:sz w:val="20"/>
                <w:lang w:val="es-ES"/>
              </w:rPr>
            </w:pPr>
            <w:r w:rsidRPr="00526F93">
              <w:rPr>
                <w:rFonts w:eastAsia="Arial MT" w:hAnsi="Arial MT" w:cs="Arial MT"/>
                <w:b/>
                <w:sz w:val="20"/>
                <w:lang w:val="es-ES"/>
              </w:rPr>
              <w:t>Leche</w:t>
            </w:r>
            <w:r w:rsidRPr="00526F93">
              <w:rPr>
                <w:rFonts w:eastAsia="Arial MT" w:hAnsi="Arial MT" w:cs="Arial MT"/>
                <w:b/>
                <w:spacing w:val="-12"/>
                <w:sz w:val="20"/>
                <w:lang w:val="es-ES"/>
              </w:rPr>
              <w:t xml:space="preserve"> </w:t>
            </w:r>
            <w:r w:rsidRPr="00526F93">
              <w:rPr>
                <w:rFonts w:eastAsia="Arial MT" w:hAnsi="Arial MT" w:cs="Arial MT"/>
                <w:b/>
                <w:sz w:val="20"/>
                <w:lang w:val="es-ES"/>
              </w:rPr>
              <w:t>condensada</w:t>
            </w:r>
            <w:r w:rsidRPr="00526F93">
              <w:rPr>
                <w:rFonts w:eastAsia="Arial MT" w:hAnsi="Arial MT" w:cs="Arial MT"/>
                <w:b/>
                <w:spacing w:val="-11"/>
                <w:sz w:val="20"/>
                <w:lang w:val="es-ES"/>
              </w:rPr>
              <w:t xml:space="preserve"> </w:t>
            </w:r>
            <w:r w:rsidRPr="00526F93">
              <w:rPr>
                <w:rFonts w:eastAsia="Arial MT" w:hAnsi="Arial MT" w:cs="Arial MT"/>
                <w:b/>
                <w:sz w:val="20"/>
                <w:lang w:val="es-ES"/>
              </w:rPr>
              <w:t>desnatada</w:t>
            </w:r>
            <w:r w:rsidRPr="00526F93">
              <w:rPr>
                <w:rFonts w:eastAsia="Arial MT" w:hAnsi="Arial MT" w:cs="Arial MT"/>
                <w:b/>
                <w:spacing w:val="-12"/>
                <w:sz w:val="20"/>
                <w:lang w:val="es-ES"/>
              </w:rPr>
              <w:t xml:space="preserve"> </w:t>
            </w:r>
            <w:r w:rsidRPr="00526F93">
              <w:rPr>
                <w:rFonts w:eastAsia="Arial MT" w:hAnsi="Arial MT" w:cs="Arial MT"/>
                <w:b/>
                <w:spacing w:val="-2"/>
                <w:sz w:val="20"/>
                <w:lang w:val="es-ES"/>
              </w:rPr>
              <w:t>(descremada)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14:paraId="2321F0F7" w14:textId="77777777" w:rsidR="00526F93" w:rsidRPr="00526F93" w:rsidRDefault="00526F93" w:rsidP="007E0EEB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26F93" w:rsidRPr="00526F93" w14:paraId="18624753" w14:textId="77777777" w:rsidTr="00776991">
        <w:trPr>
          <w:trHeight w:val="351"/>
        </w:trPr>
        <w:tc>
          <w:tcPr>
            <w:tcW w:w="6520" w:type="dxa"/>
            <w:vAlign w:val="center"/>
          </w:tcPr>
          <w:p w14:paraId="158D5B1B" w14:textId="77777777" w:rsidR="00526F93" w:rsidRPr="00526F93" w:rsidRDefault="00526F93" w:rsidP="007E0EEB">
            <w:pPr>
              <w:ind w:left="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Contenido</w:t>
            </w:r>
            <w:r w:rsidRPr="00526F93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máximo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materia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grasa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526F93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leche</w:t>
            </w:r>
          </w:p>
        </w:tc>
        <w:tc>
          <w:tcPr>
            <w:tcW w:w="1560" w:type="dxa"/>
            <w:vAlign w:val="center"/>
          </w:tcPr>
          <w:p w14:paraId="6AECC584" w14:textId="77777777" w:rsidR="00526F93" w:rsidRPr="00526F93" w:rsidRDefault="00526F93" w:rsidP="007E0EEB">
            <w:pPr>
              <w:ind w:left="2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1</w:t>
            </w:r>
            <w:r w:rsidRPr="00526F93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%</w:t>
            </w:r>
            <w:r w:rsidRPr="00526F93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m/m</w:t>
            </w:r>
          </w:p>
        </w:tc>
      </w:tr>
      <w:tr w:rsidR="00526F93" w:rsidRPr="00526F93" w14:paraId="5F0C1303" w14:textId="77777777" w:rsidTr="00776991">
        <w:trPr>
          <w:trHeight w:val="350"/>
        </w:trPr>
        <w:tc>
          <w:tcPr>
            <w:tcW w:w="6520" w:type="dxa"/>
            <w:vAlign w:val="center"/>
          </w:tcPr>
          <w:p w14:paraId="0D570410" w14:textId="77777777" w:rsidR="00526F93" w:rsidRPr="00526F93" w:rsidRDefault="00526F93" w:rsidP="007E0EEB">
            <w:pPr>
              <w:ind w:left="50"/>
              <w:rPr>
                <w:rFonts w:ascii="Arial MT" w:eastAsia="Arial MT" w:hAnsi="Arial MT" w:cs="Arial MT"/>
                <w:position w:val="6"/>
                <w:sz w:val="13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Contenido</w:t>
            </w:r>
            <w:r w:rsidRPr="00526F93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mínimo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extracto</w:t>
            </w:r>
            <w:r w:rsidRPr="00526F93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seco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526F93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leche</w:t>
            </w:r>
            <w:r w:rsidRPr="00526F93">
              <w:rPr>
                <w:rFonts w:ascii="Arial MT" w:eastAsia="Arial MT" w:hAnsi="Arial MT" w:cs="Arial MT"/>
                <w:spacing w:val="-2"/>
                <w:position w:val="6"/>
                <w:sz w:val="13"/>
                <w:lang w:val="es-ES"/>
              </w:rPr>
              <w:t>(a)</w:t>
            </w:r>
          </w:p>
        </w:tc>
        <w:tc>
          <w:tcPr>
            <w:tcW w:w="1560" w:type="dxa"/>
            <w:vAlign w:val="center"/>
          </w:tcPr>
          <w:p w14:paraId="5E43832C" w14:textId="77777777" w:rsidR="00526F93" w:rsidRPr="00526F93" w:rsidRDefault="00526F93" w:rsidP="007E0EEB">
            <w:pPr>
              <w:ind w:left="2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24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%</w:t>
            </w:r>
            <w:r w:rsidRPr="00526F93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m/m</w:t>
            </w:r>
          </w:p>
        </w:tc>
      </w:tr>
      <w:tr w:rsidR="00526F93" w:rsidRPr="00526F93" w14:paraId="02C1DB60" w14:textId="77777777" w:rsidTr="00776991">
        <w:trPr>
          <w:trHeight w:val="753"/>
        </w:trPr>
        <w:tc>
          <w:tcPr>
            <w:tcW w:w="6520" w:type="dxa"/>
            <w:vAlign w:val="center"/>
          </w:tcPr>
          <w:p w14:paraId="6D4246BC" w14:textId="77777777" w:rsidR="00526F93" w:rsidRPr="00526F93" w:rsidRDefault="00526F93" w:rsidP="007E0EEB">
            <w:pPr>
              <w:ind w:left="83" w:right="1167" w:hanging="34"/>
              <w:rPr>
                <w:rFonts w:ascii="Arial MT" w:eastAsia="Arial MT" w:hAnsi="Arial MT" w:cs="Arial MT"/>
                <w:position w:val="6"/>
                <w:sz w:val="13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Contenido</w:t>
            </w:r>
            <w:r w:rsidRPr="00526F93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mínimo</w:t>
            </w:r>
            <w:r w:rsidRPr="00526F93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proteínas</w:t>
            </w:r>
            <w:r w:rsidRPr="00526F93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leche en el extracto seco magro de la leche</w:t>
            </w:r>
            <w:r w:rsidRPr="00526F93">
              <w:rPr>
                <w:rFonts w:ascii="Arial MT" w:eastAsia="Arial MT" w:hAnsi="Arial MT" w:cs="Arial MT"/>
                <w:position w:val="6"/>
                <w:sz w:val="13"/>
                <w:lang w:val="es-ES"/>
              </w:rPr>
              <w:t>(a)</w:t>
            </w:r>
          </w:p>
        </w:tc>
        <w:tc>
          <w:tcPr>
            <w:tcW w:w="1560" w:type="dxa"/>
            <w:vAlign w:val="center"/>
          </w:tcPr>
          <w:p w14:paraId="22A082AD" w14:textId="77777777" w:rsidR="00526F93" w:rsidRPr="00526F93" w:rsidRDefault="00526F93" w:rsidP="007E0EEB">
            <w:pPr>
              <w:ind w:left="2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34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%</w:t>
            </w:r>
            <w:r w:rsidRPr="00526F93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m/m</w:t>
            </w:r>
          </w:p>
        </w:tc>
      </w:tr>
      <w:tr w:rsidR="00526F93" w:rsidRPr="00526F93" w14:paraId="5B1CD110" w14:textId="77777777" w:rsidTr="00776991">
        <w:trPr>
          <w:trHeight w:val="557"/>
        </w:trPr>
        <w:tc>
          <w:tcPr>
            <w:tcW w:w="6520" w:type="dxa"/>
            <w:shd w:val="clear" w:color="auto" w:fill="C6D9F1" w:themeFill="text2" w:themeFillTint="33"/>
            <w:vAlign w:val="center"/>
          </w:tcPr>
          <w:p w14:paraId="6209B203" w14:textId="77777777" w:rsidR="00526F93" w:rsidRPr="00526F93" w:rsidRDefault="00526F93" w:rsidP="007E0EEB">
            <w:pPr>
              <w:tabs>
                <w:tab w:val="left" w:pos="932"/>
                <w:tab w:val="left" w:pos="2404"/>
                <w:tab w:val="left" w:pos="3942"/>
              </w:tabs>
              <w:ind w:left="83" w:right="252" w:hanging="34"/>
              <w:rPr>
                <w:rFonts w:eastAsia="Arial MT" w:hAnsi="Arial MT" w:cs="Arial MT"/>
                <w:b/>
                <w:sz w:val="20"/>
                <w:lang w:val="es-ES"/>
              </w:rPr>
            </w:pPr>
            <w:r w:rsidRPr="00526F93">
              <w:rPr>
                <w:rFonts w:eastAsia="Arial MT" w:hAnsi="Arial MT" w:cs="Arial MT"/>
                <w:b/>
                <w:spacing w:val="-4"/>
                <w:sz w:val="20"/>
                <w:lang w:val="es-ES"/>
              </w:rPr>
              <w:t>Leche</w:t>
            </w:r>
            <w:r w:rsidRPr="00526F93">
              <w:rPr>
                <w:rFonts w:eastAsia="Arial MT" w:hAnsi="Arial MT" w:cs="Arial MT"/>
                <w:b/>
                <w:sz w:val="20"/>
                <w:lang w:val="es-ES"/>
              </w:rPr>
              <w:tab/>
            </w:r>
            <w:r w:rsidRPr="00526F93">
              <w:rPr>
                <w:rFonts w:eastAsia="Arial MT" w:hAnsi="Arial MT" w:cs="Arial MT"/>
                <w:b/>
                <w:spacing w:val="-2"/>
                <w:sz w:val="20"/>
                <w:lang w:val="es-ES"/>
              </w:rPr>
              <w:t>condensada</w:t>
            </w:r>
            <w:r w:rsidRPr="00526F93">
              <w:rPr>
                <w:rFonts w:eastAsia="Arial MT" w:hAnsi="Arial MT" w:cs="Arial MT"/>
                <w:b/>
                <w:sz w:val="20"/>
                <w:lang w:val="es-ES"/>
              </w:rPr>
              <w:tab/>
            </w:r>
            <w:r w:rsidRPr="00526F93">
              <w:rPr>
                <w:rFonts w:eastAsia="Arial MT" w:hAnsi="Arial MT" w:cs="Arial MT"/>
                <w:b/>
                <w:spacing w:val="-2"/>
                <w:sz w:val="20"/>
                <w:lang w:val="es-ES"/>
              </w:rPr>
              <w:t>parcialmente</w:t>
            </w:r>
            <w:r w:rsidRPr="00526F93">
              <w:rPr>
                <w:rFonts w:eastAsia="Arial MT" w:hAnsi="Arial MT" w:cs="Arial MT"/>
                <w:b/>
                <w:sz w:val="20"/>
                <w:lang w:val="es-ES"/>
              </w:rPr>
              <w:tab/>
            </w:r>
            <w:r w:rsidRPr="00526F93">
              <w:rPr>
                <w:rFonts w:eastAsia="Arial MT" w:hAnsi="Arial MT" w:cs="Arial MT"/>
                <w:b/>
                <w:spacing w:val="-2"/>
                <w:sz w:val="20"/>
                <w:lang w:val="es-ES"/>
              </w:rPr>
              <w:t>desnatada (descremada)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14:paraId="28FF0984" w14:textId="77777777" w:rsidR="00526F93" w:rsidRPr="00526F93" w:rsidRDefault="00526F93" w:rsidP="007E0EEB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26F93" w:rsidRPr="00526F93" w14:paraId="32EA7AD7" w14:textId="77777777" w:rsidTr="00776991">
        <w:trPr>
          <w:trHeight w:val="351"/>
        </w:trPr>
        <w:tc>
          <w:tcPr>
            <w:tcW w:w="6520" w:type="dxa"/>
            <w:vAlign w:val="center"/>
          </w:tcPr>
          <w:p w14:paraId="7B8D30EB" w14:textId="77777777" w:rsidR="00526F93" w:rsidRPr="00526F93" w:rsidRDefault="00526F93" w:rsidP="007E0EEB">
            <w:pPr>
              <w:ind w:left="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lastRenderedPageBreak/>
              <w:t>Materia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grasa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526F93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leche</w:t>
            </w:r>
          </w:p>
        </w:tc>
        <w:tc>
          <w:tcPr>
            <w:tcW w:w="1560" w:type="dxa"/>
            <w:vAlign w:val="center"/>
          </w:tcPr>
          <w:p w14:paraId="729AACF7" w14:textId="77777777" w:rsidR="00526F93" w:rsidRPr="00526F93" w:rsidRDefault="00526F93" w:rsidP="007E0EEB">
            <w:pPr>
              <w:ind w:left="2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más</w:t>
            </w:r>
            <w:r w:rsidRPr="00526F93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del</w:t>
            </w:r>
            <w:r w:rsidRPr="00526F93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1</w:t>
            </w:r>
            <w:r w:rsidRPr="00526F93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%</w:t>
            </w:r>
            <w:r w:rsidRPr="00526F93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y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menos</w:t>
            </w:r>
            <w:r w:rsidRPr="00526F93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del</w:t>
            </w:r>
            <w:r w:rsidRPr="00526F93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8</w:t>
            </w:r>
            <w:r w:rsidRPr="00526F93">
              <w:rPr>
                <w:rFonts w:ascii="Arial MT" w:eastAsia="Arial MT" w:hAnsi="Arial MT" w:cs="Arial MT"/>
                <w:spacing w:val="1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%</w:t>
            </w:r>
            <w:r w:rsidRPr="00526F93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m/m</w:t>
            </w:r>
          </w:p>
        </w:tc>
      </w:tr>
      <w:tr w:rsidR="00526F93" w:rsidRPr="00526F93" w14:paraId="3CB28F5F" w14:textId="77777777" w:rsidTr="00776991">
        <w:trPr>
          <w:trHeight w:val="579"/>
        </w:trPr>
        <w:tc>
          <w:tcPr>
            <w:tcW w:w="6520" w:type="dxa"/>
            <w:vAlign w:val="center"/>
          </w:tcPr>
          <w:p w14:paraId="68774E5D" w14:textId="77777777" w:rsidR="00526F93" w:rsidRPr="00526F93" w:rsidRDefault="00526F93" w:rsidP="007E0EEB">
            <w:pPr>
              <w:ind w:left="88" w:hanging="39"/>
              <w:rPr>
                <w:rFonts w:ascii="Arial MT" w:eastAsia="Arial MT" w:hAnsi="Arial MT" w:cs="Arial MT"/>
                <w:position w:val="6"/>
                <w:sz w:val="13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Contenido</w:t>
            </w:r>
            <w:r w:rsidRPr="00526F93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mínimo</w:t>
            </w:r>
            <w:r w:rsidRPr="00526F93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extracto</w:t>
            </w:r>
            <w:r w:rsidRPr="00526F93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seco</w:t>
            </w:r>
            <w:r w:rsidRPr="00526F93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magro</w:t>
            </w:r>
            <w:r w:rsidRPr="00526F93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 xml:space="preserve">la </w:t>
            </w:r>
            <w:r w:rsidRPr="00526F93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leche</w:t>
            </w:r>
            <w:r w:rsidRPr="00526F93">
              <w:rPr>
                <w:rFonts w:ascii="Arial MT" w:eastAsia="Arial MT" w:hAnsi="Arial MT" w:cs="Arial MT"/>
                <w:spacing w:val="-2"/>
                <w:position w:val="6"/>
                <w:sz w:val="13"/>
                <w:lang w:val="es-ES"/>
              </w:rPr>
              <w:t>(a)</w:t>
            </w:r>
          </w:p>
        </w:tc>
        <w:tc>
          <w:tcPr>
            <w:tcW w:w="1560" w:type="dxa"/>
            <w:vAlign w:val="center"/>
          </w:tcPr>
          <w:p w14:paraId="440631D5" w14:textId="77777777" w:rsidR="00526F93" w:rsidRPr="00526F93" w:rsidRDefault="00526F93" w:rsidP="007E0EEB">
            <w:pPr>
              <w:ind w:left="2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20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%</w:t>
            </w:r>
            <w:r w:rsidRPr="00526F93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m/m</w:t>
            </w:r>
          </w:p>
        </w:tc>
      </w:tr>
      <w:tr w:rsidR="00526F93" w:rsidRPr="00526F93" w14:paraId="2EB9EEFD" w14:textId="77777777" w:rsidTr="00776991">
        <w:trPr>
          <w:trHeight w:val="349"/>
        </w:trPr>
        <w:tc>
          <w:tcPr>
            <w:tcW w:w="6520" w:type="dxa"/>
            <w:vAlign w:val="center"/>
          </w:tcPr>
          <w:p w14:paraId="293304EF" w14:textId="77777777" w:rsidR="00526F93" w:rsidRPr="00526F93" w:rsidRDefault="00526F93" w:rsidP="007E0EEB">
            <w:pPr>
              <w:ind w:left="50"/>
              <w:rPr>
                <w:rFonts w:ascii="Arial MT" w:eastAsia="Arial MT" w:hAnsi="Arial MT" w:cs="Arial MT"/>
                <w:position w:val="6"/>
                <w:sz w:val="13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Contenido</w:t>
            </w:r>
            <w:r w:rsidRPr="00526F93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mínimo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extracto</w:t>
            </w:r>
            <w:r w:rsidRPr="00526F93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seco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526F93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leche</w:t>
            </w:r>
            <w:r w:rsidRPr="00526F93">
              <w:rPr>
                <w:rFonts w:ascii="Arial MT" w:eastAsia="Arial MT" w:hAnsi="Arial MT" w:cs="Arial MT"/>
                <w:spacing w:val="-2"/>
                <w:position w:val="6"/>
                <w:sz w:val="13"/>
                <w:lang w:val="es-ES"/>
              </w:rPr>
              <w:t>(a)</w:t>
            </w:r>
          </w:p>
        </w:tc>
        <w:tc>
          <w:tcPr>
            <w:tcW w:w="1560" w:type="dxa"/>
            <w:vAlign w:val="center"/>
          </w:tcPr>
          <w:p w14:paraId="2550FB00" w14:textId="77777777" w:rsidR="00526F93" w:rsidRPr="00526F93" w:rsidRDefault="00526F93" w:rsidP="007E0EEB">
            <w:pPr>
              <w:ind w:left="2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24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%</w:t>
            </w:r>
            <w:r w:rsidRPr="00526F93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m/m</w:t>
            </w:r>
          </w:p>
        </w:tc>
      </w:tr>
      <w:tr w:rsidR="00526F93" w:rsidRPr="00526F93" w14:paraId="021449D9" w14:textId="77777777" w:rsidTr="00776991">
        <w:trPr>
          <w:trHeight w:val="526"/>
        </w:trPr>
        <w:tc>
          <w:tcPr>
            <w:tcW w:w="6520" w:type="dxa"/>
            <w:vAlign w:val="center"/>
          </w:tcPr>
          <w:p w14:paraId="2E123E65" w14:textId="77777777" w:rsidR="00526F93" w:rsidRPr="00526F93" w:rsidRDefault="00526F93" w:rsidP="007E0EEB">
            <w:pPr>
              <w:ind w:left="83" w:right="1167" w:hanging="34"/>
              <w:rPr>
                <w:rFonts w:ascii="Arial MT" w:eastAsia="Arial MT" w:hAnsi="Arial MT" w:cs="Arial MT"/>
                <w:position w:val="6"/>
                <w:sz w:val="13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Contenido</w:t>
            </w:r>
            <w:r w:rsidRPr="00526F93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mínimo</w:t>
            </w:r>
            <w:r w:rsidRPr="00526F93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proteínas</w:t>
            </w:r>
            <w:r w:rsidRPr="00526F93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leche en el extracto seco magro de la leche</w:t>
            </w:r>
            <w:r w:rsidRPr="00526F93">
              <w:rPr>
                <w:rFonts w:ascii="Arial MT" w:eastAsia="Arial MT" w:hAnsi="Arial MT" w:cs="Arial MT"/>
                <w:position w:val="6"/>
                <w:sz w:val="13"/>
                <w:lang w:val="es-ES"/>
              </w:rPr>
              <w:t>(a)</w:t>
            </w:r>
          </w:p>
        </w:tc>
        <w:tc>
          <w:tcPr>
            <w:tcW w:w="1560" w:type="dxa"/>
            <w:vAlign w:val="center"/>
          </w:tcPr>
          <w:p w14:paraId="0CF08468" w14:textId="77777777" w:rsidR="00526F93" w:rsidRPr="00526F93" w:rsidRDefault="00526F93" w:rsidP="007E0EEB">
            <w:pPr>
              <w:ind w:left="2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34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%</w:t>
            </w:r>
            <w:r w:rsidRPr="00526F93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m/m</w:t>
            </w:r>
          </w:p>
        </w:tc>
      </w:tr>
      <w:tr w:rsidR="00526F93" w:rsidRPr="00526F93" w14:paraId="4DBFADDE" w14:textId="77777777" w:rsidTr="00776991">
        <w:trPr>
          <w:trHeight w:val="406"/>
        </w:trPr>
        <w:tc>
          <w:tcPr>
            <w:tcW w:w="6520" w:type="dxa"/>
            <w:shd w:val="clear" w:color="auto" w:fill="C6D9F1" w:themeFill="text2" w:themeFillTint="33"/>
            <w:vAlign w:val="center"/>
          </w:tcPr>
          <w:p w14:paraId="4565DD54" w14:textId="77777777" w:rsidR="00526F93" w:rsidRPr="00526F93" w:rsidRDefault="00526F93" w:rsidP="007E0EEB">
            <w:pPr>
              <w:ind w:left="50"/>
              <w:rPr>
                <w:rFonts w:eastAsia="Arial MT" w:hAnsi="Arial MT" w:cs="Arial MT"/>
                <w:b/>
                <w:sz w:val="20"/>
                <w:lang w:val="es-ES"/>
              </w:rPr>
            </w:pPr>
            <w:r w:rsidRPr="00526F93">
              <w:rPr>
                <w:rFonts w:eastAsia="Arial MT" w:hAnsi="Arial MT" w:cs="Arial MT"/>
                <w:b/>
                <w:sz w:val="20"/>
                <w:lang w:val="es-ES"/>
              </w:rPr>
              <w:t>Leche</w:t>
            </w:r>
            <w:r w:rsidRPr="00526F93">
              <w:rPr>
                <w:rFonts w:eastAsia="Arial MT" w:hAnsi="Arial MT" w:cs="Arial MT"/>
                <w:b/>
                <w:spacing w:val="-8"/>
                <w:sz w:val="20"/>
                <w:lang w:val="es-ES"/>
              </w:rPr>
              <w:t xml:space="preserve"> </w:t>
            </w:r>
            <w:r w:rsidRPr="00526F93">
              <w:rPr>
                <w:rFonts w:eastAsia="Arial MT" w:hAnsi="Arial MT" w:cs="Arial MT"/>
                <w:b/>
                <w:sz w:val="20"/>
                <w:lang w:val="es-ES"/>
              </w:rPr>
              <w:t>condensada</w:t>
            </w:r>
            <w:r w:rsidRPr="00526F93">
              <w:rPr>
                <w:rFonts w:eastAsia="Arial MT" w:hAnsi="Arial MT" w:cs="Arial MT"/>
                <w:b/>
                <w:spacing w:val="-7"/>
                <w:sz w:val="20"/>
                <w:lang w:val="es-ES"/>
              </w:rPr>
              <w:t xml:space="preserve"> </w:t>
            </w:r>
            <w:r w:rsidRPr="00526F93">
              <w:rPr>
                <w:rFonts w:eastAsia="Arial MT" w:hAnsi="Arial MT" w:cs="Arial MT"/>
                <w:b/>
                <w:sz w:val="20"/>
                <w:lang w:val="es-ES"/>
              </w:rPr>
              <w:t>de</w:t>
            </w:r>
            <w:r w:rsidRPr="00526F93">
              <w:rPr>
                <w:rFonts w:eastAsia="Arial MT" w:hAnsi="Arial MT" w:cs="Arial MT"/>
                <w:b/>
                <w:spacing w:val="-7"/>
                <w:sz w:val="20"/>
                <w:lang w:val="es-ES"/>
              </w:rPr>
              <w:t xml:space="preserve"> </w:t>
            </w:r>
            <w:r w:rsidRPr="00526F93">
              <w:rPr>
                <w:rFonts w:eastAsia="Arial MT" w:hAnsi="Arial MT" w:cs="Arial MT"/>
                <w:b/>
                <w:sz w:val="20"/>
                <w:lang w:val="es-ES"/>
              </w:rPr>
              <w:t>elevado</w:t>
            </w:r>
            <w:r w:rsidRPr="00526F93">
              <w:rPr>
                <w:rFonts w:eastAsia="Arial MT" w:hAnsi="Arial MT" w:cs="Arial MT"/>
                <w:b/>
                <w:spacing w:val="-7"/>
                <w:sz w:val="20"/>
                <w:lang w:val="es-ES"/>
              </w:rPr>
              <w:t xml:space="preserve"> </w:t>
            </w:r>
            <w:r w:rsidRPr="00526F93">
              <w:rPr>
                <w:rFonts w:eastAsia="Arial MT" w:hAnsi="Arial MT" w:cs="Arial MT"/>
                <w:b/>
                <w:sz w:val="20"/>
                <w:lang w:val="es-ES"/>
              </w:rPr>
              <w:t>contenido</w:t>
            </w:r>
            <w:r w:rsidRPr="00526F93">
              <w:rPr>
                <w:rFonts w:eastAsia="Arial MT" w:hAnsi="Arial MT" w:cs="Arial MT"/>
                <w:b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eastAsia="Arial MT" w:hAnsi="Arial MT" w:cs="Arial MT"/>
                <w:b/>
                <w:sz w:val="20"/>
                <w:lang w:val="es-ES"/>
              </w:rPr>
              <w:t>de</w:t>
            </w:r>
            <w:r w:rsidRPr="00526F93">
              <w:rPr>
                <w:rFonts w:eastAsia="Arial MT" w:hAnsi="Arial MT" w:cs="Arial MT"/>
                <w:b/>
                <w:spacing w:val="-8"/>
                <w:sz w:val="20"/>
                <w:lang w:val="es-ES"/>
              </w:rPr>
              <w:t xml:space="preserve"> </w:t>
            </w:r>
            <w:r w:rsidRPr="00526F93">
              <w:rPr>
                <w:rFonts w:eastAsia="Arial MT" w:hAnsi="Arial MT" w:cs="Arial MT"/>
                <w:b/>
                <w:spacing w:val="-4"/>
                <w:sz w:val="20"/>
                <w:lang w:val="es-ES"/>
              </w:rPr>
              <w:t>grasa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14:paraId="6FE8B6F4" w14:textId="77777777" w:rsidR="00526F93" w:rsidRPr="00526F93" w:rsidRDefault="00526F93" w:rsidP="007E0EEB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26F93" w:rsidRPr="00526F93" w14:paraId="093926F8" w14:textId="77777777" w:rsidTr="00776991">
        <w:trPr>
          <w:trHeight w:val="350"/>
        </w:trPr>
        <w:tc>
          <w:tcPr>
            <w:tcW w:w="6520" w:type="dxa"/>
            <w:vAlign w:val="center"/>
          </w:tcPr>
          <w:p w14:paraId="4D7E07F9" w14:textId="77777777" w:rsidR="00526F93" w:rsidRPr="00526F93" w:rsidRDefault="00526F93" w:rsidP="007E0EEB">
            <w:pPr>
              <w:ind w:left="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Contenido</w:t>
            </w:r>
            <w:r w:rsidRPr="00526F93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mínimo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materia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grasa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>leche</w:t>
            </w:r>
          </w:p>
        </w:tc>
        <w:tc>
          <w:tcPr>
            <w:tcW w:w="1560" w:type="dxa"/>
            <w:vAlign w:val="center"/>
          </w:tcPr>
          <w:p w14:paraId="7704ABA1" w14:textId="77777777" w:rsidR="00526F93" w:rsidRPr="00526F93" w:rsidRDefault="00526F93" w:rsidP="007E0EEB">
            <w:pPr>
              <w:ind w:left="2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16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%</w:t>
            </w:r>
            <w:r w:rsidRPr="00526F93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m/m</w:t>
            </w:r>
          </w:p>
        </w:tc>
      </w:tr>
      <w:tr w:rsidR="00526F93" w:rsidRPr="00526F93" w14:paraId="36D7C909" w14:textId="77777777" w:rsidTr="00776991">
        <w:trPr>
          <w:trHeight w:val="581"/>
        </w:trPr>
        <w:tc>
          <w:tcPr>
            <w:tcW w:w="6520" w:type="dxa"/>
            <w:vAlign w:val="center"/>
          </w:tcPr>
          <w:p w14:paraId="7098A5B9" w14:textId="77777777" w:rsidR="00526F93" w:rsidRPr="00526F93" w:rsidRDefault="00526F93" w:rsidP="007E0EEB">
            <w:pPr>
              <w:ind w:left="83" w:right="252" w:hanging="34"/>
              <w:rPr>
                <w:rFonts w:ascii="Arial MT" w:eastAsia="Arial MT" w:hAnsi="Arial MT" w:cs="Arial MT"/>
                <w:position w:val="6"/>
                <w:sz w:val="13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Contenido</w:t>
            </w:r>
            <w:r w:rsidRPr="00526F93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mínimo</w:t>
            </w:r>
            <w:r w:rsidRPr="00526F93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extracto</w:t>
            </w:r>
            <w:r w:rsidRPr="00526F93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seco</w:t>
            </w:r>
            <w:r w:rsidRPr="00526F93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magro</w:t>
            </w:r>
            <w:r w:rsidRPr="00526F93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pacing w:val="80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 xml:space="preserve">la </w:t>
            </w:r>
            <w:r w:rsidRPr="00526F93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leche</w:t>
            </w:r>
            <w:r w:rsidRPr="00526F93">
              <w:rPr>
                <w:rFonts w:ascii="Arial MT" w:eastAsia="Arial MT" w:hAnsi="Arial MT" w:cs="Arial MT"/>
                <w:spacing w:val="-2"/>
                <w:position w:val="6"/>
                <w:sz w:val="13"/>
                <w:lang w:val="es-ES"/>
              </w:rPr>
              <w:t>(a)</w:t>
            </w:r>
          </w:p>
        </w:tc>
        <w:tc>
          <w:tcPr>
            <w:tcW w:w="1560" w:type="dxa"/>
            <w:vAlign w:val="center"/>
          </w:tcPr>
          <w:p w14:paraId="2B1A9BCD" w14:textId="77777777" w:rsidR="00526F93" w:rsidRPr="00526F93" w:rsidRDefault="00526F93" w:rsidP="007E0EEB">
            <w:pPr>
              <w:ind w:left="2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14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%</w:t>
            </w:r>
            <w:r w:rsidRPr="00526F93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m/m</w:t>
            </w:r>
          </w:p>
        </w:tc>
      </w:tr>
      <w:tr w:rsidR="00526F93" w:rsidRPr="00526F93" w14:paraId="58C5A077" w14:textId="77777777" w:rsidTr="00776991">
        <w:trPr>
          <w:trHeight w:val="517"/>
        </w:trPr>
        <w:tc>
          <w:tcPr>
            <w:tcW w:w="6520" w:type="dxa"/>
            <w:vAlign w:val="center"/>
          </w:tcPr>
          <w:p w14:paraId="0F4835A4" w14:textId="77777777" w:rsidR="00526F93" w:rsidRPr="00526F93" w:rsidRDefault="00526F93" w:rsidP="007E0EEB">
            <w:pPr>
              <w:tabs>
                <w:tab w:val="left" w:pos="1194"/>
                <w:tab w:val="left" w:pos="2088"/>
                <w:tab w:val="left" w:pos="2541"/>
                <w:tab w:val="left" w:pos="3608"/>
                <w:tab w:val="left" w:pos="4064"/>
                <w:tab w:val="left" w:pos="4453"/>
              </w:tabs>
              <w:ind w:left="83" w:right="254" w:hanging="34"/>
              <w:rPr>
                <w:rFonts w:ascii="Arial MT" w:eastAsia="Arial MT" w:hAnsi="Arial MT" w:cs="Arial MT"/>
                <w:position w:val="6"/>
                <w:sz w:val="13"/>
                <w:lang w:val="es-ES"/>
              </w:rPr>
            </w:pPr>
            <w:r w:rsidRPr="00526F93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Contenido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526F93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mínimo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526F93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proteínas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>de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>la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ab/>
            </w:r>
            <w:r w:rsidRPr="00526F93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leche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en el extracto seco magro de la leche</w:t>
            </w:r>
            <w:r w:rsidRPr="00526F93">
              <w:rPr>
                <w:rFonts w:ascii="Arial MT" w:eastAsia="Arial MT" w:hAnsi="Arial MT" w:cs="Arial MT"/>
                <w:position w:val="6"/>
                <w:sz w:val="13"/>
                <w:lang w:val="es-ES"/>
              </w:rPr>
              <w:t>(a)</w:t>
            </w:r>
          </w:p>
        </w:tc>
        <w:tc>
          <w:tcPr>
            <w:tcW w:w="1560" w:type="dxa"/>
            <w:vAlign w:val="center"/>
          </w:tcPr>
          <w:p w14:paraId="603E801C" w14:textId="77777777" w:rsidR="00526F93" w:rsidRPr="00526F93" w:rsidRDefault="00526F93" w:rsidP="007E0EEB">
            <w:pPr>
              <w:ind w:left="25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34</w:t>
            </w:r>
            <w:r w:rsidRPr="00526F93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z w:val="20"/>
                <w:lang w:val="es-ES"/>
              </w:rPr>
              <w:t>%</w:t>
            </w:r>
            <w:r w:rsidRPr="00526F93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526F93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>m/m</w:t>
            </w:r>
          </w:p>
        </w:tc>
      </w:tr>
    </w:tbl>
    <w:p w14:paraId="65B4A082" w14:textId="2A8B1899" w:rsidR="00E2176C" w:rsidRDefault="00E17C81" w:rsidP="00E17C81">
      <w:pPr>
        <w:pStyle w:val="Textoindependiente"/>
        <w:spacing w:after="0"/>
        <w:ind w:left="426" w:right="189" w:hanging="450"/>
      </w:pPr>
      <w:r w:rsidRPr="00E17C81">
        <w:rPr>
          <w:position w:val="6"/>
          <w:vertAlign w:val="superscript"/>
        </w:rPr>
        <w:t>(a</w:t>
      </w:r>
      <w:r>
        <w:rPr>
          <w:position w:val="6"/>
          <w:vertAlign w:val="superscript"/>
        </w:rPr>
        <w:t>)</w:t>
      </w:r>
      <w:r>
        <w:tab/>
      </w:r>
      <w:r w:rsidR="00E2176C">
        <w:t>El contenido de extracto seco y de extracto seco magro de la leche incluye el agua de cristalización</w:t>
      </w:r>
      <w:r w:rsidR="00E2176C">
        <w:rPr>
          <w:spacing w:val="40"/>
        </w:rPr>
        <w:t xml:space="preserve"> </w:t>
      </w:r>
      <w:r w:rsidR="00E2176C">
        <w:t>de la lactosa.</w:t>
      </w:r>
    </w:p>
    <w:p w14:paraId="0A182DA8" w14:textId="77777777" w:rsidR="00E17C81" w:rsidRPr="007E0EEB" w:rsidRDefault="00E17C81" w:rsidP="00E17C81">
      <w:pPr>
        <w:pStyle w:val="Textoindependiente"/>
        <w:spacing w:after="0"/>
        <w:ind w:left="426" w:right="189" w:hanging="450"/>
      </w:pPr>
    </w:p>
    <w:p w14:paraId="3AB35935" w14:textId="3BE70421" w:rsidR="00526F93" w:rsidRDefault="00526F93" w:rsidP="00E17C81">
      <w:pPr>
        <w:pStyle w:val="Textoindependiente"/>
        <w:spacing w:after="0"/>
        <w:ind w:right="142"/>
      </w:pPr>
      <w:r w:rsidRPr="00DC160D">
        <w:t xml:space="preserve">La proporción de azúcar que se puede añadir a todas las leches condensadas está limitada por las </w:t>
      </w:r>
      <w:r w:rsidR="00BB713A">
        <w:t>B</w:t>
      </w:r>
      <w:r w:rsidRPr="00DC160D">
        <w:t xml:space="preserve">uenas </w:t>
      </w:r>
      <w:r w:rsidR="00BB713A">
        <w:t>P</w:t>
      </w:r>
      <w:r w:rsidRPr="00DC160D">
        <w:t xml:space="preserve">rácticas de </w:t>
      </w:r>
      <w:r w:rsidR="00BB713A">
        <w:t>F</w:t>
      </w:r>
      <w:r w:rsidRPr="00DC160D">
        <w:t>abricación a un valor mínimo que permita salvaguardar la calidad del producto y un valor máximo por encima del cual el azúcar podría cristalizarse</w:t>
      </w:r>
      <w:r w:rsidR="00DC160D" w:rsidRPr="00DC160D">
        <w:t>.</w:t>
      </w:r>
    </w:p>
    <w:p w14:paraId="6015B8FA" w14:textId="77777777" w:rsidR="00526F93" w:rsidRPr="00BB713A" w:rsidRDefault="00526F93" w:rsidP="00BB713A">
      <w:pPr>
        <w:rPr>
          <w:b/>
          <w:bCs/>
          <w:color w:val="000000"/>
        </w:rPr>
      </w:pPr>
    </w:p>
    <w:p w14:paraId="47401CCA" w14:textId="77777777" w:rsidR="002054DF" w:rsidRPr="008775A4" w:rsidRDefault="002054DF" w:rsidP="002054DF">
      <w:pPr>
        <w:pStyle w:val="Prrafodelista"/>
        <w:numPr>
          <w:ilvl w:val="0"/>
          <w:numId w:val="1"/>
        </w:numPr>
        <w:ind w:left="709"/>
        <w:rPr>
          <w:b/>
        </w:rPr>
      </w:pPr>
      <w:r w:rsidRPr="008775A4">
        <w:rPr>
          <w:b/>
        </w:rPr>
        <w:t>TOMA DE MUESTRA</w:t>
      </w:r>
      <w:r>
        <w:rPr>
          <w:b/>
        </w:rPr>
        <w:t xml:space="preserve"> Y MÉTODOS DE ANÁLISIS</w:t>
      </w:r>
    </w:p>
    <w:p w14:paraId="556C1C9D" w14:textId="77777777" w:rsidR="0076283D" w:rsidRDefault="0076283D" w:rsidP="007628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</w:p>
    <w:p w14:paraId="14E44258" w14:textId="77777777" w:rsidR="00117147" w:rsidRPr="00D06E54" w:rsidRDefault="00117147" w:rsidP="00117147">
      <w:pPr>
        <w:pStyle w:val="Textoindependiente"/>
        <w:spacing w:after="0"/>
      </w:pPr>
      <w:r w:rsidRPr="00221AC5">
        <w:t>Se aplican los métodos de muestreo y análisis establecidos en la Guía Técnica DGNTI-XX</w:t>
      </w:r>
      <w:r>
        <w:t>-2025</w:t>
      </w:r>
      <w:r w:rsidRPr="00221AC5">
        <w:t>, así</w:t>
      </w:r>
      <w:r w:rsidRPr="00D06E54">
        <w:t xml:space="preserve"> como los métodos </w:t>
      </w:r>
      <w:r>
        <w:t xml:space="preserve">equivalentes </w:t>
      </w:r>
      <w:r w:rsidRPr="00D06E54">
        <w:t xml:space="preserve">recomendados en la norma CXS 234-1999 </w:t>
      </w:r>
      <w:r w:rsidRPr="00415FAD">
        <w:rPr>
          <w:i/>
          <w:iCs/>
        </w:rPr>
        <w:t>Métodos de Análisis y Muestreo</w:t>
      </w:r>
      <w:r w:rsidRPr="00D06E54">
        <w:t>, en sus versiones vigentes, u otras referencias internacionales debidamente validadas.</w:t>
      </w:r>
    </w:p>
    <w:p w14:paraId="13D1F32D" w14:textId="77777777" w:rsidR="00117147" w:rsidRPr="00D06E54" w:rsidRDefault="00117147" w:rsidP="00117147">
      <w:pPr>
        <w:pStyle w:val="Textoindependiente"/>
        <w:spacing w:after="0"/>
      </w:pPr>
      <w:r w:rsidRPr="00D06E54">
        <w:t> </w:t>
      </w:r>
    </w:p>
    <w:p w14:paraId="786ACA94" w14:textId="77777777" w:rsidR="00117147" w:rsidRDefault="00117147" w:rsidP="00117147">
      <w:pPr>
        <w:pStyle w:val="Textoindependiente"/>
        <w:spacing w:after="0"/>
      </w:pPr>
      <w:r w:rsidRPr="00D06E54">
        <w:t>Para los procesos de verificación oficial, registro sanitario y actividades de vigilancia, deben emplearse métodos analíticos normalizados y aprobados, conforme a lo establecido en el Reglamento Técnico Centroamericano de Criterios Microbiológicos (RTCA) en su versión actualizada. También p</w:t>
      </w:r>
      <w:r>
        <w:t>uede</w:t>
      </w:r>
      <w:r w:rsidRPr="00D06E54">
        <w:t>n utilizarse métodos equivalentes que cuenten con validación o certificación de terceros de acuerdo con protocolos reconocidos internacionalmente.</w:t>
      </w:r>
    </w:p>
    <w:p w14:paraId="56B128AD" w14:textId="77777777" w:rsidR="000A6CA7" w:rsidRPr="0076283D" w:rsidRDefault="000A6CA7" w:rsidP="000A6C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</w:p>
    <w:p w14:paraId="04450A4D" w14:textId="326E8835" w:rsidR="0076283D" w:rsidRPr="0076283D" w:rsidRDefault="0076283D" w:rsidP="0076283D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76283D">
        <w:rPr>
          <w:b/>
          <w:bCs/>
          <w:color w:val="000000"/>
        </w:rPr>
        <w:t>ADITIVOS ALIMENTARIOS</w:t>
      </w:r>
    </w:p>
    <w:p w14:paraId="67A8CCF0" w14:textId="77777777" w:rsidR="0076283D" w:rsidRDefault="0076283D" w:rsidP="007628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350" w:hanging="630"/>
        <w:rPr>
          <w:iCs/>
          <w:color w:val="000000"/>
        </w:rPr>
      </w:pPr>
    </w:p>
    <w:p w14:paraId="51CB1064" w14:textId="77777777" w:rsidR="0076283D" w:rsidRPr="005C211C" w:rsidRDefault="0076283D" w:rsidP="0076283D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lang w:val="es-ES"/>
        </w:rPr>
      </w:pPr>
      <w:bookmarkStart w:id="7" w:name="_Hlk215133530"/>
      <w:r w:rsidRPr="005C3114">
        <w:rPr>
          <w:lang w:val="es-ES"/>
        </w:rPr>
        <w:t xml:space="preserve">Todos los aditivos autorizados están establecidos en el RTCA sobre </w:t>
      </w:r>
      <w:r w:rsidRPr="00931DC8">
        <w:rPr>
          <w:i/>
          <w:iCs/>
          <w:lang w:val="es-ES"/>
        </w:rPr>
        <w:t>Alimentos y Bebidas. Aditivos Alimentarios</w:t>
      </w:r>
      <w:r w:rsidRPr="005C3114">
        <w:rPr>
          <w:lang w:val="es-ES"/>
        </w:rPr>
        <w:t xml:space="preserve"> en su versión vigente y en los casos que este, no considere alguna otra sustancia permitida, se debe utilizar la Norma General para los aditivos alimentarios CXS 192-1995, del Codex Alimentarius.</w:t>
      </w:r>
    </w:p>
    <w:bookmarkEnd w:id="7"/>
    <w:p w14:paraId="38F211F2" w14:textId="77777777" w:rsidR="00A95D80" w:rsidRPr="0076283D" w:rsidRDefault="00A95D80" w:rsidP="00BB713A">
      <w:pPr>
        <w:pStyle w:val="Textoindependiente"/>
        <w:spacing w:after="0"/>
        <w:rPr>
          <w:spacing w:val="-2"/>
          <w:lang w:val="es-ES"/>
        </w:rPr>
      </w:pPr>
    </w:p>
    <w:p w14:paraId="6B46DF9B" w14:textId="77777777" w:rsidR="001304B4" w:rsidRDefault="0097216F" w:rsidP="001304B4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A82BF5">
        <w:rPr>
          <w:b/>
          <w:bCs/>
          <w:color w:val="000000"/>
        </w:rPr>
        <w:t>C</w:t>
      </w:r>
      <w:r w:rsidR="00D56B20">
        <w:rPr>
          <w:b/>
          <w:bCs/>
          <w:color w:val="000000"/>
        </w:rPr>
        <w:t>ONTAMINANTES</w:t>
      </w:r>
    </w:p>
    <w:p w14:paraId="3AE2C29C" w14:textId="77777777" w:rsidR="001304B4" w:rsidRPr="000A6CA7" w:rsidRDefault="001304B4" w:rsidP="00BB71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705D5A03" w14:textId="77777777" w:rsidR="00BB14C1" w:rsidRPr="00C92555" w:rsidRDefault="00BB14C1" w:rsidP="00BB14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8" w:name="_Hlk215062077"/>
      <w:r w:rsidRPr="00C92555">
        <w:rPr>
          <w:color w:val="000000"/>
        </w:rPr>
        <w:lastRenderedPageBreak/>
        <w:t xml:space="preserve">Los productos a los cuales se aplica </w:t>
      </w:r>
      <w:r>
        <w:rPr>
          <w:color w:val="000000"/>
        </w:rPr>
        <w:t>el presente reglamento</w:t>
      </w:r>
      <w:r w:rsidRPr="00C92555">
        <w:rPr>
          <w:color w:val="000000"/>
        </w:rPr>
        <w:t xml:space="preserve"> deben cumplir los niveles máximos de contaminantes especificados para el producto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193-1995).</w:t>
      </w:r>
    </w:p>
    <w:p w14:paraId="4853152F" w14:textId="77777777" w:rsidR="00BB14C1" w:rsidRPr="008535D5" w:rsidRDefault="00BB14C1" w:rsidP="00BB14C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/>
        <w:rPr>
          <w:color w:val="000000"/>
        </w:rPr>
      </w:pPr>
    </w:p>
    <w:bookmarkEnd w:id="8"/>
    <w:p w14:paraId="36607BB9" w14:textId="77777777" w:rsidR="00BB14C1" w:rsidRDefault="00BB14C1" w:rsidP="00BB14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r w:rsidRPr="00C92555">
        <w:rPr>
          <w:color w:val="000000"/>
        </w:rPr>
        <w:t xml:space="preserve">La leche utilizada en la elaboración de los productos a los cuales se aplica </w:t>
      </w:r>
      <w:r>
        <w:rPr>
          <w:color w:val="000000"/>
        </w:rPr>
        <w:t>el presente Reglamento</w:t>
      </w:r>
      <w:r w:rsidRPr="00C92555">
        <w:rPr>
          <w:color w:val="000000"/>
        </w:rPr>
        <w:t xml:space="preserve"> </w:t>
      </w:r>
      <w:r>
        <w:rPr>
          <w:color w:val="000000"/>
        </w:rPr>
        <w:t xml:space="preserve">Técnico </w:t>
      </w:r>
      <w:r w:rsidRPr="00C92555">
        <w:rPr>
          <w:color w:val="000000"/>
        </w:rPr>
        <w:t xml:space="preserve">debe cumplir los niveles máximos de contaminantes y toxinas especificados para la leche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193-1995), y los límites máximos de residuos de medicamentos veterinarios y plaguicidas establecidos para la leche por la Comisión del Codex Alimentarius.</w:t>
      </w:r>
    </w:p>
    <w:p w14:paraId="0C7FF6C8" w14:textId="77777777" w:rsidR="001304B4" w:rsidRPr="000A6CA7" w:rsidRDefault="001304B4" w:rsidP="00D56B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61964C64" w14:textId="44F6FDCC" w:rsidR="00296BFE" w:rsidRPr="000A6CA7" w:rsidRDefault="00D56B20" w:rsidP="001304B4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0A6CA7">
        <w:rPr>
          <w:b/>
          <w:bCs/>
          <w:color w:val="000000"/>
        </w:rPr>
        <w:t>HIGIENE</w:t>
      </w:r>
    </w:p>
    <w:p w14:paraId="53C80520" w14:textId="77777777" w:rsidR="001304B4" w:rsidRPr="000A6CA7" w:rsidRDefault="001304B4" w:rsidP="00BB71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045D814E" w14:textId="77777777" w:rsidR="00A31A29" w:rsidRPr="00A00A52" w:rsidRDefault="00A31A29" w:rsidP="00A31A29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bookmarkStart w:id="9" w:name="_Hlk215471224"/>
      <w:r w:rsidRPr="00A00A52">
        <w:rPr>
          <w:color w:val="000000"/>
        </w:rPr>
        <w:t xml:space="preserve">Los productos abarcados por las disposiciones de este Reglamento Técnico deben preparase y manipularse de conformidad con el RTCA </w:t>
      </w:r>
      <w:r w:rsidRPr="00A00A52">
        <w:rPr>
          <w:i/>
          <w:iCs/>
          <w:color w:val="000000"/>
        </w:rPr>
        <w:t>Industria de Alimentos y Bebidas Procesados. Buenas Prácticas de Manufactura. Principios Generales</w:t>
      </w:r>
      <w:r w:rsidRPr="00A00A52">
        <w:rPr>
          <w:color w:val="000000"/>
        </w:rPr>
        <w:t xml:space="preserve">, en su versión vigente, </w:t>
      </w:r>
      <w:r>
        <w:rPr>
          <w:color w:val="000000"/>
        </w:rPr>
        <w:t>el Sistema de Análisis de Peligros y Puntos Críticos de Control (HACCP), y con su equivalente en</w:t>
      </w:r>
      <w:r w:rsidRPr="00A00A52">
        <w:rPr>
          <w:color w:val="000000"/>
        </w:rPr>
        <w:t xml:space="preserve"> los </w:t>
      </w:r>
      <w:r w:rsidRPr="00A00A52">
        <w:rPr>
          <w:i/>
          <w:iCs/>
          <w:color w:val="000000"/>
        </w:rPr>
        <w:t>Principios generales de higiene de los alimentos</w:t>
      </w:r>
      <w:r w:rsidRPr="00A00A52">
        <w:rPr>
          <w:color w:val="000000"/>
        </w:rPr>
        <w:t> (CXC 1-1969), el </w:t>
      </w:r>
      <w:r w:rsidRPr="00A00A52">
        <w:rPr>
          <w:i/>
          <w:iCs/>
          <w:color w:val="000000"/>
        </w:rPr>
        <w:t>Código de prácticas de higiene para la leche y los productos lácteos</w:t>
      </w:r>
      <w:r w:rsidRPr="00A00A52">
        <w:rPr>
          <w:color w:val="000000"/>
        </w:rPr>
        <w:t> (CXC 57-2004) y otros textos pertinentes del Codex Alimentarius.</w:t>
      </w:r>
    </w:p>
    <w:p w14:paraId="12364696" w14:textId="77777777" w:rsidR="00A31A29" w:rsidRPr="00A00A52" w:rsidRDefault="00A31A29" w:rsidP="00A31A29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 </w:t>
      </w:r>
    </w:p>
    <w:p w14:paraId="473E9347" w14:textId="77777777" w:rsidR="00A31A29" w:rsidRPr="00A00A52" w:rsidRDefault="00A31A29" w:rsidP="00A31A29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Los productos deben cumplir con los criterios microbiológicos establecidos de conformidad con el RTCA Alimentos. Criterios Microbiológicos para inocuidad de los alimentos, en su versión vigente.</w:t>
      </w:r>
    </w:p>
    <w:bookmarkEnd w:id="9"/>
    <w:p w14:paraId="1DA5B9F9" w14:textId="77777777" w:rsidR="00D56B20" w:rsidRPr="000A6CA7" w:rsidRDefault="00D56B20" w:rsidP="00BD27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42798EED" w14:textId="13425B56" w:rsidR="0076283D" w:rsidRPr="0076283D" w:rsidRDefault="00285621" w:rsidP="0076283D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ENVASADO </w:t>
      </w:r>
      <w:r w:rsidR="0076283D" w:rsidRPr="0076283D">
        <w:rPr>
          <w:b/>
          <w:bCs/>
          <w:color w:val="000000"/>
        </w:rPr>
        <w:t>Y ETIQUETADO</w:t>
      </w:r>
    </w:p>
    <w:p w14:paraId="4C6CFBF4" w14:textId="77777777" w:rsidR="0076283D" w:rsidRDefault="0076283D" w:rsidP="0076283D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/>
        <w:rPr>
          <w:b/>
          <w:bCs/>
          <w:color w:val="000000"/>
        </w:rPr>
      </w:pPr>
    </w:p>
    <w:p w14:paraId="0C0AA206" w14:textId="77777777" w:rsidR="0076283D" w:rsidRDefault="0076283D" w:rsidP="007628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10" w:name="_Hlk215059474"/>
      <w:r w:rsidRPr="008535D5">
        <w:rPr>
          <w:color w:val="000000"/>
        </w:rPr>
        <w:t xml:space="preserve">Además de las disposiciones de la </w:t>
      </w:r>
      <w:r w:rsidRPr="008535D5">
        <w:rPr>
          <w:i/>
          <w:iCs/>
          <w:color w:val="000000"/>
        </w:rPr>
        <w:t>Norma general para el etiquetado de los alimentos preenvasados</w:t>
      </w:r>
      <w:r w:rsidRPr="008535D5">
        <w:rPr>
          <w:color w:val="000000"/>
        </w:rPr>
        <w:t xml:space="preserve"> (CXS 1-1985)</w:t>
      </w:r>
      <w:r>
        <w:rPr>
          <w:color w:val="000000"/>
        </w:rPr>
        <w:t xml:space="preserve"> del Codex Alimentarius</w:t>
      </w:r>
      <w:r w:rsidRPr="008535D5">
        <w:rPr>
          <w:color w:val="000000"/>
        </w:rPr>
        <w:t xml:space="preserve"> y </w:t>
      </w:r>
      <w:r>
        <w:rPr>
          <w:color w:val="000000"/>
        </w:rPr>
        <w:t xml:space="preserve">el </w:t>
      </w:r>
      <w:r w:rsidRPr="00AA2451">
        <w:t xml:space="preserve">Reglamento Técnico. </w:t>
      </w:r>
      <w:r w:rsidRPr="00AA2451">
        <w:rPr>
          <w:bCs/>
          <w:i/>
          <w:iCs/>
        </w:rPr>
        <w:t xml:space="preserve">Tecnología de los alimentos. </w:t>
      </w:r>
      <w:r w:rsidRPr="00AA2451">
        <w:rPr>
          <w:bCs/>
          <w:i/>
          <w:iCs/>
          <w:lang w:val="es-ES"/>
        </w:rPr>
        <w:t xml:space="preserve">Productos lácteos. </w:t>
      </w:r>
      <w:r>
        <w:rPr>
          <w:bCs/>
          <w:i/>
          <w:iCs/>
          <w:lang w:val="es-ES"/>
        </w:rPr>
        <w:t>Términos Lecheros</w:t>
      </w:r>
      <w:r w:rsidRPr="00AA2451">
        <w:rPr>
          <w:bCs/>
          <w:i/>
          <w:iCs/>
          <w:lang w:val="es-ES"/>
        </w:rPr>
        <w:t xml:space="preserve"> </w:t>
      </w:r>
      <w:r w:rsidRPr="00AA2451">
        <w:rPr>
          <w:bCs/>
          <w:i/>
          <w:iCs/>
          <w:color w:val="FF0000"/>
          <w:lang w:val="es-ES"/>
        </w:rPr>
        <w:t>DGNTI XX</w:t>
      </w:r>
      <w:r w:rsidRPr="00AA2451">
        <w:rPr>
          <w:bCs/>
          <w:i/>
          <w:iCs/>
          <w:lang w:val="es-ES"/>
        </w:rPr>
        <w:t>. En su versión vigente</w:t>
      </w:r>
      <w:r>
        <w:rPr>
          <w:bCs/>
          <w:i/>
          <w:iCs/>
          <w:lang w:val="es-ES"/>
        </w:rPr>
        <w:t>,</w:t>
      </w:r>
      <w:r w:rsidRPr="00AA2451">
        <w:rPr>
          <w:bCs/>
          <w:i/>
          <w:iCs/>
          <w:lang w:val="es-ES"/>
        </w:rPr>
        <w:t xml:space="preserve"> </w:t>
      </w:r>
      <w:r w:rsidRPr="008535D5">
        <w:rPr>
          <w:color w:val="000000"/>
        </w:rPr>
        <w:t>se aplic</w:t>
      </w:r>
      <w:r>
        <w:rPr>
          <w:color w:val="000000"/>
        </w:rPr>
        <w:t>an</w:t>
      </w:r>
      <w:r w:rsidRPr="008535D5">
        <w:rPr>
          <w:color w:val="000000"/>
        </w:rPr>
        <w:t xml:space="preserve"> las siguientes disposiciones específicas:</w:t>
      </w:r>
    </w:p>
    <w:bookmarkEnd w:id="10"/>
    <w:p w14:paraId="64AC71DB" w14:textId="05DDDB41" w:rsidR="0090297A" w:rsidRDefault="0090297A" w:rsidP="001304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660C3654" w14:textId="77777777" w:rsidR="00F368B1" w:rsidRPr="00461180" w:rsidRDefault="00F368B1" w:rsidP="00F368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0"/>
          <w:szCs w:val="20"/>
        </w:rPr>
      </w:pPr>
      <w:r w:rsidRPr="00B74DFC">
        <w:rPr>
          <w:b/>
          <w:bCs/>
          <w:sz w:val="20"/>
          <w:szCs w:val="20"/>
        </w:rPr>
        <w:t xml:space="preserve">NOTA. </w:t>
      </w:r>
      <w:r>
        <w:rPr>
          <w:sz w:val="20"/>
          <w:szCs w:val="20"/>
        </w:rPr>
        <w:t>Lo descrito en el párrafo anterior</w:t>
      </w:r>
      <w:r w:rsidRPr="00B74DFC">
        <w:rPr>
          <w:sz w:val="20"/>
          <w:szCs w:val="20"/>
        </w:rPr>
        <w:t xml:space="preserve"> quedará vigente hasta tanto se adopte el RTCA de Etiquetado General de los Alimentos Previamente Envasados (Preenvasado), </w:t>
      </w:r>
      <w:r>
        <w:rPr>
          <w:sz w:val="20"/>
          <w:szCs w:val="20"/>
        </w:rPr>
        <w:t xml:space="preserve">en </w:t>
      </w:r>
      <w:r w:rsidRPr="00B74DFC">
        <w:rPr>
          <w:sz w:val="20"/>
          <w:szCs w:val="20"/>
        </w:rPr>
        <w:t>su versión vigente.</w:t>
      </w:r>
    </w:p>
    <w:p w14:paraId="14D90E74" w14:textId="77777777" w:rsidR="00F368B1" w:rsidRDefault="00F368B1" w:rsidP="001304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7F888917" w14:textId="434C34ED" w:rsidR="001304B4" w:rsidRDefault="001304B4" w:rsidP="001304B4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D56B20">
        <w:rPr>
          <w:b/>
          <w:bCs/>
          <w:color w:val="000000"/>
        </w:rPr>
        <w:t>DENOMINACIÓN DEL ALIMENTO</w:t>
      </w:r>
    </w:p>
    <w:p w14:paraId="453850E8" w14:textId="77777777" w:rsidR="001304B4" w:rsidRDefault="001304B4" w:rsidP="001304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160"/>
        <w:rPr>
          <w:color w:val="000000"/>
        </w:rPr>
      </w:pPr>
    </w:p>
    <w:p w14:paraId="2DD46A9E" w14:textId="6C0D6541" w:rsidR="00D56B20" w:rsidRPr="001304B4" w:rsidRDefault="00D56B20" w:rsidP="007E0E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1304B4">
        <w:rPr>
          <w:color w:val="000000"/>
        </w:rPr>
        <w:t>La denominación del alimento debe ser:</w:t>
      </w:r>
    </w:p>
    <w:p w14:paraId="56783A68" w14:textId="77777777" w:rsidR="00526F93" w:rsidRDefault="00526F93" w:rsidP="00526F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/>
        <w:rPr>
          <w:color w:val="000000"/>
        </w:rPr>
      </w:pPr>
    </w:p>
    <w:tbl>
      <w:tblPr>
        <w:tblStyle w:val="TableNormal4"/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2"/>
        <w:gridCol w:w="2610"/>
      </w:tblGrid>
      <w:tr w:rsidR="007E0EEB" w:rsidRPr="001304B4" w14:paraId="602B3C2E" w14:textId="77777777" w:rsidTr="00F368B1">
        <w:trPr>
          <w:trHeight w:val="567"/>
          <w:jc w:val="center"/>
        </w:trPr>
        <w:tc>
          <w:tcPr>
            <w:tcW w:w="5712" w:type="dxa"/>
            <w:vAlign w:val="center"/>
          </w:tcPr>
          <w:p w14:paraId="69E34D48" w14:textId="77777777" w:rsidR="007E0EEB" w:rsidRPr="00285621" w:rsidRDefault="007E0EEB" w:rsidP="00285621">
            <w:pPr>
              <w:pStyle w:val="Prrafodelista"/>
              <w:numPr>
                <w:ilvl w:val="0"/>
                <w:numId w:val="28"/>
              </w:numPr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285621">
              <w:rPr>
                <w:rFonts w:ascii="Arial" w:eastAsia="Arial MT" w:hAnsi="Arial" w:cs="Arial"/>
                <w:sz w:val="24"/>
                <w:szCs w:val="24"/>
                <w:lang w:val="es-ES"/>
              </w:rPr>
              <w:t>Leche</w:t>
            </w:r>
            <w:r w:rsidRPr="00285621">
              <w:rPr>
                <w:rFonts w:ascii="Arial" w:eastAsia="Arial MT" w:hAnsi="Arial" w:cs="Arial"/>
                <w:spacing w:val="-9"/>
                <w:sz w:val="24"/>
                <w:szCs w:val="24"/>
                <w:lang w:val="es-ES"/>
              </w:rPr>
              <w:t xml:space="preserve"> </w:t>
            </w:r>
            <w:r w:rsidRPr="00285621">
              <w:rPr>
                <w:rFonts w:ascii="Arial" w:eastAsia="Arial MT" w:hAnsi="Arial" w:cs="Arial"/>
                <w:spacing w:val="-2"/>
                <w:sz w:val="24"/>
                <w:szCs w:val="24"/>
                <w:lang w:val="es-ES"/>
              </w:rPr>
              <w:t>condensada</w:t>
            </w:r>
          </w:p>
        </w:tc>
        <w:tc>
          <w:tcPr>
            <w:tcW w:w="2610" w:type="dxa"/>
            <w:vMerge w:val="restart"/>
            <w:vAlign w:val="center"/>
          </w:tcPr>
          <w:p w14:paraId="5018BD83" w14:textId="1667321C" w:rsidR="007E0EEB" w:rsidRPr="001304B4" w:rsidRDefault="007E0EEB" w:rsidP="007E0EEB">
            <w:pPr>
              <w:ind w:left="252" w:right="48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1304B4">
              <w:rPr>
                <w:rFonts w:ascii="Arial" w:eastAsia="Arial MT" w:hAnsi="Arial" w:cs="Arial"/>
                <w:sz w:val="24"/>
                <w:szCs w:val="24"/>
                <w:lang w:val="es-ES"/>
              </w:rPr>
              <w:t>Según</w:t>
            </w:r>
            <w:r w:rsidRPr="001304B4">
              <w:rPr>
                <w:rFonts w:ascii="Arial" w:eastAsia="Arial MT" w:hAnsi="Arial" w:cs="Arial"/>
                <w:spacing w:val="-14"/>
                <w:sz w:val="24"/>
                <w:szCs w:val="24"/>
                <w:lang w:val="es-ES"/>
              </w:rPr>
              <w:t xml:space="preserve"> </w:t>
            </w:r>
            <w:r w:rsidRPr="001304B4">
              <w:rPr>
                <w:rFonts w:ascii="Arial" w:eastAsia="Arial MT" w:hAnsi="Arial" w:cs="Arial"/>
                <w:sz w:val="24"/>
                <w:szCs w:val="24"/>
                <w:lang w:val="es-ES"/>
              </w:rPr>
              <w:t>la</w:t>
            </w:r>
            <w:r w:rsidRPr="001304B4">
              <w:rPr>
                <w:rFonts w:ascii="Arial" w:eastAsia="Arial MT" w:hAnsi="Arial" w:cs="Arial"/>
                <w:spacing w:val="-14"/>
                <w:sz w:val="24"/>
                <w:szCs w:val="24"/>
                <w:lang w:val="es-ES"/>
              </w:rPr>
              <w:t xml:space="preserve"> </w:t>
            </w:r>
            <w:r w:rsidRPr="001304B4">
              <w:rPr>
                <w:rFonts w:ascii="Arial" w:eastAsia="Arial MT" w:hAnsi="Arial" w:cs="Arial"/>
                <w:sz w:val="24"/>
                <w:szCs w:val="24"/>
                <w:lang w:val="es-ES"/>
              </w:rPr>
              <w:t>composición</w:t>
            </w:r>
            <w:r w:rsidRPr="001304B4">
              <w:rPr>
                <w:rFonts w:ascii="Arial" w:eastAsia="Arial MT" w:hAnsi="Arial" w:cs="Arial"/>
                <w:spacing w:val="-14"/>
                <w:sz w:val="24"/>
                <w:szCs w:val="24"/>
                <w:lang w:val="es-ES"/>
              </w:rPr>
              <w:t xml:space="preserve"> </w:t>
            </w:r>
            <w:r w:rsidRPr="001304B4">
              <w:rPr>
                <w:rFonts w:ascii="Arial" w:eastAsia="Arial MT" w:hAnsi="Arial" w:cs="Arial"/>
                <w:sz w:val="24"/>
                <w:szCs w:val="24"/>
                <w:lang w:val="es-ES"/>
              </w:rPr>
              <w:t xml:space="preserve">especificada en la Sección </w:t>
            </w:r>
            <w:r w:rsidR="00285621">
              <w:rPr>
                <w:rFonts w:ascii="Arial" w:eastAsia="Arial MT" w:hAnsi="Arial" w:cs="Arial"/>
                <w:sz w:val="24"/>
                <w:szCs w:val="24"/>
                <w:lang w:val="es-ES"/>
              </w:rPr>
              <w:t>5</w:t>
            </w:r>
            <w:r w:rsidRPr="001304B4">
              <w:rPr>
                <w:rFonts w:ascii="Arial" w:eastAsia="Arial MT" w:hAnsi="Arial" w:cs="Arial"/>
                <w:sz w:val="24"/>
                <w:szCs w:val="24"/>
                <w:lang w:val="es-ES"/>
              </w:rPr>
              <w:t>.</w:t>
            </w:r>
          </w:p>
        </w:tc>
      </w:tr>
      <w:tr w:rsidR="007E0EEB" w:rsidRPr="001304B4" w14:paraId="2FA4322D" w14:textId="77777777" w:rsidTr="00F368B1">
        <w:trPr>
          <w:trHeight w:val="567"/>
          <w:jc w:val="center"/>
        </w:trPr>
        <w:tc>
          <w:tcPr>
            <w:tcW w:w="5712" w:type="dxa"/>
            <w:vAlign w:val="center"/>
          </w:tcPr>
          <w:p w14:paraId="75B098A2" w14:textId="77777777" w:rsidR="007E0EEB" w:rsidRPr="00285621" w:rsidRDefault="007E0EEB" w:rsidP="00285621">
            <w:pPr>
              <w:pStyle w:val="Prrafodelista"/>
              <w:numPr>
                <w:ilvl w:val="0"/>
                <w:numId w:val="28"/>
              </w:numPr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285621">
              <w:rPr>
                <w:rFonts w:ascii="Arial" w:eastAsia="Arial MT" w:hAnsi="Arial" w:cs="Arial"/>
                <w:sz w:val="24"/>
                <w:szCs w:val="24"/>
                <w:lang w:val="es-ES"/>
              </w:rPr>
              <w:t>Leche</w:t>
            </w:r>
            <w:r w:rsidRPr="00285621">
              <w:rPr>
                <w:rFonts w:ascii="Arial" w:eastAsia="Arial MT" w:hAnsi="Arial" w:cs="Arial"/>
                <w:spacing w:val="-11"/>
                <w:sz w:val="24"/>
                <w:szCs w:val="24"/>
                <w:lang w:val="es-ES"/>
              </w:rPr>
              <w:t xml:space="preserve"> </w:t>
            </w:r>
            <w:r w:rsidRPr="00285621">
              <w:rPr>
                <w:rFonts w:ascii="Arial" w:eastAsia="Arial MT" w:hAnsi="Arial" w:cs="Arial"/>
                <w:sz w:val="24"/>
                <w:szCs w:val="24"/>
                <w:lang w:val="es-ES"/>
              </w:rPr>
              <w:t>condensada</w:t>
            </w:r>
            <w:r w:rsidRPr="00285621">
              <w:rPr>
                <w:rFonts w:ascii="Arial" w:eastAsia="Arial MT" w:hAnsi="Arial" w:cs="Arial"/>
                <w:spacing w:val="-8"/>
                <w:sz w:val="24"/>
                <w:szCs w:val="24"/>
                <w:lang w:val="es-ES"/>
              </w:rPr>
              <w:t xml:space="preserve"> </w:t>
            </w:r>
            <w:r w:rsidRPr="00285621">
              <w:rPr>
                <w:rFonts w:ascii="Arial" w:eastAsia="Arial MT" w:hAnsi="Arial" w:cs="Arial"/>
                <w:sz w:val="24"/>
                <w:szCs w:val="24"/>
                <w:lang w:val="es-ES"/>
              </w:rPr>
              <w:t>desnatada</w:t>
            </w:r>
            <w:r w:rsidRPr="00285621">
              <w:rPr>
                <w:rFonts w:ascii="Arial" w:eastAsia="Arial MT" w:hAnsi="Arial" w:cs="Arial"/>
                <w:spacing w:val="-11"/>
                <w:sz w:val="24"/>
                <w:szCs w:val="24"/>
                <w:lang w:val="es-ES"/>
              </w:rPr>
              <w:t xml:space="preserve"> </w:t>
            </w:r>
            <w:r w:rsidRPr="00285621">
              <w:rPr>
                <w:rFonts w:ascii="Arial" w:eastAsia="Arial MT" w:hAnsi="Arial" w:cs="Arial"/>
                <w:spacing w:val="-2"/>
                <w:sz w:val="24"/>
                <w:szCs w:val="24"/>
                <w:lang w:val="es-ES"/>
              </w:rPr>
              <w:t>(descremada)</w:t>
            </w:r>
          </w:p>
        </w:tc>
        <w:tc>
          <w:tcPr>
            <w:tcW w:w="2610" w:type="dxa"/>
            <w:vMerge/>
            <w:vAlign w:val="center"/>
          </w:tcPr>
          <w:p w14:paraId="12DC7C96" w14:textId="6CF48495" w:rsidR="007E0EEB" w:rsidRPr="001304B4" w:rsidRDefault="007E0EEB" w:rsidP="007E0EEB">
            <w:pPr>
              <w:ind w:left="252" w:right="48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</w:p>
        </w:tc>
      </w:tr>
      <w:tr w:rsidR="007E0EEB" w:rsidRPr="001304B4" w14:paraId="2213885C" w14:textId="77777777" w:rsidTr="00F368B1">
        <w:trPr>
          <w:trHeight w:val="567"/>
          <w:jc w:val="center"/>
        </w:trPr>
        <w:tc>
          <w:tcPr>
            <w:tcW w:w="5712" w:type="dxa"/>
            <w:vAlign w:val="center"/>
          </w:tcPr>
          <w:p w14:paraId="4925BE37" w14:textId="77777777" w:rsidR="007E0EEB" w:rsidRPr="00285621" w:rsidRDefault="007E0EEB" w:rsidP="00285621">
            <w:pPr>
              <w:pStyle w:val="Prrafodelista"/>
              <w:numPr>
                <w:ilvl w:val="0"/>
                <w:numId w:val="28"/>
              </w:numPr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285621">
              <w:rPr>
                <w:rFonts w:ascii="Arial" w:eastAsia="Arial MT" w:hAnsi="Arial" w:cs="Arial"/>
                <w:sz w:val="24"/>
                <w:szCs w:val="24"/>
                <w:lang w:val="es-ES"/>
              </w:rPr>
              <w:t>Leche</w:t>
            </w:r>
            <w:r w:rsidRPr="00285621">
              <w:rPr>
                <w:rFonts w:ascii="Arial" w:eastAsia="Arial MT" w:hAnsi="Arial" w:cs="Arial"/>
                <w:spacing w:val="-13"/>
                <w:sz w:val="24"/>
                <w:szCs w:val="24"/>
                <w:lang w:val="es-ES"/>
              </w:rPr>
              <w:t xml:space="preserve"> </w:t>
            </w:r>
            <w:r w:rsidRPr="00285621">
              <w:rPr>
                <w:rFonts w:ascii="Arial" w:eastAsia="Arial MT" w:hAnsi="Arial" w:cs="Arial"/>
                <w:sz w:val="24"/>
                <w:szCs w:val="24"/>
                <w:lang w:val="es-ES"/>
              </w:rPr>
              <w:t>condensada</w:t>
            </w:r>
            <w:r w:rsidRPr="00285621">
              <w:rPr>
                <w:rFonts w:ascii="Arial" w:eastAsia="Arial MT" w:hAnsi="Arial" w:cs="Arial"/>
                <w:spacing w:val="-11"/>
                <w:sz w:val="24"/>
                <w:szCs w:val="24"/>
                <w:lang w:val="es-ES"/>
              </w:rPr>
              <w:t xml:space="preserve"> </w:t>
            </w:r>
            <w:r w:rsidRPr="00285621">
              <w:rPr>
                <w:rFonts w:ascii="Arial" w:eastAsia="Arial MT" w:hAnsi="Arial" w:cs="Arial"/>
                <w:sz w:val="24"/>
                <w:szCs w:val="24"/>
                <w:lang w:val="es-ES"/>
              </w:rPr>
              <w:t>parcialmente</w:t>
            </w:r>
            <w:r w:rsidRPr="00285621">
              <w:rPr>
                <w:rFonts w:ascii="Arial" w:eastAsia="Arial MT" w:hAnsi="Arial" w:cs="Arial"/>
                <w:spacing w:val="-10"/>
                <w:sz w:val="24"/>
                <w:szCs w:val="24"/>
                <w:lang w:val="es-ES"/>
              </w:rPr>
              <w:t xml:space="preserve"> </w:t>
            </w:r>
            <w:r w:rsidRPr="00285621">
              <w:rPr>
                <w:rFonts w:ascii="Arial" w:eastAsia="Arial MT" w:hAnsi="Arial" w:cs="Arial"/>
                <w:sz w:val="24"/>
                <w:szCs w:val="24"/>
                <w:lang w:val="es-ES"/>
              </w:rPr>
              <w:t>desnatada</w:t>
            </w:r>
            <w:r w:rsidRPr="00285621">
              <w:rPr>
                <w:rFonts w:ascii="Arial" w:eastAsia="Arial MT" w:hAnsi="Arial" w:cs="Arial"/>
                <w:spacing w:val="-13"/>
                <w:sz w:val="24"/>
                <w:szCs w:val="24"/>
                <w:lang w:val="es-ES"/>
              </w:rPr>
              <w:t xml:space="preserve"> </w:t>
            </w:r>
            <w:r w:rsidRPr="00285621">
              <w:rPr>
                <w:rFonts w:ascii="Arial" w:eastAsia="Arial MT" w:hAnsi="Arial" w:cs="Arial"/>
                <w:spacing w:val="-2"/>
                <w:sz w:val="24"/>
                <w:szCs w:val="24"/>
                <w:lang w:val="es-ES"/>
              </w:rPr>
              <w:t>(descremada)</w:t>
            </w:r>
          </w:p>
        </w:tc>
        <w:tc>
          <w:tcPr>
            <w:tcW w:w="2610" w:type="dxa"/>
            <w:vMerge/>
            <w:vAlign w:val="center"/>
          </w:tcPr>
          <w:p w14:paraId="47FF23F7" w14:textId="77777777" w:rsidR="007E0EEB" w:rsidRPr="001304B4" w:rsidRDefault="007E0EEB" w:rsidP="007E0EEB">
            <w:pPr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</w:p>
        </w:tc>
      </w:tr>
      <w:tr w:rsidR="007E0EEB" w:rsidRPr="001304B4" w14:paraId="7F602166" w14:textId="77777777" w:rsidTr="00F368B1">
        <w:trPr>
          <w:trHeight w:val="567"/>
          <w:jc w:val="center"/>
        </w:trPr>
        <w:tc>
          <w:tcPr>
            <w:tcW w:w="5712" w:type="dxa"/>
            <w:vAlign w:val="center"/>
          </w:tcPr>
          <w:p w14:paraId="6262EBCA" w14:textId="77777777" w:rsidR="007E0EEB" w:rsidRPr="00285621" w:rsidRDefault="007E0EEB" w:rsidP="00285621">
            <w:pPr>
              <w:pStyle w:val="Prrafodelista"/>
              <w:numPr>
                <w:ilvl w:val="0"/>
                <w:numId w:val="28"/>
              </w:numPr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285621">
              <w:rPr>
                <w:rFonts w:ascii="Arial" w:eastAsia="Arial MT" w:hAnsi="Arial" w:cs="Arial"/>
                <w:sz w:val="24"/>
                <w:szCs w:val="24"/>
                <w:lang w:val="es-ES"/>
              </w:rPr>
              <w:lastRenderedPageBreak/>
              <w:t>Leche</w:t>
            </w:r>
            <w:r w:rsidRPr="00285621">
              <w:rPr>
                <w:rFonts w:ascii="Arial" w:eastAsia="Arial MT" w:hAnsi="Arial" w:cs="Arial"/>
                <w:spacing w:val="-10"/>
                <w:sz w:val="24"/>
                <w:szCs w:val="24"/>
                <w:lang w:val="es-ES"/>
              </w:rPr>
              <w:t xml:space="preserve"> </w:t>
            </w:r>
            <w:r w:rsidRPr="00285621">
              <w:rPr>
                <w:rFonts w:ascii="Arial" w:eastAsia="Arial MT" w:hAnsi="Arial" w:cs="Arial"/>
                <w:sz w:val="24"/>
                <w:szCs w:val="24"/>
                <w:lang w:val="es-ES"/>
              </w:rPr>
              <w:t>condensada</w:t>
            </w:r>
            <w:r w:rsidRPr="00285621">
              <w:rPr>
                <w:rFonts w:ascii="Arial" w:eastAsia="Arial MT" w:hAnsi="Arial" w:cs="Arial"/>
                <w:spacing w:val="-7"/>
                <w:sz w:val="24"/>
                <w:szCs w:val="24"/>
                <w:lang w:val="es-ES"/>
              </w:rPr>
              <w:t xml:space="preserve"> </w:t>
            </w:r>
            <w:r w:rsidRPr="00285621">
              <w:rPr>
                <w:rFonts w:ascii="Arial" w:eastAsia="Arial MT" w:hAnsi="Arial" w:cs="Arial"/>
                <w:sz w:val="24"/>
                <w:szCs w:val="24"/>
                <w:lang w:val="es-ES"/>
              </w:rPr>
              <w:t>de</w:t>
            </w:r>
            <w:r w:rsidRPr="00285621">
              <w:rPr>
                <w:rFonts w:ascii="Arial" w:eastAsia="Arial MT" w:hAnsi="Arial" w:cs="Arial"/>
                <w:spacing w:val="-8"/>
                <w:sz w:val="24"/>
                <w:szCs w:val="24"/>
                <w:lang w:val="es-ES"/>
              </w:rPr>
              <w:t xml:space="preserve"> </w:t>
            </w:r>
            <w:r w:rsidRPr="00285621">
              <w:rPr>
                <w:rFonts w:ascii="Arial" w:eastAsia="Arial MT" w:hAnsi="Arial" w:cs="Arial"/>
                <w:sz w:val="24"/>
                <w:szCs w:val="24"/>
                <w:lang w:val="es-ES"/>
              </w:rPr>
              <w:t>elevado</w:t>
            </w:r>
            <w:r w:rsidRPr="00285621">
              <w:rPr>
                <w:rFonts w:ascii="Arial" w:eastAsia="Arial MT" w:hAnsi="Arial" w:cs="Arial"/>
                <w:spacing w:val="-9"/>
                <w:sz w:val="24"/>
                <w:szCs w:val="24"/>
                <w:lang w:val="es-ES"/>
              </w:rPr>
              <w:t xml:space="preserve"> </w:t>
            </w:r>
            <w:r w:rsidRPr="00285621">
              <w:rPr>
                <w:rFonts w:ascii="Arial" w:eastAsia="Arial MT" w:hAnsi="Arial" w:cs="Arial"/>
                <w:sz w:val="24"/>
                <w:szCs w:val="24"/>
                <w:lang w:val="es-ES"/>
              </w:rPr>
              <w:t>contenido</w:t>
            </w:r>
            <w:r w:rsidRPr="00285621">
              <w:rPr>
                <w:rFonts w:ascii="Arial" w:eastAsia="Arial MT" w:hAnsi="Arial" w:cs="Arial"/>
                <w:spacing w:val="-9"/>
                <w:sz w:val="24"/>
                <w:szCs w:val="24"/>
                <w:lang w:val="es-ES"/>
              </w:rPr>
              <w:t xml:space="preserve"> </w:t>
            </w:r>
            <w:r w:rsidRPr="00285621">
              <w:rPr>
                <w:rFonts w:ascii="Arial" w:eastAsia="Arial MT" w:hAnsi="Arial" w:cs="Arial"/>
                <w:sz w:val="24"/>
                <w:szCs w:val="24"/>
                <w:lang w:val="es-ES"/>
              </w:rPr>
              <w:t>de</w:t>
            </w:r>
            <w:r w:rsidRPr="00285621">
              <w:rPr>
                <w:rFonts w:ascii="Arial" w:eastAsia="Arial MT" w:hAnsi="Arial" w:cs="Arial"/>
                <w:spacing w:val="-7"/>
                <w:sz w:val="24"/>
                <w:szCs w:val="24"/>
                <w:lang w:val="es-ES"/>
              </w:rPr>
              <w:t xml:space="preserve"> </w:t>
            </w:r>
            <w:r w:rsidRPr="00285621">
              <w:rPr>
                <w:rFonts w:ascii="Arial" w:eastAsia="Arial MT" w:hAnsi="Arial" w:cs="Arial"/>
                <w:spacing w:val="-2"/>
                <w:sz w:val="24"/>
                <w:szCs w:val="24"/>
                <w:lang w:val="es-ES"/>
              </w:rPr>
              <w:t>grasa</w:t>
            </w:r>
          </w:p>
        </w:tc>
        <w:tc>
          <w:tcPr>
            <w:tcW w:w="2610" w:type="dxa"/>
            <w:vMerge/>
            <w:vAlign w:val="center"/>
          </w:tcPr>
          <w:p w14:paraId="07FC9155" w14:textId="77777777" w:rsidR="007E0EEB" w:rsidRPr="001304B4" w:rsidRDefault="007E0EEB" w:rsidP="007E0EEB">
            <w:pPr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</w:p>
        </w:tc>
      </w:tr>
    </w:tbl>
    <w:p w14:paraId="1E57D254" w14:textId="77777777" w:rsidR="00526F93" w:rsidRPr="00526F93" w:rsidRDefault="00526F93" w:rsidP="007E0E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  <w:lang w:val="es-ES"/>
        </w:rPr>
      </w:pPr>
    </w:p>
    <w:p w14:paraId="057B52A7" w14:textId="3E1CE9DB" w:rsidR="00526F93" w:rsidRDefault="00526F93" w:rsidP="007E0EEB">
      <w:pPr>
        <w:pStyle w:val="Textoindependiente"/>
        <w:spacing w:after="0"/>
        <w:ind w:right="142"/>
      </w:pPr>
      <w:r>
        <w:t>La leche condensada parcialmente desnatada (descremada) p</w:t>
      </w:r>
      <w:r w:rsidR="00BB713A">
        <w:t>uede</w:t>
      </w:r>
      <w:r>
        <w:t xml:space="preserve"> denominarse leche condensada semidesnatada</w:t>
      </w:r>
      <w:r>
        <w:rPr>
          <w:spacing w:val="-1"/>
        </w:rPr>
        <w:t xml:space="preserve"> </w:t>
      </w:r>
      <w:r>
        <w:t>(semidescremada)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contenido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grasa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de un</w:t>
      </w:r>
      <w:r>
        <w:rPr>
          <w:spacing w:val="-3"/>
        </w:rPr>
        <w:t xml:space="preserve"> </w:t>
      </w:r>
      <w:r>
        <w:t>4</w:t>
      </w:r>
      <w:r w:rsidR="001C0423">
        <w:t xml:space="preserve">.0 – </w:t>
      </w:r>
      <w:r>
        <w:t>4</w:t>
      </w:r>
      <w:r w:rsidR="001C0423">
        <w:t>.</w:t>
      </w:r>
      <w:r>
        <w:t>5</w:t>
      </w:r>
      <w:r>
        <w:rPr>
          <w:spacing w:val="-3"/>
        </w:rPr>
        <w:t xml:space="preserve"> </w:t>
      </w:r>
      <w:r>
        <w:t>% y</w:t>
      </w:r>
      <w:r>
        <w:rPr>
          <w:spacing w:val="-6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contenido mínimo de extracto seco del 28 % m/m.</w:t>
      </w:r>
    </w:p>
    <w:p w14:paraId="40827EF4" w14:textId="77777777" w:rsidR="00526F93" w:rsidRDefault="00526F93" w:rsidP="007E0EEB">
      <w:pPr>
        <w:pStyle w:val="Textoindependiente"/>
        <w:spacing w:after="0"/>
        <w:ind w:right="142"/>
      </w:pPr>
    </w:p>
    <w:p w14:paraId="69C93DE3" w14:textId="2920C48F" w:rsidR="001304B4" w:rsidRDefault="001304B4" w:rsidP="00A85B1D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D56B20">
        <w:rPr>
          <w:b/>
          <w:bCs/>
          <w:color w:val="000000"/>
        </w:rPr>
        <w:t>DECLARACIÓN DEL CONTENIDO DE GRASA DE LA LECHE</w:t>
      </w:r>
    </w:p>
    <w:p w14:paraId="74837D4A" w14:textId="77777777" w:rsidR="001304B4" w:rsidRDefault="001304B4" w:rsidP="00DB10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</w:pPr>
    </w:p>
    <w:p w14:paraId="61673921" w14:textId="7F85CF40" w:rsidR="00526F93" w:rsidRPr="001304B4" w:rsidRDefault="00526F93" w:rsidP="00A85B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>
        <w:t xml:space="preserve">Si la omisión de la declaración </w:t>
      </w:r>
      <w:r w:rsidR="001C0423" w:rsidRPr="001304B4">
        <w:t>induce</w:t>
      </w:r>
      <w:r>
        <w:t xml:space="preserve"> a error o a engaño al consumidor debe declararse en forma aceptable,</w:t>
      </w:r>
      <w:r w:rsidRPr="001304B4">
        <w:rPr>
          <w:spacing w:val="28"/>
        </w:rPr>
        <w:t xml:space="preserve"> </w:t>
      </w:r>
      <w:r>
        <w:t>el</w:t>
      </w:r>
      <w:r w:rsidRPr="001304B4">
        <w:rPr>
          <w:spacing w:val="28"/>
        </w:rPr>
        <w:t xml:space="preserve"> </w:t>
      </w:r>
      <w:r>
        <w:t>contenido</w:t>
      </w:r>
      <w:r w:rsidRPr="001304B4">
        <w:rPr>
          <w:spacing w:val="29"/>
        </w:rPr>
        <w:t xml:space="preserve"> </w:t>
      </w:r>
      <w:r>
        <w:t>de</w:t>
      </w:r>
      <w:r w:rsidRPr="001304B4">
        <w:rPr>
          <w:spacing w:val="31"/>
        </w:rPr>
        <w:t xml:space="preserve"> </w:t>
      </w:r>
      <w:r>
        <w:t>grasa</w:t>
      </w:r>
      <w:r w:rsidRPr="001304B4">
        <w:rPr>
          <w:spacing w:val="28"/>
        </w:rPr>
        <w:t xml:space="preserve"> </w:t>
      </w:r>
      <w:r>
        <w:t>de</w:t>
      </w:r>
      <w:r w:rsidRPr="001304B4">
        <w:rPr>
          <w:spacing w:val="31"/>
        </w:rPr>
        <w:t xml:space="preserve"> </w:t>
      </w:r>
      <w:r>
        <w:t>la</w:t>
      </w:r>
      <w:r w:rsidRPr="001304B4">
        <w:rPr>
          <w:spacing w:val="31"/>
        </w:rPr>
        <w:t xml:space="preserve"> </w:t>
      </w:r>
      <w:r>
        <w:t>leche</w:t>
      </w:r>
      <w:r w:rsidRPr="001304B4">
        <w:rPr>
          <w:spacing w:val="30"/>
        </w:rPr>
        <w:t xml:space="preserve"> </w:t>
      </w:r>
      <w:r>
        <w:t>bien</w:t>
      </w:r>
      <w:r w:rsidRPr="001304B4">
        <w:rPr>
          <w:spacing w:val="29"/>
        </w:rPr>
        <w:t xml:space="preserve"> </w:t>
      </w:r>
      <w:r w:rsidRPr="001304B4">
        <w:rPr>
          <w:spacing w:val="-5"/>
        </w:rPr>
        <w:t>sea</w:t>
      </w:r>
      <w:r w:rsidR="005A55F0" w:rsidRPr="001304B4">
        <w:rPr>
          <w:spacing w:val="-5"/>
        </w:rPr>
        <w:t xml:space="preserve"> i) </w:t>
      </w:r>
      <w:r>
        <w:t xml:space="preserve">como porcentaje por masa o volumen, o bien </w:t>
      </w:r>
      <w:r w:rsidR="005A55F0" w:rsidRPr="001304B4">
        <w:rPr>
          <w:spacing w:val="-5"/>
        </w:rPr>
        <w:t xml:space="preserve">ii) </w:t>
      </w:r>
      <w:r>
        <w:t>en gramos por ración cuantificada en la etiqueta, siempre que se indique el número de raciones.</w:t>
      </w:r>
    </w:p>
    <w:p w14:paraId="289600C2" w14:textId="77777777" w:rsidR="00D56B20" w:rsidRPr="00D56B20" w:rsidRDefault="00D56B20" w:rsidP="00DB10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192C3353" w14:textId="77777777" w:rsidR="001304B4" w:rsidRDefault="001304B4" w:rsidP="00A85B1D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D56B20">
        <w:rPr>
          <w:b/>
          <w:bCs/>
          <w:color w:val="000000"/>
        </w:rPr>
        <w:t>DECLARACIÓN DEL CONTENIDO DE PROTEÍNAS</w:t>
      </w:r>
    </w:p>
    <w:p w14:paraId="49E07DB5" w14:textId="77777777" w:rsidR="001304B4" w:rsidRDefault="001304B4" w:rsidP="00DB10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</w:pPr>
    </w:p>
    <w:p w14:paraId="51BAE7D1" w14:textId="59242039" w:rsidR="00526F93" w:rsidRPr="001304B4" w:rsidRDefault="00526F93" w:rsidP="00A85B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>
        <w:t>Si la omisión de la declaración induc</w:t>
      </w:r>
      <w:r w:rsidR="00C21CBB">
        <w:t>e</w:t>
      </w:r>
      <w:r>
        <w:t xml:space="preserve"> a error o a engaño al consumidor, debe declararse en forma aceptable el contenido de </w:t>
      </w:r>
      <w:r w:rsidRPr="00E93232">
        <w:t>b</w:t>
      </w:r>
      <w:r w:rsidRPr="00C21CBB">
        <w:t>ien sea</w:t>
      </w:r>
      <w:r>
        <w:t xml:space="preserve"> i) como porcentaje por masa o volumen o bien ii) en gramos por ración cuantificada en la etiqueta, siempre que se indique el número de raciones.</w:t>
      </w:r>
    </w:p>
    <w:p w14:paraId="337B5671" w14:textId="77777777" w:rsidR="00D56B20" w:rsidRPr="00D56B20" w:rsidRDefault="00D56B20" w:rsidP="007E0E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33D88401" w14:textId="77777777" w:rsidR="001304B4" w:rsidRDefault="001304B4" w:rsidP="001304B4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D56B20">
        <w:rPr>
          <w:b/>
          <w:bCs/>
          <w:color w:val="000000"/>
        </w:rPr>
        <w:t>LISTA DE INGREDIENTES</w:t>
      </w:r>
    </w:p>
    <w:p w14:paraId="7B0A2E98" w14:textId="77777777" w:rsidR="001304B4" w:rsidRDefault="001304B4" w:rsidP="00DB10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</w:pPr>
    </w:p>
    <w:p w14:paraId="0036961F" w14:textId="5A2CA8BC" w:rsidR="00F77BD2" w:rsidRPr="001304B4" w:rsidRDefault="00F77BD2" w:rsidP="007E0E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E93232">
        <w:t>No obstante</w:t>
      </w:r>
      <w:r w:rsidR="001304B4">
        <w:t>,</w:t>
      </w:r>
      <w:r w:rsidRPr="00E93232">
        <w:t xml:space="preserve"> lo dispuesto en la Sección</w:t>
      </w:r>
      <w:r w:rsidRPr="001304B4">
        <w:rPr>
          <w:spacing w:val="-3"/>
        </w:rPr>
        <w:t xml:space="preserve"> </w:t>
      </w:r>
      <w:r w:rsidRPr="00E93232">
        <w:t xml:space="preserve">4.2.1 de la </w:t>
      </w:r>
      <w:r w:rsidRPr="001304B4">
        <w:rPr>
          <w:i/>
        </w:rPr>
        <w:t xml:space="preserve">Norma general para el etiquetado de los alimentos preenvasados </w:t>
      </w:r>
      <w:r w:rsidRPr="00E93232">
        <w:t>(CXS</w:t>
      </w:r>
      <w:r w:rsidRPr="001304B4">
        <w:rPr>
          <w:spacing w:val="-5"/>
        </w:rPr>
        <w:t xml:space="preserve"> </w:t>
      </w:r>
      <w:r w:rsidRPr="00E93232">
        <w:t xml:space="preserve">1-1985), no </w:t>
      </w:r>
      <w:r w:rsidR="003857A0">
        <w:t>es</w:t>
      </w:r>
      <w:r w:rsidRPr="00E93232">
        <w:t xml:space="preserve"> necesario declarar los productos lácteos utilizados solo para ajustar</w:t>
      </w:r>
      <w:r w:rsidRPr="001304B4">
        <w:rPr>
          <w:spacing w:val="40"/>
        </w:rPr>
        <w:t xml:space="preserve"> </w:t>
      </w:r>
      <w:r w:rsidRPr="00E93232">
        <w:t>el contenido de proteínas.</w:t>
      </w:r>
      <w:r w:rsidR="001759CD" w:rsidRPr="00E93232">
        <w:t xml:space="preserve"> </w:t>
      </w:r>
    </w:p>
    <w:p w14:paraId="2E6E81C3" w14:textId="77777777" w:rsidR="00D56B20" w:rsidRPr="00D56B20" w:rsidRDefault="00D56B20" w:rsidP="00DB10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735ABA35" w14:textId="3B937EEA" w:rsidR="001304B4" w:rsidRDefault="001304B4" w:rsidP="00E62AB4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D56B20">
        <w:rPr>
          <w:b/>
          <w:bCs/>
          <w:color w:val="000000"/>
        </w:rPr>
        <w:t>ETIQUETADO DE ENVASES NO DESTINADOS A LA VENTA AL POR MENOR</w:t>
      </w:r>
    </w:p>
    <w:p w14:paraId="0BFB8158" w14:textId="77777777" w:rsidR="001304B4" w:rsidRDefault="001304B4" w:rsidP="00E62A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210249BA" w14:textId="2FA1479C" w:rsidR="00D56B20" w:rsidRPr="001304B4" w:rsidRDefault="00D56B20" w:rsidP="00E62A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1304B4">
        <w:rPr>
          <w:color w:val="000000"/>
        </w:rPr>
        <w:t xml:space="preserve">Los envases no destinados a la venta al por menor deben etiquetarse de conformidad con lo dispuesto en la </w:t>
      </w:r>
      <w:r w:rsidRPr="001304B4">
        <w:rPr>
          <w:i/>
          <w:iCs/>
          <w:color w:val="000000"/>
        </w:rPr>
        <w:t>Norma general para el etiquetado de envases de alimentos no destinados a la venta al por menor</w:t>
      </w:r>
      <w:r w:rsidRPr="001304B4">
        <w:rPr>
          <w:color w:val="000000"/>
        </w:rPr>
        <w:t xml:space="preserve"> (CXS 346-2021).</w:t>
      </w:r>
    </w:p>
    <w:p w14:paraId="2DBC0CC8" w14:textId="77777777" w:rsidR="001759CD" w:rsidRDefault="001759CD" w:rsidP="00E62A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45B39F37" w14:textId="3BA94A14" w:rsidR="001759CD" w:rsidRPr="0076283D" w:rsidRDefault="001759CD" w:rsidP="00E62AB4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  <w:r w:rsidRPr="0076283D">
        <w:rPr>
          <w:b/>
          <w:bCs/>
        </w:rPr>
        <w:t>ENVASES</w:t>
      </w:r>
    </w:p>
    <w:p w14:paraId="16EFDC19" w14:textId="77777777" w:rsidR="001759CD" w:rsidRPr="00DB101C" w:rsidRDefault="001759CD" w:rsidP="00E62A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</w:p>
    <w:p w14:paraId="0ADB59C4" w14:textId="4386E380" w:rsidR="001759CD" w:rsidRPr="001304B4" w:rsidRDefault="001759CD" w:rsidP="00E62AB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right="6"/>
      </w:pPr>
      <w:r w:rsidRPr="001304B4">
        <w:t xml:space="preserve">Los envases para la leche condensada </w:t>
      </w:r>
      <w:r w:rsidR="001304B4" w:rsidRPr="001304B4">
        <w:t>deben ser</w:t>
      </w:r>
      <w:r w:rsidRPr="001304B4">
        <w:t xml:space="preserve"> herméticos y de material que asegure la perfecta conservación y pureza del producto, y no alteren las características del producto final.</w:t>
      </w:r>
    </w:p>
    <w:p w14:paraId="3F1EBF6B" w14:textId="77777777" w:rsidR="001759CD" w:rsidRPr="001304B4" w:rsidRDefault="001759CD" w:rsidP="00E62A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6"/>
      </w:pPr>
    </w:p>
    <w:p w14:paraId="32035A80" w14:textId="7E1AE6F9" w:rsidR="001759CD" w:rsidRPr="007E0EEB" w:rsidRDefault="001759CD" w:rsidP="00E62AB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right="6"/>
        <w:rPr>
          <w:color w:val="EE0000"/>
        </w:rPr>
      </w:pPr>
      <w:r w:rsidRPr="001304B4">
        <w:t>Para los efectos de est</w:t>
      </w:r>
      <w:r w:rsidR="0058349A" w:rsidRPr="001304B4">
        <w:t xml:space="preserve">e </w:t>
      </w:r>
      <w:r w:rsidR="003857A0">
        <w:t>R</w:t>
      </w:r>
      <w:r w:rsidR="0058349A" w:rsidRPr="001304B4">
        <w:t xml:space="preserve">eglamento </w:t>
      </w:r>
      <w:r w:rsidR="003857A0">
        <w:t>T</w:t>
      </w:r>
      <w:r w:rsidR="0058349A" w:rsidRPr="001304B4">
        <w:t>écnico,</w:t>
      </w:r>
      <w:r w:rsidRPr="001304B4">
        <w:t xml:space="preserve"> las etiquetas deben ser de cualquier material que pueda ser adherido a los envases o bien de impresión permanente sobre los mismos.</w:t>
      </w:r>
    </w:p>
    <w:p w14:paraId="2D10D9BF" w14:textId="77777777" w:rsidR="0058349A" w:rsidRPr="00434187" w:rsidRDefault="0058349A" w:rsidP="00E62A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noProof/>
          <w:lang w:val="es-ES"/>
        </w:rPr>
      </w:pPr>
    </w:p>
    <w:p w14:paraId="50707B43" w14:textId="77777777" w:rsidR="00434187" w:rsidRDefault="0058349A" w:rsidP="00E62AB4">
      <w:pPr>
        <w:pStyle w:val="Prrafodelista"/>
        <w:numPr>
          <w:ilvl w:val="0"/>
          <w:numId w:val="1"/>
        </w:numPr>
        <w:rPr>
          <w:b/>
        </w:rPr>
      </w:pPr>
      <w:r w:rsidRPr="00434187">
        <w:rPr>
          <w:b/>
        </w:rPr>
        <w:t>ALMACENAMIENTO, TRANSPORTE Y EXPENDIO</w:t>
      </w:r>
    </w:p>
    <w:p w14:paraId="2283D0B6" w14:textId="77777777" w:rsidR="00434187" w:rsidRPr="00434187" w:rsidRDefault="00434187" w:rsidP="00E62AB4">
      <w:pPr>
        <w:rPr>
          <w:b/>
        </w:rPr>
      </w:pPr>
    </w:p>
    <w:p w14:paraId="644EFE1F" w14:textId="77777777" w:rsidR="00434187" w:rsidRDefault="0058349A" w:rsidP="00E62AB4">
      <w:pPr>
        <w:pStyle w:val="Prrafodelista"/>
        <w:numPr>
          <w:ilvl w:val="1"/>
          <w:numId w:val="1"/>
        </w:numPr>
        <w:rPr>
          <w:b/>
        </w:rPr>
      </w:pPr>
      <w:r w:rsidRPr="00434187">
        <w:rPr>
          <w:b/>
        </w:rPr>
        <w:t>ALMACENAMIENTO</w:t>
      </w:r>
    </w:p>
    <w:p w14:paraId="2A739E2B" w14:textId="77777777" w:rsidR="00434187" w:rsidRDefault="00434187" w:rsidP="00E62AB4">
      <w:pPr>
        <w:rPr>
          <w:bCs/>
        </w:rPr>
      </w:pPr>
    </w:p>
    <w:p w14:paraId="4C56AF0D" w14:textId="59F86CD2" w:rsidR="0058349A" w:rsidRPr="00434187" w:rsidRDefault="0058349A" w:rsidP="00E62AB4">
      <w:pPr>
        <w:rPr>
          <w:b/>
        </w:rPr>
      </w:pPr>
      <w:r w:rsidRPr="00434187">
        <w:rPr>
          <w:bCs/>
        </w:rPr>
        <w:t xml:space="preserve">La leche condensada se debe almacenar en un lugar fresco, seco y alejado de la luz directa del sol. </w:t>
      </w:r>
    </w:p>
    <w:p w14:paraId="3486585F" w14:textId="77777777" w:rsidR="0058349A" w:rsidRPr="00434187" w:rsidRDefault="0058349A" w:rsidP="00E62AB4">
      <w:pPr>
        <w:rPr>
          <w:bCs/>
        </w:rPr>
      </w:pPr>
    </w:p>
    <w:p w14:paraId="3272D5DB" w14:textId="77777777" w:rsidR="00434187" w:rsidRDefault="0058349A" w:rsidP="00E62AB4">
      <w:pPr>
        <w:pStyle w:val="Prrafodelista"/>
        <w:numPr>
          <w:ilvl w:val="1"/>
          <w:numId w:val="1"/>
        </w:numPr>
        <w:rPr>
          <w:bCs/>
        </w:rPr>
      </w:pPr>
      <w:r w:rsidRPr="00434187">
        <w:rPr>
          <w:b/>
        </w:rPr>
        <w:t>EXPENDIO Y TRANSPORTE</w:t>
      </w:r>
    </w:p>
    <w:p w14:paraId="3A20ACA8" w14:textId="77777777" w:rsidR="00434187" w:rsidRDefault="00434187" w:rsidP="003857A0">
      <w:pPr>
        <w:rPr>
          <w:bCs/>
        </w:rPr>
      </w:pPr>
    </w:p>
    <w:p w14:paraId="55965806" w14:textId="77777777" w:rsidR="00434187" w:rsidRDefault="0058349A" w:rsidP="007E0EEB">
      <w:pPr>
        <w:rPr>
          <w:bCs/>
        </w:rPr>
      </w:pPr>
      <w:r w:rsidRPr="00434187">
        <w:rPr>
          <w:bCs/>
        </w:rPr>
        <w:t xml:space="preserve">La leche condensada debe transportarse y expenderse, en condiciones que no comprometan la inocuidad del producto. </w:t>
      </w:r>
    </w:p>
    <w:p w14:paraId="53786A86" w14:textId="77777777" w:rsidR="00434187" w:rsidRDefault="00434187" w:rsidP="003857A0">
      <w:pPr>
        <w:rPr>
          <w:bCs/>
        </w:rPr>
      </w:pPr>
    </w:p>
    <w:p w14:paraId="1E8785F3" w14:textId="03BBB76C" w:rsidR="0058349A" w:rsidRPr="00434187" w:rsidRDefault="0058349A" w:rsidP="007E0EEB">
      <w:pPr>
        <w:rPr>
          <w:bCs/>
        </w:rPr>
      </w:pPr>
      <w:r w:rsidRPr="00434187">
        <w:rPr>
          <w:bCs/>
        </w:rPr>
        <w:t xml:space="preserve">La leche condensada debe transportase y expenderse en condiciones sanitarias adecuadas para que no se afecte la naturaleza y el envase. </w:t>
      </w:r>
    </w:p>
    <w:p w14:paraId="502A7FD6" w14:textId="77777777" w:rsidR="0058349A" w:rsidRPr="003857A0" w:rsidRDefault="0058349A" w:rsidP="003857A0">
      <w:pPr>
        <w:rPr>
          <w:bCs/>
        </w:rPr>
      </w:pPr>
      <w:r w:rsidRPr="003857A0">
        <w:rPr>
          <w:bCs/>
        </w:rPr>
        <w:t xml:space="preserve"> </w:t>
      </w:r>
    </w:p>
    <w:p w14:paraId="46F18C3B" w14:textId="77777777" w:rsidR="003857A0" w:rsidRPr="003857A0" w:rsidRDefault="003857A0" w:rsidP="007E0EEB">
      <w:pPr>
        <w:pStyle w:val="Prrafodelista"/>
        <w:numPr>
          <w:ilvl w:val="1"/>
          <w:numId w:val="1"/>
        </w:numPr>
        <w:ind w:left="0" w:firstLine="0"/>
        <w:rPr>
          <w:b/>
        </w:rPr>
      </w:pPr>
      <w:r w:rsidRPr="003857A0">
        <w:rPr>
          <w:b/>
        </w:rPr>
        <w:t>REGISTRO SANITARIO</w:t>
      </w:r>
    </w:p>
    <w:p w14:paraId="28AB8C4C" w14:textId="77777777" w:rsidR="003857A0" w:rsidRDefault="003857A0" w:rsidP="003857A0">
      <w:pPr>
        <w:pStyle w:val="Prrafodelista"/>
        <w:ind w:left="0"/>
        <w:rPr>
          <w:bCs/>
        </w:rPr>
      </w:pPr>
    </w:p>
    <w:p w14:paraId="389F4E7B" w14:textId="3B9D9D62" w:rsidR="0058349A" w:rsidRPr="007E0EEB" w:rsidRDefault="0058349A" w:rsidP="003857A0">
      <w:pPr>
        <w:pStyle w:val="Prrafodelista"/>
        <w:ind w:left="0"/>
        <w:rPr>
          <w:bCs/>
        </w:rPr>
      </w:pPr>
      <w:r w:rsidRPr="00434187">
        <w:rPr>
          <w:bCs/>
        </w:rPr>
        <w:t xml:space="preserve">Toda leche condensada que se comercialice en el </w:t>
      </w:r>
      <w:r w:rsidR="00434187" w:rsidRPr="00434187">
        <w:rPr>
          <w:bCs/>
        </w:rPr>
        <w:t>país</w:t>
      </w:r>
      <w:r w:rsidRPr="00434187">
        <w:rPr>
          <w:bCs/>
        </w:rPr>
        <w:t xml:space="preserve"> debe contar con un Registro Sanitario expedido por la Dirección Nacional de Control de Alimentos y Vigilancia Veterinaria (DNCAVV) del Ministerio de Salud.</w:t>
      </w:r>
    </w:p>
    <w:p w14:paraId="52929B99" w14:textId="77777777" w:rsidR="0058349A" w:rsidRPr="00434187" w:rsidRDefault="0058349A" w:rsidP="005834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</w:p>
    <w:p w14:paraId="6AA61F84" w14:textId="52352F13" w:rsidR="0076283D" w:rsidRPr="0076283D" w:rsidRDefault="0076283D" w:rsidP="0076283D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  <w:lang w:val="es-ES"/>
        </w:rPr>
      </w:pPr>
      <w:bookmarkStart w:id="11" w:name="_Hlk215134939"/>
      <w:r w:rsidRPr="0076283D">
        <w:rPr>
          <w:b/>
          <w:bCs/>
          <w:color w:val="000000"/>
          <w:lang w:val="es-ES"/>
        </w:rPr>
        <w:t>EVALUACIÓN DE LA CONFORMIDAD</w:t>
      </w:r>
    </w:p>
    <w:p w14:paraId="0213E7F1" w14:textId="77777777" w:rsidR="0076283D" w:rsidRDefault="0076283D" w:rsidP="007628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  <w:lang w:val="es-ES"/>
        </w:rPr>
      </w:pPr>
    </w:p>
    <w:p w14:paraId="50B5CBFC" w14:textId="77777777" w:rsidR="0076283D" w:rsidRPr="00453423" w:rsidRDefault="0076283D" w:rsidP="0076283D">
      <w:pPr>
        <w:ind w:left="-11"/>
        <w:rPr>
          <w:b/>
        </w:rPr>
      </w:pPr>
      <w:bookmarkStart w:id="12" w:name="_Hlk215132441"/>
      <w:r w:rsidRPr="00453423">
        <w:rPr>
          <w:bCs/>
        </w:rPr>
        <w:t>Esta sección est</w:t>
      </w:r>
      <w:r>
        <w:rPr>
          <w:bCs/>
        </w:rPr>
        <w:t>á</w:t>
      </w:r>
      <w:r w:rsidRPr="00453423">
        <w:rPr>
          <w:bCs/>
        </w:rPr>
        <w:t xml:space="preserve"> contenida en un reglamento</w:t>
      </w:r>
      <w:r>
        <w:rPr>
          <w:bCs/>
        </w:rPr>
        <w:t xml:space="preserve"> técnico</w:t>
      </w:r>
      <w:r w:rsidRPr="00453423">
        <w:rPr>
          <w:bCs/>
        </w:rPr>
        <w:t xml:space="preserve"> específico para </w:t>
      </w:r>
      <w:r>
        <w:rPr>
          <w:bCs/>
        </w:rPr>
        <w:t xml:space="preserve">la </w:t>
      </w:r>
      <w:r w:rsidRPr="00453423">
        <w:rPr>
          <w:bCs/>
        </w:rPr>
        <w:t xml:space="preserve">evaluación de la conformidad donde detalla las actividades de vigilancia, fiscalización y revisión para garantizar el cumplimiento continuo de este </w:t>
      </w:r>
      <w:bookmarkStart w:id="13" w:name="_Hlk215132430"/>
      <w:r>
        <w:rPr>
          <w:bCs/>
        </w:rPr>
        <w:t>R</w:t>
      </w:r>
      <w:r w:rsidRPr="00453423">
        <w:rPr>
          <w:bCs/>
        </w:rPr>
        <w:t xml:space="preserve">eglamento </w:t>
      </w:r>
      <w:r>
        <w:rPr>
          <w:bCs/>
        </w:rPr>
        <w:t>T</w:t>
      </w:r>
      <w:r w:rsidRPr="00453423">
        <w:rPr>
          <w:bCs/>
        </w:rPr>
        <w:t>écnico.</w:t>
      </w:r>
      <w:bookmarkEnd w:id="13"/>
    </w:p>
    <w:bookmarkEnd w:id="11"/>
    <w:bookmarkEnd w:id="12"/>
    <w:p w14:paraId="531A6C8B" w14:textId="77777777" w:rsidR="007B2BAD" w:rsidRPr="00434187" w:rsidRDefault="007B2BAD" w:rsidP="001312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</w:p>
    <w:p w14:paraId="452526F5" w14:textId="77777777" w:rsidR="00434187" w:rsidRDefault="0058349A" w:rsidP="00434187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  <w:r w:rsidRPr="00434187">
        <w:rPr>
          <w:b/>
          <w:bCs/>
        </w:rPr>
        <w:t>REFERENCIAS</w:t>
      </w:r>
    </w:p>
    <w:p w14:paraId="6BF1AFA9" w14:textId="77777777" w:rsidR="00434187" w:rsidRDefault="00434187" w:rsidP="00BE5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sz w:val="22"/>
          <w:szCs w:val="22"/>
        </w:rPr>
      </w:pPr>
    </w:p>
    <w:p w14:paraId="0ED55E91" w14:textId="77777777" w:rsidR="00434187" w:rsidRPr="00434187" w:rsidRDefault="00F77BD2" w:rsidP="00BE5773">
      <w:pPr>
        <w:pStyle w:val="Prrafodelista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/>
        <w:rPr>
          <w:b/>
          <w:bCs/>
          <w:sz w:val="28"/>
          <w:szCs w:val="28"/>
        </w:rPr>
      </w:pPr>
      <w:bookmarkStart w:id="14" w:name="_Hlk215471315"/>
      <w:r w:rsidRPr="00434187">
        <w:t>FAO y OMS. 1995.</w:t>
      </w:r>
      <w:r w:rsidRPr="00434187">
        <w:rPr>
          <w:spacing w:val="19"/>
        </w:rPr>
        <w:t xml:space="preserve"> </w:t>
      </w:r>
      <w:r w:rsidRPr="00434187">
        <w:rPr>
          <w:i/>
        </w:rPr>
        <w:t xml:space="preserve">Norma general para los aditivos alimentarios. </w:t>
      </w:r>
      <w:r w:rsidRPr="00434187">
        <w:t>Norma del Codex Alimentarius, n.º</w:t>
      </w:r>
      <w:r w:rsidRPr="00434187">
        <w:rPr>
          <w:spacing w:val="-2"/>
        </w:rPr>
        <w:t xml:space="preserve"> </w:t>
      </w:r>
      <w:r w:rsidRPr="00434187">
        <w:t>CXS</w:t>
      </w:r>
      <w:r w:rsidRPr="00434187">
        <w:rPr>
          <w:spacing w:val="-9"/>
        </w:rPr>
        <w:t xml:space="preserve"> </w:t>
      </w:r>
      <w:r w:rsidRPr="00434187">
        <w:t>192-1995. Comisión del Codex Alimentarius. Roma.</w:t>
      </w:r>
    </w:p>
    <w:p w14:paraId="2246444F" w14:textId="77777777" w:rsidR="00434187" w:rsidRPr="00434187" w:rsidRDefault="00F77BD2" w:rsidP="00BE5773">
      <w:pPr>
        <w:pStyle w:val="Prrafodelista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/>
        <w:rPr>
          <w:b/>
          <w:bCs/>
          <w:sz w:val="28"/>
          <w:szCs w:val="28"/>
        </w:rPr>
      </w:pPr>
      <w:r w:rsidRPr="00434187">
        <w:t xml:space="preserve">FAO y OMS. 1995. </w:t>
      </w:r>
      <w:r w:rsidRPr="00434187">
        <w:rPr>
          <w:i/>
        </w:rPr>
        <w:t xml:space="preserve">Norma general para los contaminantes y las toxinas presentes en los alimentos y piensos. </w:t>
      </w:r>
      <w:r w:rsidRPr="00434187">
        <w:t>Norma del Codex Alimentarius, n.º CXS 193-1995. Comisión del Codex Alimentarius. Roma.</w:t>
      </w:r>
    </w:p>
    <w:p w14:paraId="4A47422B" w14:textId="77777777" w:rsidR="00434187" w:rsidRPr="00434187" w:rsidRDefault="00F77BD2" w:rsidP="00BE5773">
      <w:pPr>
        <w:pStyle w:val="Prrafodelista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/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1969.</w:t>
      </w:r>
      <w:r w:rsidRPr="00434187">
        <w:rPr>
          <w:spacing w:val="26"/>
        </w:rPr>
        <w:t xml:space="preserve"> </w:t>
      </w:r>
      <w:r w:rsidRPr="00434187">
        <w:rPr>
          <w:i/>
        </w:rPr>
        <w:t>Principios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generales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alimentos.</w:t>
      </w:r>
      <w:r w:rsidRPr="00434187">
        <w:rPr>
          <w:i/>
          <w:spacing w:val="30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2"/>
        </w:rPr>
        <w:t xml:space="preserve"> </w:t>
      </w:r>
      <w:r w:rsidRPr="00434187">
        <w:t>prácticas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5"/>
        </w:rPr>
        <w:t xml:space="preserve"> </w:t>
      </w:r>
      <w:r w:rsidRPr="00434187">
        <w:t>Codex</w:t>
      </w:r>
      <w:r w:rsidRPr="00434187">
        <w:rPr>
          <w:spacing w:val="21"/>
        </w:rPr>
        <w:t xml:space="preserve"> </w:t>
      </w:r>
      <w:r w:rsidRPr="00434187">
        <w:t>Alimentarius, n.º CXC 1-1969. Comisión del Codex Alimentarius. Roma.</w:t>
      </w:r>
    </w:p>
    <w:p w14:paraId="5DD50763" w14:textId="77777777" w:rsidR="00434187" w:rsidRPr="00434187" w:rsidRDefault="00F77BD2" w:rsidP="00BE5773">
      <w:pPr>
        <w:pStyle w:val="Prrafodelista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/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2004.</w:t>
      </w:r>
      <w:r w:rsidRPr="00434187">
        <w:rPr>
          <w:spacing w:val="26"/>
        </w:rPr>
        <w:t xml:space="preserve"> </w:t>
      </w:r>
      <w:r w:rsidRPr="00434187">
        <w:rPr>
          <w:i/>
        </w:rPr>
        <w:t>Código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prácticas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la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leche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y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productos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lácteos.</w:t>
      </w:r>
      <w:r w:rsidRPr="00434187">
        <w:rPr>
          <w:i/>
          <w:spacing w:val="34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5"/>
        </w:rPr>
        <w:t xml:space="preserve"> </w:t>
      </w:r>
      <w:r w:rsidRPr="00434187">
        <w:t>prácticas</w:t>
      </w:r>
      <w:r w:rsidRPr="00434187">
        <w:rPr>
          <w:spacing w:val="25"/>
        </w:rPr>
        <w:t xml:space="preserve"> </w:t>
      </w:r>
      <w:r w:rsidRPr="00434187">
        <w:t>del Codex Alimentarius, n.º CXC 57-2004. Comisión del Codex Alimentarius. Roma.</w:t>
      </w:r>
    </w:p>
    <w:p w14:paraId="0BC791D6" w14:textId="77777777" w:rsidR="00434187" w:rsidRPr="00434187" w:rsidRDefault="00F77BD2" w:rsidP="00BE5773">
      <w:pPr>
        <w:pStyle w:val="Prrafodelista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/>
        <w:rPr>
          <w:b/>
          <w:bCs/>
          <w:sz w:val="28"/>
          <w:szCs w:val="28"/>
        </w:rPr>
      </w:pPr>
      <w:r w:rsidRPr="00434187">
        <w:rPr>
          <w:spacing w:val="-2"/>
        </w:rPr>
        <w:t xml:space="preserve">FAO y OMS. 1997. </w:t>
      </w:r>
      <w:r w:rsidRPr="00434187">
        <w:rPr>
          <w:i/>
          <w:spacing w:val="-2"/>
        </w:rPr>
        <w:t>Principios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y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directrices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para</w:t>
      </w:r>
      <w:r w:rsidRPr="00434187">
        <w:rPr>
          <w:i/>
          <w:spacing w:val="-7"/>
        </w:rPr>
        <w:t xml:space="preserve"> </w:t>
      </w:r>
      <w:r w:rsidRPr="00434187">
        <w:rPr>
          <w:i/>
          <w:spacing w:val="-2"/>
        </w:rPr>
        <w:t>el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establecimiento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y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la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aplicación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de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criterios</w:t>
      </w:r>
      <w:r w:rsidRPr="00434187">
        <w:rPr>
          <w:i/>
          <w:spacing w:val="-6"/>
        </w:rPr>
        <w:t xml:space="preserve"> </w:t>
      </w:r>
      <w:r w:rsidRPr="00434187">
        <w:rPr>
          <w:i/>
          <w:spacing w:val="-2"/>
        </w:rPr>
        <w:t>microbiológicos</w:t>
      </w:r>
      <w:r w:rsidRPr="00434187">
        <w:rPr>
          <w:i/>
          <w:spacing w:val="-6"/>
        </w:rPr>
        <w:t xml:space="preserve"> </w:t>
      </w:r>
      <w:r w:rsidRPr="00434187">
        <w:rPr>
          <w:i/>
          <w:spacing w:val="-2"/>
        </w:rPr>
        <w:t>relativos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a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 xml:space="preserve">los </w:t>
      </w:r>
      <w:r w:rsidRPr="00434187">
        <w:rPr>
          <w:i/>
        </w:rPr>
        <w:t>alimentos.</w:t>
      </w:r>
      <w:r w:rsidRPr="00434187">
        <w:rPr>
          <w:i/>
          <w:spacing w:val="-2"/>
        </w:rPr>
        <w:t xml:space="preserve"> </w:t>
      </w:r>
      <w:r w:rsidRPr="00434187">
        <w:t>Directrices del Codex Alimentarius, n.º CXG</w:t>
      </w:r>
      <w:r w:rsidRPr="00434187">
        <w:rPr>
          <w:spacing w:val="-6"/>
        </w:rPr>
        <w:t xml:space="preserve"> </w:t>
      </w:r>
      <w:r w:rsidRPr="00434187">
        <w:t>21-1997.</w:t>
      </w:r>
      <w:r w:rsidRPr="00434187">
        <w:rPr>
          <w:spacing w:val="-5"/>
        </w:rPr>
        <w:t xml:space="preserve"> </w:t>
      </w:r>
      <w:r w:rsidRPr="00434187">
        <w:t>Comisión del Codex Alimentarius. Roma.</w:t>
      </w:r>
    </w:p>
    <w:p w14:paraId="00D1F12B" w14:textId="77777777" w:rsidR="00434187" w:rsidRPr="00434187" w:rsidRDefault="00F77BD2" w:rsidP="00BE5773">
      <w:pPr>
        <w:pStyle w:val="Prrafodelista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/>
        <w:rPr>
          <w:b/>
          <w:bCs/>
          <w:sz w:val="28"/>
          <w:szCs w:val="28"/>
        </w:rPr>
      </w:pPr>
      <w:r w:rsidRPr="00434187">
        <w:t xml:space="preserve">FAO y OMS. 1985. </w:t>
      </w:r>
      <w:r w:rsidRPr="00434187">
        <w:rPr>
          <w:i/>
        </w:rPr>
        <w:t xml:space="preserve">Norma general para el etiquetado de los alimentos preenvasados. </w:t>
      </w:r>
      <w:r w:rsidRPr="00434187">
        <w:t>Norma del Codex Alimentarius, n.º CXS 1-1985. Comisión del Codex Alimentarius. Roma.</w:t>
      </w:r>
    </w:p>
    <w:p w14:paraId="2A8F2465" w14:textId="77777777" w:rsidR="00434187" w:rsidRPr="00434187" w:rsidRDefault="00F77BD2" w:rsidP="00BE5773">
      <w:pPr>
        <w:pStyle w:val="Prrafodelista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/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1"/>
        </w:rPr>
        <w:t xml:space="preserve"> </w:t>
      </w:r>
      <w:r w:rsidRPr="00434187">
        <w:t>y</w:t>
      </w:r>
      <w:r w:rsidRPr="00434187">
        <w:rPr>
          <w:spacing w:val="20"/>
        </w:rPr>
        <w:t xml:space="preserve"> </w:t>
      </w:r>
      <w:r w:rsidRPr="00434187">
        <w:t>OMS.</w:t>
      </w:r>
      <w:r w:rsidRPr="00434187">
        <w:rPr>
          <w:spacing w:val="22"/>
        </w:rPr>
        <w:t xml:space="preserve"> </w:t>
      </w:r>
      <w:r w:rsidRPr="00434187">
        <w:t>1999.</w:t>
      </w:r>
      <w:r w:rsidRPr="00434187">
        <w:rPr>
          <w:spacing w:val="24"/>
        </w:rPr>
        <w:t xml:space="preserve"> </w:t>
      </w:r>
      <w:r w:rsidRPr="00434187">
        <w:rPr>
          <w:i/>
        </w:rPr>
        <w:t>Norma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general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el</w:t>
      </w:r>
      <w:r w:rsidRPr="00434187">
        <w:rPr>
          <w:i/>
          <w:spacing w:val="20"/>
        </w:rPr>
        <w:t xml:space="preserve"> </w:t>
      </w:r>
      <w:r w:rsidRPr="00434187">
        <w:rPr>
          <w:i/>
        </w:rPr>
        <w:t>uso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términos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lecheros.</w:t>
      </w:r>
      <w:r w:rsidRPr="00434187">
        <w:rPr>
          <w:i/>
          <w:spacing w:val="29"/>
        </w:rPr>
        <w:t xml:space="preserve"> </w:t>
      </w:r>
      <w:r w:rsidRPr="00434187">
        <w:t>Norma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2"/>
        </w:rPr>
        <w:t xml:space="preserve"> </w:t>
      </w:r>
      <w:r w:rsidRPr="00434187">
        <w:t>Codex</w:t>
      </w:r>
      <w:r w:rsidRPr="00434187">
        <w:rPr>
          <w:spacing w:val="18"/>
        </w:rPr>
        <w:t xml:space="preserve"> </w:t>
      </w:r>
      <w:r w:rsidRPr="00434187">
        <w:t>Alimentarius,</w:t>
      </w:r>
      <w:r w:rsidRPr="00434187">
        <w:rPr>
          <w:spacing w:val="20"/>
        </w:rPr>
        <w:t xml:space="preserve"> </w:t>
      </w:r>
      <w:r w:rsidRPr="00434187">
        <w:t>n.º CXS</w:t>
      </w:r>
      <w:r w:rsidRPr="00434187">
        <w:rPr>
          <w:spacing w:val="-2"/>
        </w:rPr>
        <w:t xml:space="preserve"> </w:t>
      </w:r>
      <w:r w:rsidRPr="00434187">
        <w:t>206- 1999. Comisión del Codex Alimentarius. Roma.</w:t>
      </w:r>
    </w:p>
    <w:p w14:paraId="2C1A4F68" w14:textId="77777777" w:rsidR="00434187" w:rsidRPr="00434187" w:rsidRDefault="00F77BD2" w:rsidP="00BE5773">
      <w:pPr>
        <w:pStyle w:val="Prrafodelista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/>
        <w:rPr>
          <w:b/>
          <w:bCs/>
          <w:sz w:val="28"/>
          <w:szCs w:val="28"/>
        </w:rPr>
      </w:pPr>
      <w:r w:rsidRPr="00434187">
        <w:lastRenderedPageBreak/>
        <w:t>FAO</w:t>
      </w:r>
      <w:r w:rsidRPr="00434187">
        <w:rPr>
          <w:spacing w:val="2"/>
        </w:rPr>
        <w:t xml:space="preserve"> </w:t>
      </w:r>
      <w:r w:rsidRPr="00434187">
        <w:t>y</w:t>
      </w:r>
      <w:r w:rsidRPr="00434187">
        <w:rPr>
          <w:spacing w:val="4"/>
        </w:rPr>
        <w:t xml:space="preserve"> </w:t>
      </w:r>
      <w:r w:rsidRPr="00434187">
        <w:t>OMS.</w:t>
      </w:r>
      <w:r w:rsidRPr="00434187">
        <w:rPr>
          <w:spacing w:val="3"/>
        </w:rPr>
        <w:t xml:space="preserve"> </w:t>
      </w:r>
      <w:r w:rsidRPr="00434187">
        <w:t>2021.</w:t>
      </w:r>
      <w:r w:rsidRPr="00434187">
        <w:rPr>
          <w:spacing w:val="5"/>
        </w:rPr>
        <w:t xml:space="preserve"> </w:t>
      </w:r>
      <w:r w:rsidRPr="00434187">
        <w:rPr>
          <w:i/>
        </w:rPr>
        <w:t>Norma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general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el</w:t>
      </w:r>
      <w:r w:rsidRPr="00434187">
        <w:rPr>
          <w:i/>
          <w:spacing w:val="1"/>
        </w:rPr>
        <w:t xml:space="preserve"> </w:t>
      </w:r>
      <w:r w:rsidRPr="00434187">
        <w:rPr>
          <w:i/>
        </w:rPr>
        <w:t>etiquetado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envases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"/>
        </w:rPr>
        <w:t xml:space="preserve"> </w:t>
      </w:r>
      <w:r w:rsidRPr="00434187">
        <w:rPr>
          <w:i/>
        </w:rPr>
        <w:t>alimentos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no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destinados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la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venta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al</w:t>
      </w:r>
      <w:r w:rsidRPr="00434187">
        <w:rPr>
          <w:i/>
          <w:spacing w:val="1"/>
        </w:rPr>
        <w:t xml:space="preserve"> </w:t>
      </w:r>
      <w:r w:rsidRPr="00434187">
        <w:rPr>
          <w:i/>
        </w:rPr>
        <w:t>por</w:t>
      </w:r>
      <w:r w:rsidRPr="00434187">
        <w:rPr>
          <w:i/>
          <w:spacing w:val="3"/>
        </w:rPr>
        <w:t xml:space="preserve"> </w:t>
      </w:r>
      <w:r w:rsidRPr="00434187">
        <w:rPr>
          <w:i/>
          <w:spacing w:val="-2"/>
        </w:rPr>
        <w:t>menor.</w:t>
      </w:r>
      <w:r w:rsidRPr="00434187">
        <w:rPr>
          <w:i/>
        </w:rPr>
        <w:t xml:space="preserve"> </w:t>
      </w:r>
      <w:r w:rsidRPr="00434187">
        <w:t>Norma</w:t>
      </w:r>
      <w:r w:rsidRPr="00434187">
        <w:rPr>
          <w:spacing w:val="-6"/>
        </w:rPr>
        <w:t xml:space="preserve"> </w:t>
      </w:r>
      <w:r w:rsidRPr="00434187">
        <w:t>del</w:t>
      </w:r>
      <w:r w:rsidRPr="00434187">
        <w:rPr>
          <w:spacing w:val="-6"/>
        </w:rPr>
        <w:t xml:space="preserve"> </w:t>
      </w:r>
      <w:r w:rsidRPr="00434187">
        <w:t>Codex</w:t>
      </w:r>
      <w:r w:rsidRPr="00434187">
        <w:rPr>
          <w:spacing w:val="-10"/>
        </w:rPr>
        <w:t xml:space="preserve"> </w:t>
      </w:r>
      <w:r w:rsidRPr="00434187">
        <w:t>Alimentarius,</w:t>
      </w:r>
      <w:r w:rsidRPr="00434187">
        <w:rPr>
          <w:spacing w:val="-6"/>
        </w:rPr>
        <w:t xml:space="preserve"> </w:t>
      </w:r>
      <w:r w:rsidRPr="00434187">
        <w:t>n.º</w:t>
      </w:r>
      <w:r w:rsidRPr="00434187">
        <w:rPr>
          <w:spacing w:val="-4"/>
        </w:rPr>
        <w:t xml:space="preserve"> </w:t>
      </w:r>
      <w:r w:rsidRPr="00434187">
        <w:t>CXS</w:t>
      </w:r>
      <w:r w:rsidRPr="00434187">
        <w:rPr>
          <w:spacing w:val="-5"/>
        </w:rPr>
        <w:t xml:space="preserve"> </w:t>
      </w:r>
      <w:r w:rsidRPr="00434187">
        <w:t>346-2021.</w:t>
      </w:r>
      <w:r w:rsidRPr="00434187">
        <w:rPr>
          <w:spacing w:val="-6"/>
        </w:rPr>
        <w:t xml:space="preserve"> </w:t>
      </w:r>
      <w:r w:rsidRPr="00434187">
        <w:t>Comisión</w:t>
      </w:r>
      <w:r w:rsidRPr="00434187">
        <w:rPr>
          <w:spacing w:val="-8"/>
        </w:rPr>
        <w:t xml:space="preserve"> </w:t>
      </w:r>
      <w:r w:rsidRPr="00434187">
        <w:t>del</w:t>
      </w:r>
      <w:r w:rsidRPr="00434187">
        <w:rPr>
          <w:spacing w:val="-5"/>
        </w:rPr>
        <w:t xml:space="preserve"> </w:t>
      </w:r>
      <w:r w:rsidRPr="00434187">
        <w:t>Codex</w:t>
      </w:r>
      <w:r w:rsidRPr="00434187">
        <w:rPr>
          <w:spacing w:val="-10"/>
        </w:rPr>
        <w:t xml:space="preserve"> </w:t>
      </w:r>
      <w:r w:rsidRPr="00434187">
        <w:t>Alimentarius.</w:t>
      </w:r>
      <w:r w:rsidRPr="00434187">
        <w:rPr>
          <w:spacing w:val="-5"/>
        </w:rPr>
        <w:t xml:space="preserve"> </w:t>
      </w:r>
      <w:r w:rsidRPr="00434187">
        <w:rPr>
          <w:spacing w:val="-2"/>
        </w:rPr>
        <w:t>Roma.</w:t>
      </w:r>
    </w:p>
    <w:p w14:paraId="439F2206" w14:textId="0022DD0D" w:rsidR="001312CD" w:rsidRPr="00BE5773" w:rsidRDefault="00F77BD2" w:rsidP="00BE5773">
      <w:pPr>
        <w:pStyle w:val="Prrafodelista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/>
        <w:rPr>
          <w:b/>
          <w:bCs/>
          <w:sz w:val="28"/>
          <w:szCs w:val="28"/>
        </w:rPr>
      </w:pPr>
      <w:r w:rsidRPr="00434187">
        <w:t xml:space="preserve">FAO y OMS. 1999. </w:t>
      </w:r>
      <w:r w:rsidRPr="00434187">
        <w:rPr>
          <w:i/>
        </w:rPr>
        <w:t xml:space="preserve">Métodos de análisis y de muestreo recomendados. </w:t>
      </w:r>
      <w:r w:rsidRPr="00434187">
        <w:t>Norma del Codex Alimentarius, n.º CXS</w:t>
      </w:r>
      <w:r w:rsidRPr="00434187">
        <w:rPr>
          <w:spacing w:val="-1"/>
        </w:rPr>
        <w:t xml:space="preserve"> </w:t>
      </w:r>
      <w:r w:rsidRPr="00434187">
        <w:t>234- 1999. Comisión del Codex Alimentarius. Roma.</w:t>
      </w:r>
      <w:bookmarkEnd w:id="14"/>
    </w:p>
    <w:sectPr w:rsidR="001312CD" w:rsidRPr="00BE5773" w:rsidSect="007D3CF4">
      <w:headerReference w:type="default" r:id="rId17"/>
      <w:footerReference w:type="default" r:id="rId18"/>
      <w:pgSz w:w="12240" w:h="15840" w:code="1"/>
      <w:pgMar w:top="1440" w:right="1440" w:bottom="1440" w:left="144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43120" w14:textId="77777777" w:rsidR="003135EF" w:rsidRDefault="003135EF">
      <w:r>
        <w:separator/>
      </w:r>
    </w:p>
  </w:endnote>
  <w:endnote w:type="continuationSeparator" w:id="0">
    <w:p w14:paraId="7F2E0FCF" w14:textId="77777777" w:rsidR="003135EF" w:rsidRDefault="0031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DE951" w14:textId="77777777" w:rsidR="005C52DD" w:rsidRDefault="005C52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3C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DIRECCIÓN GENERAL DE NORMAS Y TECNOLOGÍA INDUSTRIAL (DGNTI) </w:t>
    </w:r>
  </w:p>
  <w:p w14:paraId="1528F810" w14:textId="77777777" w:rsidR="00087212" w:rsidRPr="0076283D" w:rsidRDefault="0008721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  <w:r w:rsidRPr="0076283D">
      <w:rPr>
        <w:color w:val="000000"/>
        <w:lang w:val="pt-PT"/>
      </w:rPr>
      <w:t xml:space="preserve">E-mail: </w:t>
    </w:r>
    <w:hyperlink r:id="rId1">
      <w:r w:rsidRPr="0076283D">
        <w:rPr>
          <w:color w:val="000000"/>
          <w:u w:val="single"/>
          <w:lang w:val="pt-PT"/>
        </w:rPr>
        <w:t>dgnti@mici.gob.pa</w:t>
      </w:r>
    </w:hyperlink>
  </w:p>
  <w:p w14:paraId="5FC13362" w14:textId="77777777" w:rsidR="00087212" w:rsidRPr="0076283D" w:rsidRDefault="000872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DA1D6" w14:textId="77777777" w:rsidR="005C52DD" w:rsidRDefault="005C52D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BC3D0" w14:textId="6C98DAE1" w:rsidR="00087212" w:rsidRPr="00C360F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A7A4D" w14:textId="77777777" w:rsidR="003135EF" w:rsidRDefault="003135EF">
      <w:r>
        <w:separator/>
      </w:r>
    </w:p>
  </w:footnote>
  <w:footnote w:type="continuationSeparator" w:id="0">
    <w:p w14:paraId="04253775" w14:textId="77777777" w:rsidR="003135EF" w:rsidRDefault="0031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DC8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end"/>
    </w:r>
  </w:p>
  <w:p w14:paraId="7A3A07F1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b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B4F1" w14:textId="3078D530" w:rsidR="00215AC4" w:rsidRDefault="00215AC4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p w14:paraId="4D82ABDD" w14:textId="04CFAB0D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MINISTERIO DE COMERCIO E INDUSTRIAS</w:t>
    </w:r>
  </w:p>
  <w:p w14:paraId="2908188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DIRECCIÓN GENERAL DE NORMAS Y TECNOLOGÍA INDUSTRIAL</w:t>
    </w:r>
  </w:p>
  <w:p w14:paraId="165B30E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tbl>
    <w:tblPr>
      <w:tblStyle w:val="1"/>
      <w:tblW w:w="9500" w:type="dxa"/>
      <w:tblInd w:w="0" w:type="dxa"/>
      <w:tblLayout w:type="fixed"/>
      <w:tblLook w:val="0000" w:firstRow="0" w:lastRow="0" w:firstColumn="0" w:lastColumn="0" w:noHBand="0" w:noVBand="0"/>
    </w:tblPr>
    <w:tblGrid>
      <w:gridCol w:w="4750"/>
      <w:gridCol w:w="4750"/>
    </w:tblGrid>
    <w:tr w:rsidR="00087212" w:rsidRPr="00CC2F16" w14:paraId="48A974B6" w14:textId="77777777">
      <w:trPr>
        <w:trHeight w:val="844"/>
      </w:trPr>
      <w:tc>
        <w:tcPr>
          <w:tcW w:w="4750" w:type="dxa"/>
        </w:tcPr>
        <w:p w14:paraId="4370A314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3FC9F1F7" w14:textId="77777777" w:rsidR="00215AC4" w:rsidRDefault="00215AC4">
          <w:pPr>
            <w:jc w:val="right"/>
            <w:rPr>
              <w:b/>
              <w:sz w:val="28"/>
              <w:szCs w:val="28"/>
            </w:rPr>
          </w:pPr>
        </w:p>
        <w:p w14:paraId="022BD4DB" w14:textId="3B0158F5" w:rsidR="00087212" w:rsidRDefault="003F4BC2">
          <w:pPr>
            <w:jc w:val="right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REGLAMENTO</w:t>
          </w:r>
          <w:r w:rsidR="00087212">
            <w:rPr>
              <w:b/>
              <w:sz w:val="28"/>
              <w:szCs w:val="28"/>
            </w:rPr>
            <w:t xml:space="preserve"> TÉCNIC</w:t>
          </w:r>
          <w:r>
            <w:rPr>
              <w:b/>
              <w:sz w:val="28"/>
              <w:szCs w:val="28"/>
            </w:rPr>
            <w:t>O</w:t>
          </w:r>
        </w:p>
        <w:p w14:paraId="66918D4E" w14:textId="77A0B1AC" w:rsidR="00087212" w:rsidRPr="00160F2D" w:rsidRDefault="00EE12D4">
          <w:pPr>
            <w:jc w:val="right"/>
            <w:rPr>
              <w:sz w:val="28"/>
              <w:szCs w:val="28"/>
            </w:rPr>
          </w:pPr>
          <w:r w:rsidRPr="00160F2D">
            <w:rPr>
              <w:b/>
              <w:sz w:val="28"/>
              <w:szCs w:val="28"/>
            </w:rPr>
            <w:t>DGN</w:t>
          </w:r>
          <w:r w:rsidR="007C2196" w:rsidRPr="00160F2D">
            <w:rPr>
              <w:b/>
              <w:sz w:val="28"/>
              <w:szCs w:val="28"/>
            </w:rPr>
            <w:t>TI</w:t>
          </w:r>
          <w:r w:rsidR="0076283D" w:rsidRPr="00160F2D">
            <w:rPr>
              <w:b/>
              <w:sz w:val="28"/>
              <w:szCs w:val="28"/>
            </w:rPr>
            <w:t xml:space="preserve"> </w:t>
          </w:r>
          <w:r w:rsidR="0076283D">
            <w:rPr>
              <w:b/>
              <w:sz w:val="28"/>
              <w:szCs w:val="28"/>
            </w:rPr>
            <w:t xml:space="preserve">- </w:t>
          </w:r>
          <w:r w:rsidR="00CC2F16" w:rsidRPr="00160F2D">
            <w:rPr>
              <w:b/>
              <w:sz w:val="28"/>
              <w:szCs w:val="28"/>
            </w:rPr>
            <w:t>XX</w:t>
          </w:r>
          <w:r w:rsidR="0076283D">
            <w:rPr>
              <w:b/>
              <w:sz w:val="28"/>
              <w:szCs w:val="28"/>
            </w:rPr>
            <w:t>-2025</w:t>
          </w:r>
        </w:p>
        <w:p w14:paraId="78E6C892" w14:textId="77777777" w:rsidR="00087212" w:rsidRPr="00160F2D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</w:p>
      </w:tc>
    </w:tr>
    <w:tr w:rsidR="00087212" w:rsidRPr="00CC2F16" w14:paraId="2ADB196A" w14:textId="77777777">
      <w:trPr>
        <w:trHeight w:val="427"/>
      </w:trPr>
      <w:tc>
        <w:tcPr>
          <w:tcW w:w="4750" w:type="dxa"/>
        </w:tcPr>
        <w:p w14:paraId="27EF44B5" w14:textId="77777777" w:rsidR="00087212" w:rsidRPr="00160F2D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212B9E62" w14:textId="77777777" w:rsidR="00087212" w:rsidRPr="00160F2D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28"/>
              <w:szCs w:val="28"/>
            </w:rPr>
          </w:pPr>
        </w:p>
        <w:p w14:paraId="2167EC25" w14:textId="77777777" w:rsidR="00087212" w:rsidRPr="00160F2D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</w:tr>
  </w:tbl>
  <w:p w14:paraId="326AC669" w14:textId="77777777" w:rsidR="00087212" w:rsidRPr="00160F2D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DD44A" w14:textId="77777777" w:rsidR="005C52DD" w:rsidRDefault="005C52D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2A15" w14:textId="3C79D25A" w:rsidR="00087212" w:rsidRDefault="005C52DD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sdt>
      <w:sdtPr>
        <w:rPr>
          <w:b/>
          <w:color w:val="000000"/>
          <w:sz w:val="28"/>
          <w:szCs w:val="28"/>
        </w:rPr>
        <w:id w:val="1359930646"/>
        <w:docPartObj>
          <w:docPartGallery w:val="Watermarks"/>
          <w:docPartUnique/>
        </w:docPartObj>
      </w:sdtPr>
      <w:sdtContent>
        <w:r w:rsidRPr="005C52DD">
          <w:rPr>
            <w:b/>
            <w:color w:val="000000"/>
            <w:sz w:val="28"/>
            <w:szCs w:val="28"/>
          </w:rPr>
          <w:pict w14:anchorId="68C8A2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087212">
      <w:rPr>
        <w:b/>
        <w:color w:val="000000"/>
        <w:sz w:val="28"/>
        <w:szCs w:val="28"/>
      </w:rPr>
      <w:fldChar w:fldCharType="begin"/>
    </w:r>
    <w:r w:rsidR="00087212">
      <w:rPr>
        <w:b/>
        <w:color w:val="000000"/>
        <w:sz w:val="28"/>
        <w:szCs w:val="28"/>
      </w:rPr>
      <w:instrText>PAGE</w:instrText>
    </w:r>
    <w:r w:rsidR="00087212">
      <w:rPr>
        <w:b/>
        <w:color w:val="000000"/>
        <w:sz w:val="28"/>
        <w:szCs w:val="28"/>
      </w:rPr>
      <w:fldChar w:fldCharType="separate"/>
    </w:r>
    <w:r w:rsidR="00087212">
      <w:rPr>
        <w:b/>
        <w:noProof/>
        <w:color w:val="000000"/>
        <w:sz w:val="28"/>
        <w:szCs w:val="28"/>
      </w:rPr>
      <w:t>20</w:t>
    </w:r>
    <w:r w:rsidR="00087212">
      <w:rPr>
        <w:b/>
        <w:color w:val="000000"/>
        <w:sz w:val="28"/>
        <w:szCs w:val="28"/>
      </w:rPr>
      <w:fldChar w:fldCharType="end"/>
    </w:r>
  </w:p>
  <w:p w14:paraId="05792B1A" w14:textId="6ED793C2" w:rsidR="00087212" w:rsidRDefault="00707F69" w:rsidP="004E2CA9">
    <w:pPr>
      <w:pBdr>
        <w:top w:val="none" w:sz="0" w:space="0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REGLAMENTO</w:t>
    </w:r>
    <w:r w:rsidR="00087212">
      <w:rPr>
        <w:b/>
        <w:color w:val="000000"/>
        <w:sz w:val="28"/>
        <w:szCs w:val="28"/>
      </w:rPr>
      <w:t xml:space="preserve"> TÉCNIC</w:t>
    </w:r>
    <w:r>
      <w:rPr>
        <w:b/>
        <w:color w:val="000000"/>
        <w:sz w:val="28"/>
        <w:szCs w:val="28"/>
      </w:rPr>
      <w:t>O</w:t>
    </w:r>
    <w:r w:rsidR="00087212">
      <w:rPr>
        <w:b/>
        <w:color w:val="000000"/>
        <w:sz w:val="28"/>
        <w:szCs w:val="28"/>
      </w:rPr>
      <w:t xml:space="preserve"> </w:t>
    </w:r>
    <w:r w:rsidR="00FC643E">
      <w:rPr>
        <w:b/>
        <w:color w:val="000000"/>
        <w:sz w:val="28"/>
        <w:szCs w:val="28"/>
      </w:rPr>
      <w:t>DGNTI</w:t>
    </w:r>
    <w:r w:rsidR="0076283D">
      <w:rPr>
        <w:b/>
        <w:color w:val="000000"/>
        <w:sz w:val="28"/>
        <w:szCs w:val="28"/>
      </w:rPr>
      <w:t xml:space="preserve"> -</w:t>
    </w:r>
    <w:r>
      <w:rPr>
        <w:b/>
        <w:color w:val="000000"/>
        <w:sz w:val="28"/>
        <w:szCs w:val="28"/>
      </w:rPr>
      <w:t xml:space="preserve"> </w:t>
    </w:r>
    <w:r w:rsidR="00B40516">
      <w:rPr>
        <w:b/>
        <w:color w:val="000000"/>
        <w:sz w:val="28"/>
        <w:szCs w:val="28"/>
      </w:rPr>
      <w:t>XX</w:t>
    </w:r>
    <w:r w:rsidR="0076283D">
      <w:rPr>
        <w:b/>
        <w:color w:val="000000"/>
        <w:sz w:val="28"/>
        <w:szCs w:val="28"/>
      </w:rPr>
      <w:t xml:space="preserve"> - 2025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91D"/>
    <w:multiLevelType w:val="hybridMultilevel"/>
    <w:tmpl w:val="0F408E6A"/>
    <w:lvl w:ilvl="0" w:tplc="180A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 w15:restartNumberingAfterBreak="0">
    <w:nsid w:val="02842F68"/>
    <w:multiLevelType w:val="hybridMultilevel"/>
    <w:tmpl w:val="DCA65F2A"/>
    <w:lvl w:ilvl="0" w:tplc="0A20A72C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 w15:restartNumberingAfterBreak="0">
    <w:nsid w:val="0C204E8D"/>
    <w:multiLevelType w:val="hybridMultilevel"/>
    <w:tmpl w:val="831EA8CC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3" w15:restartNumberingAfterBreak="0">
    <w:nsid w:val="119079BB"/>
    <w:multiLevelType w:val="hybridMultilevel"/>
    <w:tmpl w:val="B6F42DE4"/>
    <w:lvl w:ilvl="0" w:tplc="180A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4" w15:restartNumberingAfterBreak="0">
    <w:nsid w:val="13014EE8"/>
    <w:multiLevelType w:val="multilevel"/>
    <w:tmpl w:val="BB982E34"/>
    <w:lvl w:ilvl="0">
      <w:start w:val="1"/>
      <w:numFmt w:val="decimal"/>
      <w:lvlText w:val="%1."/>
      <w:lvlJc w:val="left"/>
      <w:pPr>
        <w:ind w:left="707" w:hanging="56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–"/>
      <w:lvlJc w:val="left"/>
      <w:pPr>
        <w:ind w:left="1416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4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3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8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6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3" w:hanging="425"/>
      </w:pPr>
      <w:rPr>
        <w:rFonts w:hint="default"/>
        <w:lang w:val="es-ES" w:eastAsia="en-US" w:bidi="ar-SA"/>
      </w:rPr>
    </w:lvl>
  </w:abstractNum>
  <w:abstractNum w:abstractNumId="5" w15:restartNumberingAfterBreak="0">
    <w:nsid w:val="16CF3232"/>
    <w:multiLevelType w:val="multilevel"/>
    <w:tmpl w:val="42004AA0"/>
    <w:lvl w:ilvl="0">
      <w:start w:val="1"/>
      <w:numFmt w:val="decimal"/>
      <w:lvlText w:val="%1."/>
      <w:lvlJc w:val="left"/>
      <w:pPr>
        <w:ind w:left="707" w:hanging="56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–"/>
      <w:lvlJc w:val="left"/>
      <w:pPr>
        <w:ind w:left="1416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4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3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8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6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3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F9F5035"/>
    <w:multiLevelType w:val="hybridMultilevel"/>
    <w:tmpl w:val="7F7E759C"/>
    <w:lvl w:ilvl="0" w:tplc="E64A5B00">
      <w:start w:val="6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585C6E"/>
    <w:multiLevelType w:val="multilevel"/>
    <w:tmpl w:val="40707CE6"/>
    <w:lvl w:ilvl="0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–"/>
      <w:lvlJc w:val="left"/>
      <w:pPr>
        <w:ind w:left="1416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4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3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8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6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3" w:hanging="425"/>
      </w:pPr>
      <w:rPr>
        <w:rFonts w:hint="default"/>
        <w:lang w:val="es-ES" w:eastAsia="en-US" w:bidi="ar-SA"/>
      </w:rPr>
    </w:lvl>
  </w:abstractNum>
  <w:abstractNum w:abstractNumId="8" w15:restartNumberingAfterBreak="0">
    <w:nsid w:val="2831284F"/>
    <w:multiLevelType w:val="hybridMultilevel"/>
    <w:tmpl w:val="9E2EC676"/>
    <w:lvl w:ilvl="0" w:tplc="9EB2B32E">
      <w:start w:val="1"/>
      <w:numFmt w:val="lowerLetter"/>
      <w:lvlText w:val="(%1)"/>
      <w:lvlJc w:val="left"/>
      <w:pPr>
        <w:ind w:left="1260" w:hanging="360"/>
      </w:pPr>
      <w:rPr>
        <w:rFonts w:hint="default"/>
        <w:sz w:val="13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BD373FD"/>
    <w:multiLevelType w:val="hybridMultilevel"/>
    <w:tmpl w:val="24AEA992"/>
    <w:lvl w:ilvl="0" w:tplc="1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D605F9C"/>
    <w:multiLevelType w:val="hybridMultilevel"/>
    <w:tmpl w:val="64383FFA"/>
    <w:lvl w:ilvl="0" w:tplc="3B36F952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959" w:hanging="360"/>
      </w:pPr>
    </w:lvl>
    <w:lvl w:ilvl="2" w:tplc="180A001B" w:tentative="1">
      <w:start w:val="1"/>
      <w:numFmt w:val="lowerRoman"/>
      <w:lvlText w:val="%3."/>
      <w:lvlJc w:val="right"/>
      <w:pPr>
        <w:ind w:left="2679" w:hanging="180"/>
      </w:pPr>
    </w:lvl>
    <w:lvl w:ilvl="3" w:tplc="180A000F" w:tentative="1">
      <w:start w:val="1"/>
      <w:numFmt w:val="decimal"/>
      <w:lvlText w:val="%4."/>
      <w:lvlJc w:val="left"/>
      <w:pPr>
        <w:ind w:left="3399" w:hanging="360"/>
      </w:pPr>
    </w:lvl>
    <w:lvl w:ilvl="4" w:tplc="180A0019" w:tentative="1">
      <w:start w:val="1"/>
      <w:numFmt w:val="lowerLetter"/>
      <w:lvlText w:val="%5."/>
      <w:lvlJc w:val="left"/>
      <w:pPr>
        <w:ind w:left="4119" w:hanging="360"/>
      </w:pPr>
    </w:lvl>
    <w:lvl w:ilvl="5" w:tplc="180A001B" w:tentative="1">
      <w:start w:val="1"/>
      <w:numFmt w:val="lowerRoman"/>
      <w:lvlText w:val="%6."/>
      <w:lvlJc w:val="right"/>
      <w:pPr>
        <w:ind w:left="4839" w:hanging="180"/>
      </w:pPr>
    </w:lvl>
    <w:lvl w:ilvl="6" w:tplc="180A000F" w:tentative="1">
      <w:start w:val="1"/>
      <w:numFmt w:val="decimal"/>
      <w:lvlText w:val="%7."/>
      <w:lvlJc w:val="left"/>
      <w:pPr>
        <w:ind w:left="5559" w:hanging="360"/>
      </w:pPr>
    </w:lvl>
    <w:lvl w:ilvl="7" w:tplc="180A0019" w:tentative="1">
      <w:start w:val="1"/>
      <w:numFmt w:val="lowerLetter"/>
      <w:lvlText w:val="%8."/>
      <w:lvlJc w:val="left"/>
      <w:pPr>
        <w:ind w:left="6279" w:hanging="360"/>
      </w:pPr>
    </w:lvl>
    <w:lvl w:ilvl="8" w:tplc="18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1" w15:restartNumberingAfterBreak="0">
    <w:nsid w:val="3F7D60DA"/>
    <w:multiLevelType w:val="hybridMultilevel"/>
    <w:tmpl w:val="650ACB9A"/>
    <w:lvl w:ilvl="0" w:tplc="4C9EB65C">
      <w:start w:val="3"/>
      <w:numFmt w:val="bullet"/>
      <w:lvlText w:val="-"/>
      <w:lvlJc w:val="left"/>
      <w:pPr>
        <w:ind w:left="12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2" w15:restartNumberingAfterBreak="0">
    <w:nsid w:val="42754CBB"/>
    <w:multiLevelType w:val="hybridMultilevel"/>
    <w:tmpl w:val="0596B30C"/>
    <w:lvl w:ilvl="0" w:tplc="201AE4AE">
      <w:start w:val="1"/>
      <w:numFmt w:val="bullet"/>
      <w:lvlText w:val="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3" w15:restartNumberingAfterBreak="0">
    <w:nsid w:val="448A283D"/>
    <w:multiLevelType w:val="hybridMultilevel"/>
    <w:tmpl w:val="F12E03E4"/>
    <w:lvl w:ilvl="0" w:tplc="AE78B8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921D0"/>
    <w:multiLevelType w:val="hybridMultilevel"/>
    <w:tmpl w:val="F19688D6"/>
    <w:lvl w:ilvl="0" w:tplc="A86CD320">
      <w:numFmt w:val="bullet"/>
      <w:lvlText w:val="-"/>
      <w:lvlJc w:val="left"/>
      <w:pPr>
        <w:ind w:left="12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5" w15:restartNumberingAfterBreak="0">
    <w:nsid w:val="48F5303F"/>
    <w:multiLevelType w:val="hybridMultilevel"/>
    <w:tmpl w:val="227C49F2"/>
    <w:lvl w:ilvl="0" w:tplc="A36C16AC">
      <w:start w:val="1"/>
      <w:numFmt w:val="lowerLetter"/>
      <w:lvlText w:val="(%1)"/>
      <w:lvlJc w:val="left"/>
      <w:pPr>
        <w:ind w:left="1350" w:hanging="360"/>
      </w:pPr>
      <w:rPr>
        <w:rFonts w:eastAsia="Arial M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CDB28F9"/>
    <w:multiLevelType w:val="multilevel"/>
    <w:tmpl w:val="C2A25E62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721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1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  <w:b/>
        <w:bCs w:val="0"/>
        <w:vertAlign w:val="baseline"/>
      </w:rPr>
    </w:lvl>
    <w:lvl w:ilvl="4">
      <w:start w:val="1"/>
      <w:numFmt w:val="bullet"/>
      <w:lvlText w:val="•"/>
      <w:lvlJc w:val="left"/>
      <w:pPr>
        <w:ind w:left="4241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121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001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6881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761" w:hanging="720"/>
      </w:pPr>
      <w:rPr>
        <w:rFonts w:hint="default"/>
        <w:vertAlign w:val="baseline"/>
      </w:rPr>
    </w:lvl>
  </w:abstractNum>
  <w:abstractNum w:abstractNumId="17" w15:restartNumberingAfterBreak="0">
    <w:nsid w:val="55013DB6"/>
    <w:multiLevelType w:val="hybridMultilevel"/>
    <w:tmpl w:val="A06AA79E"/>
    <w:lvl w:ilvl="0" w:tplc="E6223236">
      <w:start w:val="6"/>
      <w:numFmt w:val="bullet"/>
      <w:lvlText w:val="-"/>
      <w:lvlJc w:val="left"/>
      <w:pPr>
        <w:ind w:left="1240" w:hanging="360"/>
      </w:pPr>
      <w:rPr>
        <w:rFonts w:ascii="Arial" w:eastAsia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8" w15:restartNumberingAfterBreak="0">
    <w:nsid w:val="59F4270B"/>
    <w:multiLevelType w:val="hybridMultilevel"/>
    <w:tmpl w:val="764E1DAA"/>
    <w:lvl w:ilvl="0" w:tplc="91620216">
      <w:start w:val="1"/>
      <w:numFmt w:val="lowerLetter"/>
      <w:lvlText w:val="(%1)"/>
      <w:lvlJc w:val="left"/>
      <w:pPr>
        <w:ind w:left="432" w:hanging="456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56" w:hanging="360"/>
      </w:pPr>
    </w:lvl>
    <w:lvl w:ilvl="2" w:tplc="180A001B" w:tentative="1">
      <w:start w:val="1"/>
      <w:numFmt w:val="lowerRoman"/>
      <w:lvlText w:val="%3."/>
      <w:lvlJc w:val="right"/>
      <w:pPr>
        <w:ind w:left="1776" w:hanging="180"/>
      </w:pPr>
    </w:lvl>
    <w:lvl w:ilvl="3" w:tplc="180A000F" w:tentative="1">
      <w:start w:val="1"/>
      <w:numFmt w:val="decimal"/>
      <w:lvlText w:val="%4."/>
      <w:lvlJc w:val="left"/>
      <w:pPr>
        <w:ind w:left="2496" w:hanging="360"/>
      </w:pPr>
    </w:lvl>
    <w:lvl w:ilvl="4" w:tplc="180A0019" w:tentative="1">
      <w:start w:val="1"/>
      <w:numFmt w:val="lowerLetter"/>
      <w:lvlText w:val="%5."/>
      <w:lvlJc w:val="left"/>
      <w:pPr>
        <w:ind w:left="3216" w:hanging="360"/>
      </w:pPr>
    </w:lvl>
    <w:lvl w:ilvl="5" w:tplc="180A001B" w:tentative="1">
      <w:start w:val="1"/>
      <w:numFmt w:val="lowerRoman"/>
      <w:lvlText w:val="%6."/>
      <w:lvlJc w:val="right"/>
      <w:pPr>
        <w:ind w:left="3936" w:hanging="180"/>
      </w:pPr>
    </w:lvl>
    <w:lvl w:ilvl="6" w:tplc="180A000F" w:tentative="1">
      <w:start w:val="1"/>
      <w:numFmt w:val="decimal"/>
      <w:lvlText w:val="%7."/>
      <w:lvlJc w:val="left"/>
      <w:pPr>
        <w:ind w:left="4656" w:hanging="360"/>
      </w:pPr>
    </w:lvl>
    <w:lvl w:ilvl="7" w:tplc="180A0019" w:tentative="1">
      <w:start w:val="1"/>
      <w:numFmt w:val="lowerLetter"/>
      <w:lvlText w:val="%8."/>
      <w:lvlJc w:val="left"/>
      <w:pPr>
        <w:ind w:left="5376" w:hanging="360"/>
      </w:pPr>
    </w:lvl>
    <w:lvl w:ilvl="8" w:tplc="180A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9" w15:restartNumberingAfterBreak="0">
    <w:nsid w:val="5E19205E"/>
    <w:multiLevelType w:val="hybridMultilevel"/>
    <w:tmpl w:val="5B98745A"/>
    <w:lvl w:ilvl="0" w:tplc="70222D8A">
      <w:start w:val="1"/>
      <w:numFmt w:val="lowerLetter"/>
      <w:lvlText w:val="(%1)"/>
      <w:lvlJc w:val="left"/>
      <w:pPr>
        <w:ind w:left="1260" w:hanging="360"/>
      </w:pPr>
      <w:rPr>
        <w:rFonts w:eastAsia="Arial M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33F3A5F"/>
    <w:multiLevelType w:val="multilevel"/>
    <w:tmpl w:val="DCAC2F98"/>
    <w:lvl w:ilvl="0">
      <w:start w:val="1"/>
      <w:numFmt w:val="decimal"/>
      <w:lvlText w:val="%1."/>
      <w:lvlJc w:val="left"/>
      <w:pPr>
        <w:ind w:left="707" w:hanging="56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–"/>
      <w:lvlJc w:val="left"/>
      <w:pPr>
        <w:ind w:left="1416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435" w:hanging="42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443" w:hanging="42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450" w:hanging="42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58" w:hanging="42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466" w:hanging="42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473" w:hanging="425"/>
      </w:pPr>
      <w:rPr>
        <w:lang w:val="es-ES" w:eastAsia="en-US" w:bidi="ar-SA"/>
      </w:rPr>
    </w:lvl>
  </w:abstractNum>
  <w:abstractNum w:abstractNumId="21" w15:restartNumberingAfterBreak="0">
    <w:nsid w:val="66FB7155"/>
    <w:multiLevelType w:val="hybridMultilevel"/>
    <w:tmpl w:val="5DDADCD0"/>
    <w:lvl w:ilvl="0" w:tplc="DA94EB10">
      <w:start w:val="1"/>
      <w:numFmt w:val="lowerRoman"/>
      <w:lvlText w:val="%1)"/>
      <w:lvlJc w:val="left"/>
      <w:pPr>
        <w:ind w:left="160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960" w:hanging="360"/>
      </w:pPr>
    </w:lvl>
    <w:lvl w:ilvl="2" w:tplc="180A001B" w:tentative="1">
      <w:start w:val="1"/>
      <w:numFmt w:val="lowerRoman"/>
      <w:lvlText w:val="%3."/>
      <w:lvlJc w:val="right"/>
      <w:pPr>
        <w:ind w:left="2680" w:hanging="180"/>
      </w:pPr>
    </w:lvl>
    <w:lvl w:ilvl="3" w:tplc="180A000F" w:tentative="1">
      <w:start w:val="1"/>
      <w:numFmt w:val="decimal"/>
      <w:lvlText w:val="%4."/>
      <w:lvlJc w:val="left"/>
      <w:pPr>
        <w:ind w:left="3400" w:hanging="360"/>
      </w:pPr>
    </w:lvl>
    <w:lvl w:ilvl="4" w:tplc="180A0019" w:tentative="1">
      <w:start w:val="1"/>
      <w:numFmt w:val="lowerLetter"/>
      <w:lvlText w:val="%5."/>
      <w:lvlJc w:val="left"/>
      <w:pPr>
        <w:ind w:left="4120" w:hanging="360"/>
      </w:pPr>
    </w:lvl>
    <w:lvl w:ilvl="5" w:tplc="180A001B" w:tentative="1">
      <w:start w:val="1"/>
      <w:numFmt w:val="lowerRoman"/>
      <w:lvlText w:val="%6."/>
      <w:lvlJc w:val="right"/>
      <w:pPr>
        <w:ind w:left="4840" w:hanging="180"/>
      </w:pPr>
    </w:lvl>
    <w:lvl w:ilvl="6" w:tplc="180A000F" w:tentative="1">
      <w:start w:val="1"/>
      <w:numFmt w:val="decimal"/>
      <w:lvlText w:val="%7."/>
      <w:lvlJc w:val="left"/>
      <w:pPr>
        <w:ind w:left="5560" w:hanging="360"/>
      </w:pPr>
    </w:lvl>
    <w:lvl w:ilvl="7" w:tplc="180A0019" w:tentative="1">
      <w:start w:val="1"/>
      <w:numFmt w:val="lowerLetter"/>
      <w:lvlText w:val="%8."/>
      <w:lvlJc w:val="left"/>
      <w:pPr>
        <w:ind w:left="6280" w:hanging="360"/>
      </w:pPr>
    </w:lvl>
    <w:lvl w:ilvl="8" w:tplc="180A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2" w15:restartNumberingAfterBreak="0">
    <w:nsid w:val="69ED7CD0"/>
    <w:multiLevelType w:val="hybridMultilevel"/>
    <w:tmpl w:val="20E44758"/>
    <w:lvl w:ilvl="0" w:tplc="201AE4AE">
      <w:start w:val="1"/>
      <w:numFmt w:val="bullet"/>
      <w:lvlText w:val="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3" w15:restartNumberingAfterBreak="0">
    <w:nsid w:val="6F5F6530"/>
    <w:multiLevelType w:val="hybridMultilevel"/>
    <w:tmpl w:val="4F7EF8DC"/>
    <w:lvl w:ilvl="0" w:tplc="4C968EBE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4" w15:restartNumberingAfterBreak="0">
    <w:nsid w:val="797974FC"/>
    <w:multiLevelType w:val="multilevel"/>
    <w:tmpl w:val="EABCB86C"/>
    <w:lvl w:ilvl="0">
      <w:start w:val="4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/>
        <w:bCs w:val="0"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25" w15:restartNumberingAfterBreak="0">
    <w:nsid w:val="7A7E79BD"/>
    <w:multiLevelType w:val="multilevel"/>
    <w:tmpl w:val="5A26BDF6"/>
    <w:lvl w:ilvl="0">
      <w:start w:val="1"/>
      <w:numFmt w:val="decimal"/>
      <w:lvlText w:val="%1."/>
      <w:lvlJc w:val="left"/>
      <w:pPr>
        <w:ind w:left="707" w:hanging="56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–"/>
      <w:lvlJc w:val="left"/>
      <w:pPr>
        <w:ind w:left="1416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4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3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8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6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3" w:hanging="425"/>
      </w:pPr>
      <w:rPr>
        <w:rFonts w:hint="default"/>
        <w:lang w:val="es-ES" w:eastAsia="en-US" w:bidi="ar-SA"/>
      </w:rPr>
    </w:lvl>
  </w:abstractNum>
  <w:abstractNum w:abstractNumId="26" w15:restartNumberingAfterBreak="0">
    <w:nsid w:val="7B414FD1"/>
    <w:multiLevelType w:val="hybridMultilevel"/>
    <w:tmpl w:val="2B84CE34"/>
    <w:lvl w:ilvl="0" w:tplc="B57ABDAE">
      <w:start w:val="1"/>
      <w:numFmt w:val="lowerLetter"/>
      <w:lvlText w:val="(%1)"/>
      <w:lvlJc w:val="left"/>
      <w:pPr>
        <w:ind w:left="1260" w:hanging="360"/>
      </w:pPr>
      <w:rPr>
        <w:rFonts w:eastAsia="Arial M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C244AAA"/>
    <w:multiLevelType w:val="hybridMultilevel"/>
    <w:tmpl w:val="4250669C"/>
    <w:lvl w:ilvl="0" w:tplc="180A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23"/>
  </w:num>
  <w:num w:numId="5">
    <w:abstractNumId w:val="10"/>
  </w:num>
  <w:num w:numId="6">
    <w:abstractNumId w:val="24"/>
  </w:num>
  <w:num w:numId="7">
    <w:abstractNumId w:val="3"/>
  </w:num>
  <w:num w:numId="8">
    <w:abstractNumId w:val="27"/>
  </w:num>
  <w:num w:numId="9">
    <w:abstractNumId w:val="13"/>
  </w:num>
  <w:num w:numId="10">
    <w:abstractNumId w:val="2"/>
  </w:num>
  <w:num w:numId="11">
    <w:abstractNumId w:val="14"/>
  </w:num>
  <w:num w:numId="12">
    <w:abstractNumId w:val="1"/>
  </w:num>
  <w:num w:numId="13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</w:num>
  <w:num w:numId="15">
    <w:abstractNumId w:val="19"/>
  </w:num>
  <w:num w:numId="16">
    <w:abstractNumId w:val="26"/>
  </w:num>
  <w:num w:numId="17">
    <w:abstractNumId w:val="4"/>
  </w:num>
  <w:num w:numId="18">
    <w:abstractNumId w:val="5"/>
  </w:num>
  <w:num w:numId="19">
    <w:abstractNumId w:val="25"/>
  </w:num>
  <w:num w:numId="20">
    <w:abstractNumId w:val="11"/>
  </w:num>
  <w:num w:numId="21">
    <w:abstractNumId w:val="7"/>
  </w:num>
  <w:num w:numId="22">
    <w:abstractNumId w:val="8"/>
  </w:num>
  <w:num w:numId="23">
    <w:abstractNumId w:val="12"/>
  </w:num>
  <w:num w:numId="24">
    <w:abstractNumId w:val="21"/>
  </w:num>
  <w:num w:numId="25">
    <w:abstractNumId w:val="22"/>
  </w:num>
  <w:num w:numId="26">
    <w:abstractNumId w:val="0"/>
  </w:num>
  <w:num w:numId="27">
    <w:abstractNumId w:val="18"/>
  </w:num>
  <w:num w:numId="2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19"/>
    <w:rsid w:val="00000D8E"/>
    <w:rsid w:val="0000142F"/>
    <w:rsid w:val="00003F14"/>
    <w:rsid w:val="000053A4"/>
    <w:rsid w:val="00006B72"/>
    <w:rsid w:val="00007935"/>
    <w:rsid w:val="00010978"/>
    <w:rsid w:val="00013A6C"/>
    <w:rsid w:val="00013D35"/>
    <w:rsid w:val="00023144"/>
    <w:rsid w:val="0002322D"/>
    <w:rsid w:val="00023E9D"/>
    <w:rsid w:val="00024A73"/>
    <w:rsid w:val="0003084D"/>
    <w:rsid w:val="000344D6"/>
    <w:rsid w:val="00042DAE"/>
    <w:rsid w:val="00043CEF"/>
    <w:rsid w:val="00045B9D"/>
    <w:rsid w:val="00046109"/>
    <w:rsid w:val="000469D2"/>
    <w:rsid w:val="0005421B"/>
    <w:rsid w:val="00056B9B"/>
    <w:rsid w:val="000579EF"/>
    <w:rsid w:val="00060C03"/>
    <w:rsid w:val="00061C49"/>
    <w:rsid w:val="0006295C"/>
    <w:rsid w:val="00063C6A"/>
    <w:rsid w:val="0007481F"/>
    <w:rsid w:val="000761E3"/>
    <w:rsid w:val="00076873"/>
    <w:rsid w:val="00076909"/>
    <w:rsid w:val="000770A9"/>
    <w:rsid w:val="00080EFC"/>
    <w:rsid w:val="000834B4"/>
    <w:rsid w:val="00084522"/>
    <w:rsid w:val="00084AC2"/>
    <w:rsid w:val="00086AED"/>
    <w:rsid w:val="00087212"/>
    <w:rsid w:val="00087365"/>
    <w:rsid w:val="00087367"/>
    <w:rsid w:val="00087E01"/>
    <w:rsid w:val="000902BE"/>
    <w:rsid w:val="0009267B"/>
    <w:rsid w:val="00094426"/>
    <w:rsid w:val="000A6043"/>
    <w:rsid w:val="000A6CA7"/>
    <w:rsid w:val="000B1B4B"/>
    <w:rsid w:val="000B4026"/>
    <w:rsid w:val="000B4629"/>
    <w:rsid w:val="000C07EE"/>
    <w:rsid w:val="000C0D41"/>
    <w:rsid w:val="000C144D"/>
    <w:rsid w:val="000C1B9C"/>
    <w:rsid w:val="000C3D0A"/>
    <w:rsid w:val="000C5C30"/>
    <w:rsid w:val="000C5CC0"/>
    <w:rsid w:val="000C62D3"/>
    <w:rsid w:val="000D6BA6"/>
    <w:rsid w:val="000E09AD"/>
    <w:rsid w:val="000E1006"/>
    <w:rsid w:val="000E5246"/>
    <w:rsid w:val="000E677C"/>
    <w:rsid w:val="000F1B6E"/>
    <w:rsid w:val="000F3F6C"/>
    <w:rsid w:val="000F42F0"/>
    <w:rsid w:val="000F5036"/>
    <w:rsid w:val="000F50FC"/>
    <w:rsid w:val="000F67BC"/>
    <w:rsid w:val="00100E37"/>
    <w:rsid w:val="001012DC"/>
    <w:rsid w:val="00101FBD"/>
    <w:rsid w:val="00102D8A"/>
    <w:rsid w:val="00104336"/>
    <w:rsid w:val="00104ED9"/>
    <w:rsid w:val="00112C32"/>
    <w:rsid w:val="00113A82"/>
    <w:rsid w:val="001145EA"/>
    <w:rsid w:val="00117147"/>
    <w:rsid w:val="001202E8"/>
    <w:rsid w:val="001236B3"/>
    <w:rsid w:val="00124DA9"/>
    <w:rsid w:val="0012554F"/>
    <w:rsid w:val="00126558"/>
    <w:rsid w:val="001303E1"/>
    <w:rsid w:val="001304B4"/>
    <w:rsid w:val="001312CD"/>
    <w:rsid w:val="0013289D"/>
    <w:rsid w:val="0013541E"/>
    <w:rsid w:val="00135606"/>
    <w:rsid w:val="00135A5F"/>
    <w:rsid w:val="00135E5B"/>
    <w:rsid w:val="001367AA"/>
    <w:rsid w:val="00136F90"/>
    <w:rsid w:val="001375BF"/>
    <w:rsid w:val="00137B66"/>
    <w:rsid w:val="00140556"/>
    <w:rsid w:val="00141ADE"/>
    <w:rsid w:val="00145096"/>
    <w:rsid w:val="00147BF6"/>
    <w:rsid w:val="00151957"/>
    <w:rsid w:val="00151CE4"/>
    <w:rsid w:val="001531EF"/>
    <w:rsid w:val="00154046"/>
    <w:rsid w:val="00154D29"/>
    <w:rsid w:val="00155146"/>
    <w:rsid w:val="001552B1"/>
    <w:rsid w:val="00156EE4"/>
    <w:rsid w:val="00157648"/>
    <w:rsid w:val="00160230"/>
    <w:rsid w:val="00160F2D"/>
    <w:rsid w:val="00163FC7"/>
    <w:rsid w:val="001650AD"/>
    <w:rsid w:val="00167BC3"/>
    <w:rsid w:val="00172E90"/>
    <w:rsid w:val="001732FF"/>
    <w:rsid w:val="001744BC"/>
    <w:rsid w:val="001752A3"/>
    <w:rsid w:val="001759CD"/>
    <w:rsid w:val="001759CE"/>
    <w:rsid w:val="00176419"/>
    <w:rsid w:val="00181A22"/>
    <w:rsid w:val="00184087"/>
    <w:rsid w:val="00185221"/>
    <w:rsid w:val="001870F7"/>
    <w:rsid w:val="0018765D"/>
    <w:rsid w:val="00187DAA"/>
    <w:rsid w:val="001901AA"/>
    <w:rsid w:val="00190C1B"/>
    <w:rsid w:val="00191EB8"/>
    <w:rsid w:val="00192F8C"/>
    <w:rsid w:val="0019350E"/>
    <w:rsid w:val="00193C88"/>
    <w:rsid w:val="001973EE"/>
    <w:rsid w:val="00197B8C"/>
    <w:rsid w:val="00197F1A"/>
    <w:rsid w:val="001A0DCF"/>
    <w:rsid w:val="001A17EC"/>
    <w:rsid w:val="001A1A2E"/>
    <w:rsid w:val="001A1CE8"/>
    <w:rsid w:val="001A34DC"/>
    <w:rsid w:val="001A402A"/>
    <w:rsid w:val="001A5CF1"/>
    <w:rsid w:val="001A716B"/>
    <w:rsid w:val="001A7789"/>
    <w:rsid w:val="001B13F7"/>
    <w:rsid w:val="001B2002"/>
    <w:rsid w:val="001B304D"/>
    <w:rsid w:val="001B5178"/>
    <w:rsid w:val="001B5926"/>
    <w:rsid w:val="001B7972"/>
    <w:rsid w:val="001B7ED6"/>
    <w:rsid w:val="001C0423"/>
    <w:rsid w:val="001C0689"/>
    <w:rsid w:val="001C0CB1"/>
    <w:rsid w:val="001C0FB1"/>
    <w:rsid w:val="001C264E"/>
    <w:rsid w:val="001C3224"/>
    <w:rsid w:val="001C62D0"/>
    <w:rsid w:val="001C7257"/>
    <w:rsid w:val="001C79B6"/>
    <w:rsid w:val="001D12C0"/>
    <w:rsid w:val="001D156B"/>
    <w:rsid w:val="001D6037"/>
    <w:rsid w:val="001D6D02"/>
    <w:rsid w:val="001D7F1B"/>
    <w:rsid w:val="001E382F"/>
    <w:rsid w:val="001E69F6"/>
    <w:rsid w:val="001E7620"/>
    <w:rsid w:val="001E7D99"/>
    <w:rsid w:val="001F0990"/>
    <w:rsid w:val="001F0C90"/>
    <w:rsid w:val="001F4044"/>
    <w:rsid w:val="001F50C1"/>
    <w:rsid w:val="001F6B8E"/>
    <w:rsid w:val="0020084F"/>
    <w:rsid w:val="00200C75"/>
    <w:rsid w:val="002054DF"/>
    <w:rsid w:val="002070D1"/>
    <w:rsid w:val="00207493"/>
    <w:rsid w:val="00207E0D"/>
    <w:rsid w:val="002112CB"/>
    <w:rsid w:val="00211881"/>
    <w:rsid w:val="00213646"/>
    <w:rsid w:val="00214494"/>
    <w:rsid w:val="002149FF"/>
    <w:rsid w:val="00215AC4"/>
    <w:rsid w:val="00217D56"/>
    <w:rsid w:val="0022013A"/>
    <w:rsid w:val="0022049F"/>
    <w:rsid w:val="00221324"/>
    <w:rsid w:val="00221472"/>
    <w:rsid w:val="00221EBA"/>
    <w:rsid w:val="002266C7"/>
    <w:rsid w:val="00227AAC"/>
    <w:rsid w:val="00227D88"/>
    <w:rsid w:val="002311B9"/>
    <w:rsid w:val="00231C06"/>
    <w:rsid w:val="00232F2A"/>
    <w:rsid w:val="002348E5"/>
    <w:rsid w:val="00235A5C"/>
    <w:rsid w:val="00237F12"/>
    <w:rsid w:val="002414B0"/>
    <w:rsid w:val="00241C0B"/>
    <w:rsid w:val="00242C2F"/>
    <w:rsid w:val="00245CD3"/>
    <w:rsid w:val="00250478"/>
    <w:rsid w:val="00254607"/>
    <w:rsid w:val="0025503A"/>
    <w:rsid w:val="00257305"/>
    <w:rsid w:val="00257F15"/>
    <w:rsid w:val="002606C7"/>
    <w:rsid w:val="00261B1D"/>
    <w:rsid w:val="00262DDB"/>
    <w:rsid w:val="00263173"/>
    <w:rsid w:val="002646AC"/>
    <w:rsid w:val="002649AD"/>
    <w:rsid w:val="0026695C"/>
    <w:rsid w:val="002672E3"/>
    <w:rsid w:val="0027242D"/>
    <w:rsid w:val="002767E0"/>
    <w:rsid w:val="00276F11"/>
    <w:rsid w:val="0027772E"/>
    <w:rsid w:val="002832D2"/>
    <w:rsid w:val="0028400B"/>
    <w:rsid w:val="00285621"/>
    <w:rsid w:val="002874C3"/>
    <w:rsid w:val="00292890"/>
    <w:rsid w:val="00292F07"/>
    <w:rsid w:val="00293490"/>
    <w:rsid w:val="0029605D"/>
    <w:rsid w:val="00296BFE"/>
    <w:rsid w:val="00297E89"/>
    <w:rsid w:val="002A08E4"/>
    <w:rsid w:val="002A39F1"/>
    <w:rsid w:val="002A4EEB"/>
    <w:rsid w:val="002A5026"/>
    <w:rsid w:val="002A7B03"/>
    <w:rsid w:val="002B03DF"/>
    <w:rsid w:val="002B0822"/>
    <w:rsid w:val="002B0DDB"/>
    <w:rsid w:val="002B1C37"/>
    <w:rsid w:val="002B34C4"/>
    <w:rsid w:val="002B5303"/>
    <w:rsid w:val="002B649C"/>
    <w:rsid w:val="002B7235"/>
    <w:rsid w:val="002B7C32"/>
    <w:rsid w:val="002C41A8"/>
    <w:rsid w:val="002C4568"/>
    <w:rsid w:val="002C7141"/>
    <w:rsid w:val="002D1315"/>
    <w:rsid w:val="002D375C"/>
    <w:rsid w:val="002D4F24"/>
    <w:rsid w:val="002D5089"/>
    <w:rsid w:val="002D52B6"/>
    <w:rsid w:val="002D76FA"/>
    <w:rsid w:val="002E0B6D"/>
    <w:rsid w:val="002E1BA3"/>
    <w:rsid w:val="002E2E28"/>
    <w:rsid w:val="002E2FB2"/>
    <w:rsid w:val="002E44A8"/>
    <w:rsid w:val="002E4831"/>
    <w:rsid w:val="002E6459"/>
    <w:rsid w:val="002E728C"/>
    <w:rsid w:val="002F2909"/>
    <w:rsid w:val="002F5CCD"/>
    <w:rsid w:val="002F61B4"/>
    <w:rsid w:val="002F6677"/>
    <w:rsid w:val="002F6872"/>
    <w:rsid w:val="002F73A0"/>
    <w:rsid w:val="002F7947"/>
    <w:rsid w:val="00301BBC"/>
    <w:rsid w:val="00301EB1"/>
    <w:rsid w:val="00302A53"/>
    <w:rsid w:val="00303122"/>
    <w:rsid w:val="00304099"/>
    <w:rsid w:val="003072E5"/>
    <w:rsid w:val="00313465"/>
    <w:rsid w:val="003135EF"/>
    <w:rsid w:val="00313EA6"/>
    <w:rsid w:val="00314004"/>
    <w:rsid w:val="0031660B"/>
    <w:rsid w:val="00316C09"/>
    <w:rsid w:val="003218EF"/>
    <w:rsid w:val="003227AE"/>
    <w:rsid w:val="00323D0A"/>
    <w:rsid w:val="00324AD3"/>
    <w:rsid w:val="00325C02"/>
    <w:rsid w:val="00325F53"/>
    <w:rsid w:val="003265D2"/>
    <w:rsid w:val="00326F14"/>
    <w:rsid w:val="003308D4"/>
    <w:rsid w:val="00332A63"/>
    <w:rsid w:val="00332E72"/>
    <w:rsid w:val="0033371E"/>
    <w:rsid w:val="00336D54"/>
    <w:rsid w:val="00336DFF"/>
    <w:rsid w:val="003372B8"/>
    <w:rsid w:val="003424D0"/>
    <w:rsid w:val="003445DC"/>
    <w:rsid w:val="003450CA"/>
    <w:rsid w:val="00345EEA"/>
    <w:rsid w:val="0034614C"/>
    <w:rsid w:val="0035089E"/>
    <w:rsid w:val="00351898"/>
    <w:rsid w:val="00351FEB"/>
    <w:rsid w:val="003525A9"/>
    <w:rsid w:val="00354481"/>
    <w:rsid w:val="00356601"/>
    <w:rsid w:val="00356D53"/>
    <w:rsid w:val="0035782C"/>
    <w:rsid w:val="00360594"/>
    <w:rsid w:val="00361FA8"/>
    <w:rsid w:val="00362FE5"/>
    <w:rsid w:val="00363663"/>
    <w:rsid w:val="00363F71"/>
    <w:rsid w:val="00364894"/>
    <w:rsid w:val="0036550E"/>
    <w:rsid w:val="0036725E"/>
    <w:rsid w:val="00371382"/>
    <w:rsid w:val="0037240D"/>
    <w:rsid w:val="00373E26"/>
    <w:rsid w:val="003755F2"/>
    <w:rsid w:val="003766C4"/>
    <w:rsid w:val="003778C4"/>
    <w:rsid w:val="003822ED"/>
    <w:rsid w:val="00382946"/>
    <w:rsid w:val="00383F32"/>
    <w:rsid w:val="0038449D"/>
    <w:rsid w:val="00384D70"/>
    <w:rsid w:val="003857A0"/>
    <w:rsid w:val="00387D48"/>
    <w:rsid w:val="00391364"/>
    <w:rsid w:val="00392920"/>
    <w:rsid w:val="003973F2"/>
    <w:rsid w:val="003A3266"/>
    <w:rsid w:val="003A372C"/>
    <w:rsid w:val="003A6A20"/>
    <w:rsid w:val="003B209E"/>
    <w:rsid w:val="003B27CE"/>
    <w:rsid w:val="003B2D61"/>
    <w:rsid w:val="003B4472"/>
    <w:rsid w:val="003B46A9"/>
    <w:rsid w:val="003B4D7B"/>
    <w:rsid w:val="003B79C4"/>
    <w:rsid w:val="003C2B7A"/>
    <w:rsid w:val="003C354D"/>
    <w:rsid w:val="003C4B06"/>
    <w:rsid w:val="003C6206"/>
    <w:rsid w:val="003C6695"/>
    <w:rsid w:val="003D0266"/>
    <w:rsid w:val="003D0A8D"/>
    <w:rsid w:val="003D31F1"/>
    <w:rsid w:val="003D4377"/>
    <w:rsid w:val="003D55AF"/>
    <w:rsid w:val="003D59E1"/>
    <w:rsid w:val="003E0B65"/>
    <w:rsid w:val="003E0DBD"/>
    <w:rsid w:val="003E1F46"/>
    <w:rsid w:val="003E2A7F"/>
    <w:rsid w:val="003E55CF"/>
    <w:rsid w:val="003E5B9B"/>
    <w:rsid w:val="003F1F36"/>
    <w:rsid w:val="003F32FC"/>
    <w:rsid w:val="003F363D"/>
    <w:rsid w:val="003F4430"/>
    <w:rsid w:val="003F4BC2"/>
    <w:rsid w:val="003F5A1B"/>
    <w:rsid w:val="003F702C"/>
    <w:rsid w:val="003F7455"/>
    <w:rsid w:val="00400CB8"/>
    <w:rsid w:val="00412835"/>
    <w:rsid w:val="00413967"/>
    <w:rsid w:val="004151E0"/>
    <w:rsid w:val="00417F18"/>
    <w:rsid w:val="004213F8"/>
    <w:rsid w:val="0042164C"/>
    <w:rsid w:val="004229A9"/>
    <w:rsid w:val="00422CDB"/>
    <w:rsid w:val="004241F0"/>
    <w:rsid w:val="00424758"/>
    <w:rsid w:val="0042561B"/>
    <w:rsid w:val="00425DBB"/>
    <w:rsid w:val="00427782"/>
    <w:rsid w:val="00430CB8"/>
    <w:rsid w:val="0043343F"/>
    <w:rsid w:val="00434187"/>
    <w:rsid w:val="004363F5"/>
    <w:rsid w:val="004406FA"/>
    <w:rsid w:val="004420A4"/>
    <w:rsid w:val="004439E0"/>
    <w:rsid w:val="004442DE"/>
    <w:rsid w:val="0044464F"/>
    <w:rsid w:val="00445FD1"/>
    <w:rsid w:val="00447D9B"/>
    <w:rsid w:val="004515A6"/>
    <w:rsid w:val="00452405"/>
    <w:rsid w:val="00455272"/>
    <w:rsid w:val="004553BE"/>
    <w:rsid w:val="00455E2C"/>
    <w:rsid w:val="00456F7D"/>
    <w:rsid w:val="00460745"/>
    <w:rsid w:val="0046119D"/>
    <w:rsid w:val="0046180C"/>
    <w:rsid w:val="00461ECA"/>
    <w:rsid w:val="004630F6"/>
    <w:rsid w:val="00463A99"/>
    <w:rsid w:val="00464144"/>
    <w:rsid w:val="004647A0"/>
    <w:rsid w:val="00464B61"/>
    <w:rsid w:val="00470BC2"/>
    <w:rsid w:val="00470C04"/>
    <w:rsid w:val="00470C9C"/>
    <w:rsid w:val="00471364"/>
    <w:rsid w:val="00471F3A"/>
    <w:rsid w:val="00474134"/>
    <w:rsid w:val="00475E1F"/>
    <w:rsid w:val="00476DCC"/>
    <w:rsid w:val="00477370"/>
    <w:rsid w:val="004776EC"/>
    <w:rsid w:val="00483E20"/>
    <w:rsid w:val="00484545"/>
    <w:rsid w:val="00484889"/>
    <w:rsid w:val="00484A0E"/>
    <w:rsid w:val="00486878"/>
    <w:rsid w:val="004903C4"/>
    <w:rsid w:val="0049081F"/>
    <w:rsid w:val="004908F1"/>
    <w:rsid w:val="00491FFA"/>
    <w:rsid w:val="00496D51"/>
    <w:rsid w:val="004A0726"/>
    <w:rsid w:val="004A1D82"/>
    <w:rsid w:val="004A2329"/>
    <w:rsid w:val="004A2C1F"/>
    <w:rsid w:val="004A2CA2"/>
    <w:rsid w:val="004A2FFA"/>
    <w:rsid w:val="004A4258"/>
    <w:rsid w:val="004A4A3A"/>
    <w:rsid w:val="004A51BB"/>
    <w:rsid w:val="004A5786"/>
    <w:rsid w:val="004A764D"/>
    <w:rsid w:val="004A7C80"/>
    <w:rsid w:val="004B34B5"/>
    <w:rsid w:val="004B3A81"/>
    <w:rsid w:val="004B4728"/>
    <w:rsid w:val="004B5184"/>
    <w:rsid w:val="004B606C"/>
    <w:rsid w:val="004B6998"/>
    <w:rsid w:val="004C2742"/>
    <w:rsid w:val="004C3178"/>
    <w:rsid w:val="004C6886"/>
    <w:rsid w:val="004D37AC"/>
    <w:rsid w:val="004D3894"/>
    <w:rsid w:val="004D393A"/>
    <w:rsid w:val="004D44BA"/>
    <w:rsid w:val="004D4534"/>
    <w:rsid w:val="004D4FDA"/>
    <w:rsid w:val="004D52F6"/>
    <w:rsid w:val="004D5C5E"/>
    <w:rsid w:val="004D6AC3"/>
    <w:rsid w:val="004D6DEA"/>
    <w:rsid w:val="004E1131"/>
    <w:rsid w:val="004E229F"/>
    <w:rsid w:val="004E25C7"/>
    <w:rsid w:val="004E2CA9"/>
    <w:rsid w:val="004E4101"/>
    <w:rsid w:val="004E49E2"/>
    <w:rsid w:val="004E62DE"/>
    <w:rsid w:val="004E73AB"/>
    <w:rsid w:val="004E7D61"/>
    <w:rsid w:val="004F17F0"/>
    <w:rsid w:val="004F40F1"/>
    <w:rsid w:val="004F44C5"/>
    <w:rsid w:val="00500819"/>
    <w:rsid w:val="00500AD2"/>
    <w:rsid w:val="00500AE0"/>
    <w:rsid w:val="00504198"/>
    <w:rsid w:val="005046C6"/>
    <w:rsid w:val="0050472C"/>
    <w:rsid w:val="005056F8"/>
    <w:rsid w:val="00510BA9"/>
    <w:rsid w:val="005163FC"/>
    <w:rsid w:val="005211D1"/>
    <w:rsid w:val="0052254E"/>
    <w:rsid w:val="00522941"/>
    <w:rsid w:val="00522C3C"/>
    <w:rsid w:val="00522C46"/>
    <w:rsid w:val="0052304C"/>
    <w:rsid w:val="00523957"/>
    <w:rsid w:val="00523CC8"/>
    <w:rsid w:val="005250D8"/>
    <w:rsid w:val="00525353"/>
    <w:rsid w:val="00526F93"/>
    <w:rsid w:val="00527587"/>
    <w:rsid w:val="00527DB8"/>
    <w:rsid w:val="00527FBB"/>
    <w:rsid w:val="00532F92"/>
    <w:rsid w:val="00533207"/>
    <w:rsid w:val="0053395C"/>
    <w:rsid w:val="00533FF2"/>
    <w:rsid w:val="005410CF"/>
    <w:rsid w:val="005415ED"/>
    <w:rsid w:val="00541F8D"/>
    <w:rsid w:val="00542AEB"/>
    <w:rsid w:val="00543A60"/>
    <w:rsid w:val="00544145"/>
    <w:rsid w:val="0054698A"/>
    <w:rsid w:val="0054799A"/>
    <w:rsid w:val="00551917"/>
    <w:rsid w:val="00551BD3"/>
    <w:rsid w:val="00552A52"/>
    <w:rsid w:val="005553A2"/>
    <w:rsid w:val="005554D9"/>
    <w:rsid w:val="00560A50"/>
    <w:rsid w:val="00560C3E"/>
    <w:rsid w:val="00561B8B"/>
    <w:rsid w:val="0056246B"/>
    <w:rsid w:val="00562C17"/>
    <w:rsid w:val="005633C8"/>
    <w:rsid w:val="00563A02"/>
    <w:rsid w:val="00564D8F"/>
    <w:rsid w:val="0056635F"/>
    <w:rsid w:val="0056656B"/>
    <w:rsid w:val="005674C8"/>
    <w:rsid w:val="00567E87"/>
    <w:rsid w:val="005715CE"/>
    <w:rsid w:val="00573301"/>
    <w:rsid w:val="0057743D"/>
    <w:rsid w:val="0058349A"/>
    <w:rsid w:val="00591AD2"/>
    <w:rsid w:val="005925C5"/>
    <w:rsid w:val="005929E8"/>
    <w:rsid w:val="0059720A"/>
    <w:rsid w:val="00597FCF"/>
    <w:rsid w:val="005A2269"/>
    <w:rsid w:val="005A240D"/>
    <w:rsid w:val="005A55F0"/>
    <w:rsid w:val="005A74C7"/>
    <w:rsid w:val="005A791C"/>
    <w:rsid w:val="005B2B12"/>
    <w:rsid w:val="005B2B7E"/>
    <w:rsid w:val="005B3AF6"/>
    <w:rsid w:val="005B7477"/>
    <w:rsid w:val="005C2711"/>
    <w:rsid w:val="005C52DD"/>
    <w:rsid w:val="005C6258"/>
    <w:rsid w:val="005D1723"/>
    <w:rsid w:val="005D39C0"/>
    <w:rsid w:val="005D678F"/>
    <w:rsid w:val="005E2B84"/>
    <w:rsid w:val="005E5090"/>
    <w:rsid w:val="005F00E8"/>
    <w:rsid w:val="005F1D55"/>
    <w:rsid w:val="005F2F33"/>
    <w:rsid w:val="005F585D"/>
    <w:rsid w:val="005F675D"/>
    <w:rsid w:val="005F7D81"/>
    <w:rsid w:val="006014EF"/>
    <w:rsid w:val="00602045"/>
    <w:rsid w:val="00602D95"/>
    <w:rsid w:val="00604B9C"/>
    <w:rsid w:val="00605EF7"/>
    <w:rsid w:val="00605FA5"/>
    <w:rsid w:val="00606D5A"/>
    <w:rsid w:val="00606E76"/>
    <w:rsid w:val="0061019B"/>
    <w:rsid w:val="00611F20"/>
    <w:rsid w:val="006138E5"/>
    <w:rsid w:val="00614DF7"/>
    <w:rsid w:val="00615018"/>
    <w:rsid w:val="00616444"/>
    <w:rsid w:val="00617185"/>
    <w:rsid w:val="0061727A"/>
    <w:rsid w:val="006221E6"/>
    <w:rsid w:val="006316A0"/>
    <w:rsid w:val="00632D1E"/>
    <w:rsid w:val="00634819"/>
    <w:rsid w:val="00635360"/>
    <w:rsid w:val="00635E48"/>
    <w:rsid w:val="00637E4F"/>
    <w:rsid w:val="0064031D"/>
    <w:rsid w:val="006406A2"/>
    <w:rsid w:val="00641CEF"/>
    <w:rsid w:val="00642CE9"/>
    <w:rsid w:val="00643E8E"/>
    <w:rsid w:val="00646861"/>
    <w:rsid w:val="006504F2"/>
    <w:rsid w:val="006505D4"/>
    <w:rsid w:val="0065219B"/>
    <w:rsid w:val="00653085"/>
    <w:rsid w:val="00654041"/>
    <w:rsid w:val="00655663"/>
    <w:rsid w:val="006559D8"/>
    <w:rsid w:val="006610A8"/>
    <w:rsid w:val="0066497A"/>
    <w:rsid w:val="00665A31"/>
    <w:rsid w:val="00672CDD"/>
    <w:rsid w:val="006748B7"/>
    <w:rsid w:val="00675D7A"/>
    <w:rsid w:val="00675FAC"/>
    <w:rsid w:val="00676867"/>
    <w:rsid w:val="00677E69"/>
    <w:rsid w:val="00682363"/>
    <w:rsid w:val="0068375D"/>
    <w:rsid w:val="00686439"/>
    <w:rsid w:val="006867B2"/>
    <w:rsid w:val="006870F9"/>
    <w:rsid w:val="0069120F"/>
    <w:rsid w:val="00692DF2"/>
    <w:rsid w:val="00694408"/>
    <w:rsid w:val="006A0DA4"/>
    <w:rsid w:val="006A325A"/>
    <w:rsid w:val="006A350D"/>
    <w:rsid w:val="006A5560"/>
    <w:rsid w:val="006A718B"/>
    <w:rsid w:val="006A7FA9"/>
    <w:rsid w:val="006B3D97"/>
    <w:rsid w:val="006C1491"/>
    <w:rsid w:val="006C18D6"/>
    <w:rsid w:val="006C1A3F"/>
    <w:rsid w:val="006C1B07"/>
    <w:rsid w:val="006C453F"/>
    <w:rsid w:val="006C4DDA"/>
    <w:rsid w:val="006C5AE0"/>
    <w:rsid w:val="006D03CD"/>
    <w:rsid w:val="006D23E9"/>
    <w:rsid w:val="006D2A0A"/>
    <w:rsid w:val="006D2EBC"/>
    <w:rsid w:val="006D3F6F"/>
    <w:rsid w:val="006D5045"/>
    <w:rsid w:val="006D5080"/>
    <w:rsid w:val="006E5ADD"/>
    <w:rsid w:val="006E5F61"/>
    <w:rsid w:val="006E6027"/>
    <w:rsid w:val="006E63C4"/>
    <w:rsid w:val="006E6773"/>
    <w:rsid w:val="006E6EF5"/>
    <w:rsid w:val="006E7559"/>
    <w:rsid w:val="006E76F1"/>
    <w:rsid w:val="006F0F08"/>
    <w:rsid w:val="006F32D4"/>
    <w:rsid w:val="006F3D19"/>
    <w:rsid w:val="006F4393"/>
    <w:rsid w:val="006F4D01"/>
    <w:rsid w:val="006F5379"/>
    <w:rsid w:val="006F6CED"/>
    <w:rsid w:val="00700067"/>
    <w:rsid w:val="0070028E"/>
    <w:rsid w:val="007006D5"/>
    <w:rsid w:val="00702950"/>
    <w:rsid w:val="00705BA2"/>
    <w:rsid w:val="00707F69"/>
    <w:rsid w:val="007104EA"/>
    <w:rsid w:val="007105D8"/>
    <w:rsid w:val="00711864"/>
    <w:rsid w:val="00711C43"/>
    <w:rsid w:val="00713902"/>
    <w:rsid w:val="00713ACB"/>
    <w:rsid w:val="00714864"/>
    <w:rsid w:val="0072211F"/>
    <w:rsid w:val="0072273A"/>
    <w:rsid w:val="00724796"/>
    <w:rsid w:val="0072712A"/>
    <w:rsid w:val="00730B47"/>
    <w:rsid w:val="00735E55"/>
    <w:rsid w:val="00736FE2"/>
    <w:rsid w:val="0074121E"/>
    <w:rsid w:val="00741995"/>
    <w:rsid w:val="007429FF"/>
    <w:rsid w:val="00743836"/>
    <w:rsid w:val="00743FA8"/>
    <w:rsid w:val="00744AC3"/>
    <w:rsid w:val="00745F86"/>
    <w:rsid w:val="00747BBA"/>
    <w:rsid w:val="00751710"/>
    <w:rsid w:val="00754A72"/>
    <w:rsid w:val="00754D6B"/>
    <w:rsid w:val="0075539F"/>
    <w:rsid w:val="007571AC"/>
    <w:rsid w:val="00761153"/>
    <w:rsid w:val="007613E5"/>
    <w:rsid w:val="00761D4C"/>
    <w:rsid w:val="0076283D"/>
    <w:rsid w:val="00765CD3"/>
    <w:rsid w:val="00766AB6"/>
    <w:rsid w:val="007711E5"/>
    <w:rsid w:val="00771386"/>
    <w:rsid w:val="0077165D"/>
    <w:rsid w:val="00771942"/>
    <w:rsid w:val="00774298"/>
    <w:rsid w:val="0077545D"/>
    <w:rsid w:val="007763FD"/>
    <w:rsid w:val="00776991"/>
    <w:rsid w:val="00782992"/>
    <w:rsid w:val="007848C5"/>
    <w:rsid w:val="00785055"/>
    <w:rsid w:val="0078538F"/>
    <w:rsid w:val="0078591C"/>
    <w:rsid w:val="007867C1"/>
    <w:rsid w:val="007878BE"/>
    <w:rsid w:val="00787A1C"/>
    <w:rsid w:val="00794A1B"/>
    <w:rsid w:val="007968E2"/>
    <w:rsid w:val="007970B2"/>
    <w:rsid w:val="007973C1"/>
    <w:rsid w:val="007975A9"/>
    <w:rsid w:val="00797BBA"/>
    <w:rsid w:val="007A0BA3"/>
    <w:rsid w:val="007A1160"/>
    <w:rsid w:val="007A44A4"/>
    <w:rsid w:val="007A489B"/>
    <w:rsid w:val="007A4E2D"/>
    <w:rsid w:val="007B001B"/>
    <w:rsid w:val="007B138A"/>
    <w:rsid w:val="007B2BAD"/>
    <w:rsid w:val="007B4204"/>
    <w:rsid w:val="007B6C83"/>
    <w:rsid w:val="007B7E2F"/>
    <w:rsid w:val="007C0D58"/>
    <w:rsid w:val="007C0EAB"/>
    <w:rsid w:val="007C2196"/>
    <w:rsid w:val="007C223B"/>
    <w:rsid w:val="007C2D44"/>
    <w:rsid w:val="007C49F9"/>
    <w:rsid w:val="007C65F2"/>
    <w:rsid w:val="007C7B51"/>
    <w:rsid w:val="007D069B"/>
    <w:rsid w:val="007D35CE"/>
    <w:rsid w:val="007D3CF4"/>
    <w:rsid w:val="007D4A41"/>
    <w:rsid w:val="007D731E"/>
    <w:rsid w:val="007E0EEB"/>
    <w:rsid w:val="007E11F9"/>
    <w:rsid w:val="007E19C5"/>
    <w:rsid w:val="007E1A97"/>
    <w:rsid w:val="007E501C"/>
    <w:rsid w:val="007E5940"/>
    <w:rsid w:val="007E677F"/>
    <w:rsid w:val="007E7595"/>
    <w:rsid w:val="007F0CD7"/>
    <w:rsid w:val="007F11BB"/>
    <w:rsid w:val="007F2AD3"/>
    <w:rsid w:val="007F5008"/>
    <w:rsid w:val="007F5739"/>
    <w:rsid w:val="007F7FB7"/>
    <w:rsid w:val="00801701"/>
    <w:rsid w:val="00801E64"/>
    <w:rsid w:val="00802100"/>
    <w:rsid w:val="008028C1"/>
    <w:rsid w:val="0080348E"/>
    <w:rsid w:val="00803E6A"/>
    <w:rsid w:val="00805E94"/>
    <w:rsid w:val="00810FB5"/>
    <w:rsid w:val="00812544"/>
    <w:rsid w:val="00812E67"/>
    <w:rsid w:val="00815934"/>
    <w:rsid w:val="00816C2C"/>
    <w:rsid w:val="00817F34"/>
    <w:rsid w:val="00820714"/>
    <w:rsid w:val="00820C02"/>
    <w:rsid w:val="00822F31"/>
    <w:rsid w:val="00825D45"/>
    <w:rsid w:val="008268AC"/>
    <w:rsid w:val="008272D5"/>
    <w:rsid w:val="008321DF"/>
    <w:rsid w:val="00832636"/>
    <w:rsid w:val="00832F42"/>
    <w:rsid w:val="00833B2A"/>
    <w:rsid w:val="0083544D"/>
    <w:rsid w:val="0083771A"/>
    <w:rsid w:val="00841194"/>
    <w:rsid w:val="00841599"/>
    <w:rsid w:val="00843C77"/>
    <w:rsid w:val="008447E7"/>
    <w:rsid w:val="00844CEA"/>
    <w:rsid w:val="00845D1B"/>
    <w:rsid w:val="008468DD"/>
    <w:rsid w:val="00851433"/>
    <w:rsid w:val="00851E90"/>
    <w:rsid w:val="00852DBC"/>
    <w:rsid w:val="008535D5"/>
    <w:rsid w:val="0085447E"/>
    <w:rsid w:val="008622DC"/>
    <w:rsid w:val="0086287F"/>
    <w:rsid w:val="00865E97"/>
    <w:rsid w:val="008708B8"/>
    <w:rsid w:val="00870DD8"/>
    <w:rsid w:val="0087149E"/>
    <w:rsid w:val="00875874"/>
    <w:rsid w:val="00877E93"/>
    <w:rsid w:val="00885581"/>
    <w:rsid w:val="00893B60"/>
    <w:rsid w:val="00894458"/>
    <w:rsid w:val="008957B8"/>
    <w:rsid w:val="00895C3A"/>
    <w:rsid w:val="00896980"/>
    <w:rsid w:val="008A08B5"/>
    <w:rsid w:val="008A57CB"/>
    <w:rsid w:val="008A63FC"/>
    <w:rsid w:val="008A7227"/>
    <w:rsid w:val="008B6399"/>
    <w:rsid w:val="008C2855"/>
    <w:rsid w:val="008C71DF"/>
    <w:rsid w:val="008D168E"/>
    <w:rsid w:val="008D37C6"/>
    <w:rsid w:val="008D541B"/>
    <w:rsid w:val="008D5A34"/>
    <w:rsid w:val="008D61A6"/>
    <w:rsid w:val="008D61C9"/>
    <w:rsid w:val="008D6541"/>
    <w:rsid w:val="008D7432"/>
    <w:rsid w:val="008E0716"/>
    <w:rsid w:val="008E2860"/>
    <w:rsid w:val="008E4284"/>
    <w:rsid w:val="008E42E9"/>
    <w:rsid w:val="008E5597"/>
    <w:rsid w:val="008F0BF9"/>
    <w:rsid w:val="008F3511"/>
    <w:rsid w:val="008F3571"/>
    <w:rsid w:val="008F4ADB"/>
    <w:rsid w:val="008F572C"/>
    <w:rsid w:val="008F7D1D"/>
    <w:rsid w:val="00900B1B"/>
    <w:rsid w:val="0090297A"/>
    <w:rsid w:val="00902D50"/>
    <w:rsid w:val="00902EE2"/>
    <w:rsid w:val="00904167"/>
    <w:rsid w:val="009047C5"/>
    <w:rsid w:val="009049D3"/>
    <w:rsid w:val="009068E9"/>
    <w:rsid w:val="009115FC"/>
    <w:rsid w:val="009118EE"/>
    <w:rsid w:val="00911936"/>
    <w:rsid w:val="00911DE8"/>
    <w:rsid w:val="00912F19"/>
    <w:rsid w:val="00913F34"/>
    <w:rsid w:val="00914279"/>
    <w:rsid w:val="00917310"/>
    <w:rsid w:val="00920EF0"/>
    <w:rsid w:val="00921640"/>
    <w:rsid w:val="0092218E"/>
    <w:rsid w:val="00922D03"/>
    <w:rsid w:val="0092399E"/>
    <w:rsid w:val="00924973"/>
    <w:rsid w:val="00926288"/>
    <w:rsid w:val="0093011C"/>
    <w:rsid w:val="00930736"/>
    <w:rsid w:val="00931DC8"/>
    <w:rsid w:val="00933238"/>
    <w:rsid w:val="00936C06"/>
    <w:rsid w:val="00936D86"/>
    <w:rsid w:val="00937717"/>
    <w:rsid w:val="00937E45"/>
    <w:rsid w:val="0094145B"/>
    <w:rsid w:val="00941789"/>
    <w:rsid w:val="0094215F"/>
    <w:rsid w:val="00942621"/>
    <w:rsid w:val="00943963"/>
    <w:rsid w:val="009458AC"/>
    <w:rsid w:val="00947140"/>
    <w:rsid w:val="00947B2F"/>
    <w:rsid w:val="00950A36"/>
    <w:rsid w:val="00951819"/>
    <w:rsid w:val="00951CF2"/>
    <w:rsid w:val="009548EA"/>
    <w:rsid w:val="00954982"/>
    <w:rsid w:val="00955CA6"/>
    <w:rsid w:val="00961BFA"/>
    <w:rsid w:val="009622F3"/>
    <w:rsid w:val="009633CD"/>
    <w:rsid w:val="009650C1"/>
    <w:rsid w:val="009652BC"/>
    <w:rsid w:val="00966536"/>
    <w:rsid w:val="00966B1F"/>
    <w:rsid w:val="00967CE9"/>
    <w:rsid w:val="00971F92"/>
    <w:rsid w:val="0097216F"/>
    <w:rsid w:val="0097469A"/>
    <w:rsid w:val="00976DBF"/>
    <w:rsid w:val="009800DE"/>
    <w:rsid w:val="0098163B"/>
    <w:rsid w:val="0098217E"/>
    <w:rsid w:val="0098370C"/>
    <w:rsid w:val="00983C6C"/>
    <w:rsid w:val="00984A6B"/>
    <w:rsid w:val="0098528F"/>
    <w:rsid w:val="0098708F"/>
    <w:rsid w:val="009870E9"/>
    <w:rsid w:val="00990890"/>
    <w:rsid w:val="00993406"/>
    <w:rsid w:val="009948D2"/>
    <w:rsid w:val="0099759D"/>
    <w:rsid w:val="009A0EF3"/>
    <w:rsid w:val="009A2D0D"/>
    <w:rsid w:val="009A3AC6"/>
    <w:rsid w:val="009A4BB9"/>
    <w:rsid w:val="009A53DD"/>
    <w:rsid w:val="009A72C2"/>
    <w:rsid w:val="009B0145"/>
    <w:rsid w:val="009B1228"/>
    <w:rsid w:val="009B2D53"/>
    <w:rsid w:val="009B32D6"/>
    <w:rsid w:val="009B32FE"/>
    <w:rsid w:val="009B39CE"/>
    <w:rsid w:val="009B5F27"/>
    <w:rsid w:val="009B7016"/>
    <w:rsid w:val="009B768B"/>
    <w:rsid w:val="009C0945"/>
    <w:rsid w:val="009C3AEA"/>
    <w:rsid w:val="009C4D80"/>
    <w:rsid w:val="009C5AFC"/>
    <w:rsid w:val="009C7868"/>
    <w:rsid w:val="009D00F9"/>
    <w:rsid w:val="009D265D"/>
    <w:rsid w:val="009D39A7"/>
    <w:rsid w:val="009D5038"/>
    <w:rsid w:val="009D50A8"/>
    <w:rsid w:val="009D5AB5"/>
    <w:rsid w:val="009D75CD"/>
    <w:rsid w:val="009D77AA"/>
    <w:rsid w:val="009E0447"/>
    <w:rsid w:val="009E427A"/>
    <w:rsid w:val="009E4E68"/>
    <w:rsid w:val="009E508E"/>
    <w:rsid w:val="009E6552"/>
    <w:rsid w:val="009E7B63"/>
    <w:rsid w:val="009E7D56"/>
    <w:rsid w:val="009E7D7D"/>
    <w:rsid w:val="009F1873"/>
    <w:rsid w:val="009F1D9E"/>
    <w:rsid w:val="009F49AC"/>
    <w:rsid w:val="009F59F9"/>
    <w:rsid w:val="009F5AD8"/>
    <w:rsid w:val="009F61B9"/>
    <w:rsid w:val="009F665F"/>
    <w:rsid w:val="009F76D6"/>
    <w:rsid w:val="00A0212C"/>
    <w:rsid w:val="00A0366D"/>
    <w:rsid w:val="00A050EB"/>
    <w:rsid w:val="00A05DB2"/>
    <w:rsid w:val="00A113C5"/>
    <w:rsid w:val="00A11BB2"/>
    <w:rsid w:val="00A126FA"/>
    <w:rsid w:val="00A12D0D"/>
    <w:rsid w:val="00A13608"/>
    <w:rsid w:val="00A13E4C"/>
    <w:rsid w:val="00A14024"/>
    <w:rsid w:val="00A14455"/>
    <w:rsid w:val="00A1449F"/>
    <w:rsid w:val="00A1460A"/>
    <w:rsid w:val="00A22375"/>
    <w:rsid w:val="00A23466"/>
    <w:rsid w:val="00A23979"/>
    <w:rsid w:val="00A258F3"/>
    <w:rsid w:val="00A260BC"/>
    <w:rsid w:val="00A26BF7"/>
    <w:rsid w:val="00A27A62"/>
    <w:rsid w:val="00A27C55"/>
    <w:rsid w:val="00A31124"/>
    <w:rsid w:val="00A31A29"/>
    <w:rsid w:val="00A324C4"/>
    <w:rsid w:val="00A33470"/>
    <w:rsid w:val="00A34816"/>
    <w:rsid w:val="00A34B65"/>
    <w:rsid w:val="00A37A52"/>
    <w:rsid w:val="00A4115F"/>
    <w:rsid w:val="00A41FB1"/>
    <w:rsid w:val="00A44D4A"/>
    <w:rsid w:val="00A45001"/>
    <w:rsid w:val="00A52632"/>
    <w:rsid w:val="00A52F67"/>
    <w:rsid w:val="00A561A0"/>
    <w:rsid w:val="00A56AE3"/>
    <w:rsid w:val="00A56BA3"/>
    <w:rsid w:val="00A57B11"/>
    <w:rsid w:val="00A61DAD"/>
    <w:rsid w:val="00A63691"/>
    <w:rsid w:val="00A65CD5"/>
    <w:rsid w:val="00A65F5C"/>
    <w:rsid w:val="00A66CDD"/>
    <w:rsid w:val="00A67D82"/>
    <w:rsid w:val="00A67E53"/>
    <w:rsid w:val="00A70732"/>
    <w:rsid w:val="00A71359"/>
    <w:rsid w:val="00A715F1"/>
    <w:rsid w:val="00A728E9"/>
    <w:rsid w:val="00A7494E"/>
    <w:rsid w:val="00A7669A"/>
    <w:rsid w:val="00A770F6"/>
    <w:rsid w:val="00A8005C"/>
    <w:rsid w:val="00A80228"/>
    <w:rsid w:val="00A821CA"/>
    <w:rsid w:val="00A82BF5"/>
    <w:rsid w:val="00A837A1"/>
    <w:rsid w:val="00A84FBE"/>
    <w:rsid w:val="00A85B1D"/>
    <w:rsid w:val="00A90D47"/>
    <w:rsid w:val="00A9293C"/>
    <w:rsid w:val="00A93E0C"/>
    <w:rsid w:val="00A9596E"/>
    <w:rsid w:val="00A95D80"/>
    <w:rsid w:val="00A95E56"/>
    <w:rsid w:val="00A9646D"/>
    <w:rsid w:val="00A96600"/>
    <w:rsid w:val="00AA22E3"/>
    <w:rsid w:val="00AA4110"/>
    <w:rsid w:val="00AA52FE"/>
    <w:rsid w:val="00AA57E2"/>
    <w:rsid w:val="00AA5AFD"/>
    <w:rsid w:val="00AA6516"/>
    <w:rsid w:val="00AA664B"/>
    <w:rsid w:val="00AB21C8"/>
    <w:rsid w:val="00AB333C"/>
    <w:rsid w:val="00AB35B8"/>
    <w:rsid w:val="00AB3966"/>
    <w:rsid w:val="00AB463E"/>
    <w:rsid w:val="00AC07DC"/>
    <w:rsid w:val="00AC28EE"/>
    <w:rsid w:val="00AC5447"/>
    <w:rsid w:val="00AC65E3"/>
    <w:rsid w:val="00AC6B83"/>
    <w:rsid w:val="00AC7139"/>
    <w:rsid w:val="00AD0138"/>
    <w:rsid w:val="00AD08EE"/>
    <w:rsid w:val="00AD0AD2"/>
    <w:rsid w:val="00AD1C05"/>
    <w:rsid w:val="00AD2A9C"/>
    <w:rsid w:val="00AD3E9A"/>
    <w:rsid w:val="00AD3FCC"/>
    <w:rsid w:val="00AD64C9"/>
    <w:rsid w:val="00AD7342"/>
    <w:rsid w:val="00AE03C6"/>
    <w:rsid w:val="00AE228E"/>
    <w:rsid w:val="00AE2B07"/>
    <w:rsid w:val="00AE6CA9"/>
    <w:rsid w:val="00AF00E1"/>
    <w:rsid w:val="00AF0641"/>
    <w:rsid w:val="00AF0D06"/>
    <w:rsid w:val="00AF1581"/>
    <w:rsid w:val="00AF172D"/>
    <w:rsid w:val="00AF1BB3"/>
    <w:rsid w:val="00AF2043"/>
    <w:rsid w:val="00AF449D"/>
    <w:rsid w:val="00B0488B"/>
    <w:rsid w:val="00B048CA"/>
    <w:rsid w:val="00B04AAB"/>
    <w:rsid w:val="00B06775"/>
    <w:rsid w:val="00B06930"/>
    <w:rsid w:val="00B102BD"/>
    <w:rsid w:val="00B106C9"/>
    <w:rsid w:val="00B10CC4"/>
    <w:rsid w:val="00B1319E"/>
    <w:rsid w:val="00B14EF7"/>
    <w:rsid w:val="00B22108"/>
    <w:rsid w:val="00B23D73"/>
    <w:rsid w:val="00B25FAA"/>
    <w:rsid w:val="00B26DF2"/>
    <w:rsid w:val="00B27B24"/>
    <w:rsid w:val="00B347D9"/>
    <w:rsid w:val="00B34D45"/>
    <w:rsid w:val="00B35A2C"/>
    <w:rsid w:val="00B40516"/>
    <w:rsid w:val="00B4072D"/>
    <w:rsid w:val="00B40C57"/>
    <w:rsid w:val="00B4226A"/>
    <w:rsid w:val="00B422D4"/>
    <w:rsid w:val="00B43FFC"/>
    <w:rsid w:val="00B467E9"/>
    <w:rsid w:val="00B51D50"/>
    <w:rsid w:val="00B55381"/>
    <w:rsid w:val="00B571A9"/>
    <w:rsid w:val="00B5799C"/>
    <w:rsid w:val="00B60C33"/>
    <w:rsid w:val="00B619B5"/>
    <w:rsid w:val="00B62322"/>
    <w:rsid w:val="00B62344"/>
    <w:rsid w:val="00B63D74"/>
    <w:rsid w:val="00B64F88"/>
    <w:rsid w:val="00B65863"/>
    <w:rsid w:val="00B70690"/>
    <w:rsid w:val="00B71F11"/>
    <w:rsid w:val="00B73CA4"/>
    <w:rsid w:val="00B74B22"/>
    <w:rsid w:val="00B75D1B"/>
    <w:rsid w:val="00B7625E"/>
    <w:rsid w:val="00B770EF"/>
    <w:rsid w:val="00B772A6"/>
    <w:rsid w:val="00B80DD3"/>
    <w:rsid w:val="00B81241"/>
    <w:rsid w:val="00B840E1"/>
    <w:rsid w:val="00B8476B"/>
    <w:rsid w:val="00B84B8B"/>
    <w:rsid w:val="00B84F2A"/>
    <w:rsid w:val="00B870FE"/>
    <w:rsid w:val="00B87BBD"/>
    <w:rsid w:val="00B87D9A"/>
    <w:rsid w:val="00B939C1"/>
    <w:rsid w:val="00B9431F"/>
    <w:rsid w:val="00B95D83"/>
    <w:rsid w:val="00B97B10"/>
    <w:rsid w:val="00BA1DC0"/>
    <w:rsid w:val="00BA63F4"/>
    <w:rsid w:val="00BA723F"/>
    <w:rsid w:val="00BB0915"/>
    <w:rsid w:val="00BB14C1"/>
    <w:rsid w:val="00BB2819"/>
    <w:rsid w:val="00BB2D53"/>
    <w:rsid w:val="00BB2F8E"/>
    <w:rsid w:val="00BB34AC"/>
    <w:rsid w:val="00BB3AC1"/>
    <w:rsid w:val="00BB6510"/>
    <w:rsid w:val="00BB713A"/>
    <w:rsid w:val="00BB7CDF"/>
    <w:rsid w:val="00BC2071"/>
    <w:rsid w:val="00BC2524"/>
    <w:rsid w:val="00BC2F67"/>
    <w:rsid w:val="00BC36C2"/>
    <w:rsid w:val="00BC43EB"/>
    <w:rsid w:val="00BC4F7C"/>
    <w:rsid w:val="00BC533F"/>
    <w:rsid w:val="00BC7829"/>
    <w:rsid w:val="00BC7C31"/>
    <w:rsid w:val="00BD2793"/>
    <w:rsid w:val="00BD38D8"/>
    <w:rsid w:val="00BD4C07"/>
    <w:rsid w:val="00BD4E29"/>
    <w:rsid w:val="00BD5CB0"/>
    <w:rsid w:val="00BE1A02"/>
    <w:rsid w:val="00BE5773"/>
    <w:rsid w:val="00BE680C"/>
    <w:rsid w:val="00BE6C05"/>
    <w:rsid w:val="00BF07B0"/>
    <w:rsid w:val="00BF3F46"/>
    <w:rsid w:val="00BF5FCF"/>
    <w:rsid w:val="00BF61F9"/>
    <w:rsid w:val="00BF6A90"/>
    <w:rsid w:val="00C002B0"/>
    <w:rsid w:val="00C05109"/>
    <w:rsid w:val="00C07288"/>
    <w:rsid w:val="00C10B18"/>
    <w:rsid w:val="00C120FD"/>
    <w:rsid w:val="00C12A4D"/>
    <w:rsid w:val="00C14387"/>
    <w:rsid w:val="00C14777"/>
    <w:rsid w:val="00C16DE9"/>
    <w:rsid w:val="00C1791C"/>
    <w:rsid w:val="00C2042C"/>
    <w:rsid w:val="00C20D02"/>
    <w:rsid w:val="00C21CBB"/>
    <w:rsid w:val="00C22026"/>
    <w:rsid w:val="00C235FB"/>
    <w:rsid w:val="00C23748"/>
    <w:rsid w:val="00C252AD"/>
    <w:rsid w:val="00C257B2"/>
    <w:rsid w:val="00C26C18"/>
    <w:rsid w:val="00C30FF9"/>
    <w:rsid w:val="00C33515"/>
    <w:rsid w:val="00C360F2"/>
    <w:rsid w:val="00C367D3"/>
    <w:rsid w:val="00C370FE"/>
    <w:rsid w:val="00C40622"/>
    <w:rsid w:val="00C414A0"/>
    <w:rsid w:val="00C42AE0"/>
    <w:rsid w:val="00C4363F"/>
    <w:rsid w:val="00C439BB"/>
    <w:rsid w:val="00C45CAD"/>
    <w:rsid w:val="00C472B0"/>
    <w:rsid w:val="00C47C7B"/>
    <w:rsid w:val="00C50CEC"/>
    <w:rsid w:val="00C51A7B"/>
    <w:rsid w:val="00C51D57"/>
    <w:rsid w:val="00C53DFE"/>
    <w:rsid w:val="00C54AF9"/>
    <w:rsid w:val="00C54FB1"/>
    <w:rsid w:val="00C55321"/>
    <w:rsid w:val="00C563AF"/>
    <w:rsid w:val="00C563F5"/>
    <w:rsid w:val="00C56FB5"/>
    <w:rsid w:val="00C62FE0"/>
    <w:rsid w:val="00C652B7"/>
    <w:rsid w:val="00C65F75"/>
    <w:rsid w:val="00C66089"/>
    <w:rsid w:val="00C66F69"/>
    <w:rsid w:val="00C70ADC"/>
    <w:rsid w:val="00C73A9C"/>
    <w:rsid w:val="00C74096"/>
    <w:rsid w:val="00C74BF3"/>
    <w:rsid w:val="00C76E8B"/>
    <w:rsid w:val="00C936DD"/>
    <w:rsid w:val="00C94375"/>
    <w:rsid w:val="00C94BA0"/>
    <w:rsid w:val="00C9540F"/>
    <w:rsid w:val="00C956D7"/>
    <w:rsid w:val="00C9584C"/>
    <w:rsid w:val="00C97761"/>
    <w:rsid w:val="00C97C26"/>
    <w:rsid w:val="00C97D5D"/>
    <w:rsid w:val="00CA0269"/>
    <w:rsid w:val="00CA0B01"/>
    <w:rsid w:val="00CA0D95"/>
    <w:rsid w:val="00CA4149"/>
    <w:rsid w:val="00CA5C5C"/>
    <w:rsid w:val="00CA6D9C"/>
    <w:rsid w:val="00CB08D2"/>
    <w:rsid w:val="00CB2FE4"/>
    <w:rsid w:val="00CB312F"/>
    <w:rsid w:val="00CB39B7"/>
    <w:rsid w:val="00CB45C7"/>
    <w:rsid w:val="00CB5707"/>
    <w:rsid w:val="00CC254D"/>
    <w:rsid w:val="00CC2F16"/>
    <w:rsid w:val="00CC3366"/>
    <w:rsid w:val="00CC4FE8"/>
    <w:rsid w:val="00CD01F6"/>
    <w:rsid w:val="00CD206B"/>
    <w:rsid w:val="00CD259C"/>
    <w:rsid w:val="00CD42CB"/>
    <w:rsid w:val="00CD5B28"/>
    <w:rsid w:val="00CD6CA7"/>
    <w:rsid w:val="00CE010B"/>
    <w:rsid w:val="00CE0E10"/>
    <w:rsid w:val="00CE4532"/>
    <w:rsid w:val="00CE6FF4"/>
    <w:rsid w:val="00CF1630"/>
    <w:rsid w:val="00CF55CC"/>
    <w:rsid w:val="00CF6A80"/>
    <w:rsid w:val="00D01219"/>
    <w:rsid w:val="00D03B39"/>
    <w:rsid w:val="00D03E43"/>
    <w:rsid w:val="00D0458D"/>
    <w:rsid w:val="00D0643D"/>
    <w:rsid w:val="00D06F56"/>
    <w:rsid w:val="00D10795"/>
    <w:rsid w:val="00D10F30"/>
    <w:rsid w:val="00D1120F"/>
    <w:rsid w:val="00D11EF7"/>
    <w:rsid w:val="00D12E6E"/>
    <w:rsid w:val="00D154C7"/>
    <w:rsid w:val="00D200DD"/>
    <w:rsid w:val="00D25A1A"/>
    <w:rsid w:val="00D26F52"/>
    <w:rsid w:val="00D27BD2"/>
    <w:rsid w:val="00D34267"/>
    <w:rsid w:val="00D34CF9"/>
    <w:rsid w:val="00D3556E"/>
    <w:rsid w:val="00D35EE9"/>
    <w:rsid w:val="00D36554"/>
    <w:rsid w:val="00D36F4F"/>
    <w:rsid w:val="00D3798B"/>
    <w:rsid w:val="00D37AE4"/>
    <w:rsid w:val="00D40531"/>
    <w:rsid w:val="00D40C21"/>
    <w:rsid w:val="00D4565F"/>
    <w:rsid w:val="00D47FD6"/>
    <w:rsid w:val="00D54FC6"/>
    <w:rsid w:val="00D55C72"/>
    <w:rsid w:val="00D56B20"/>
    <w:rsid w:val="00D56FAE"/>
    <w:rsid w:val="00D57FB7"/>
    <w:rsid w:val="00D614EC"/>
    <w:rsid w:val="00D617F5"/>
    <w:rsid w:val="00D61C15"/>
    <w:rsid w:val="00D621E6"/>
    <w:rsid w:val="00D62519"/>
    <w:rsid w:val="00D625C5"/>
    <w:rsid w:val="00D637ED"/>
    <w:rsid w:val="00D6381E"/>
    <w:rsid w:val="00D63A19"/>
    <w:rsid w:val="00D664BD"/>
    <w:rsid w:val="00D71D3C"/>
    <w:rsid w:val="00D71EF7"/>
    <w:rsid w:val="00D7522A"/>
    <w:rsid w:val="00D75CCE"/>
    <w:rsid w:val="00D76671"/>
    <w:rsid w:val="00D80FA3"/>
    <w:rsid w:val="00D82080"/>
    <w:rsid w:val="00D8539D"/>
    <w:rsid w:val="00D90C40"/>
    <w:rsid w:val="00D92394"/>
    <w:rsid w:val="00D9264C"/>
    <w:rsid w:val="00D92DE3"/>
    <w:rsid w:val="00D9769E"/>
    <w:rsid w:val="00DA0E68"/>
    <w:rsid w:val="00DA3AF0"/>
    <w:rsid w:val="00DA5687"/>
    <w:rsid w:val="00DA70F8"/>
    <w:rsid w:val="00DA7A92"/>
    <w:rsid w:val="00DB0218"/>
    <w:rsid w:val="00DB0585"/>
    <w:rsid w:val="00DB0CBA"/>
    <w:rsid w:val="00DB101C"/>
    <w:rsid w:val="00DB6225"/>
    <w:rsid w:val="00DB6969"/>
    <w:rsid w:val="00DB7AFD"/>
    <w:rsid w:val="00DC160D"/>
    <w:rsid w:val="00DC4830"/>
    <w:rsid w:val="00DD06A6"/>
    <w:rsid w:val="00DD0A53"/>
    <w:rsid w:val="00DD11C7"/>
    <w:rsid w:val="00DD15D1"/>
    <w:rsid w:val="00DD1904"/>
    <w:rsid w:val="00DD1E57"/>
    <w:rsid w:val="00DD2668"/>
    <w:rsid w:val="00DD428F"/>
    <w:rsid w:val="00DD56D3"/>
    <w:rsid w:val="00DD63B6"/>
    <w:rsid w:val="00DE03F6"/>
    <w:rsid w:val="00DE33FF"/>
    <w:rsid w:val="00DE4315"/>
    <w:rsid w:val="00DE4566"/>
    <w:rsid w:val="00DE4E30"/>
    <w:rsid w:val="00DE5C63"/>
    <w:rsid w:val="00DE656B"/>
    <w:rsid w:val="00DE7C33"/>
    <w:rsid w:val="00DF0E6D"/>
    <w:rsid w:val="00DF26A9"/>
    <w:rsid w:val="00DF7ABF"/>
    <w:rsid w:val="00DF7B25"/>
    <w:rsid w:val="00E00B26"/>
    <w:rsid w:val="00E00DE0"/>
    <w:rsid w:val="00E00E2C"/>
    <w:rsid w:val="00E01EBB"/>
    <w:rsid w:val="00E0252A"/>
    <w:rsid w:val="00E038CA"/>
    <w:rsid w:val="00E069C9"/>
    <w:rsid w:val="00E104B7"/>
    <w:rsid w:val="00E11119"/>
    <w:rsid w:val="00E13364"/>
    <w:rsid w:val="00E13A10"/>
    <w:rsid w:val="00E13A24"/>
    <w:rsid w:val="00E14217"/>
    <w:rsid w:val="00E14272"/>
    <w:rsid w:val="00E1555E"/>
    <w:rsid w:val="00E17C81"/>
    <w:rsid w:val="00E21048"/>
    <w:rsid w:val="00E2176C"/>
    <w:rsid w:val="00E2347C"/>
    <w:rsid w:val="00E23B3B"/>
    <w:rsid w:val="00E25AA3"/>
    <w:rsid w:val="00E26B3A"/>
    <w:rsid w:val="00E27F0B"/>
    <w:rsid w:val="00E322DA"/>
    <w:rsid w:val="00E36416"/>
    <w:rsid w:val="00E37302"/>
    <w:rsid w:val="00E37D2E"/>
    <w:rsid w:val="00E37E21"/>
    <w:rsid w:val="00E40439"/>
    <w:rsid w:val="00E42063"/>
    <w:rsid w:val="00E4231E"/>
    <w:rsid w:val="00E43AAC"/>
    <w:rsid w:val="00E45D1F"/>
    <w:rsid w:val="00E47634"/>
    <w:rsid w:val="00E50412"/>
    <w:rsid w:val="00E54C9D"/>
    <w:rsid w:val="00E557DE"/>
    <w:rsid w:val="00E55ED1"/>
    <w:rsid w:val="00E56AD6"/>
    <w:rsid w:val="00E56E1D"/>
    <w:rsid w:val="00E57FBA"/>
    <w:rsid w:val="00E60E27"/>
    <w:rsid w:val="00E6122A"/>
    <w:rsid w:val="00E62A33"/>
    <w:rsid w:val="00E62AB4"/>
    <w:rsid w:val="00E63001"/>
    <w:rsid w:val="00E63A52"/>
    <w:rsid w:val="00E646D8"/>
    <w:rsid w:val="00E70F84"/>
    <w:rsid w:val="00E71359"/>
    <w:rsid w:val="00E72A81"/>
    <w:rsid w:val="00E72B3A"/>
    <w:rsid w:val="00E75CCF"/>
    <w:rsid w:val="00E8038E"/>
    <w:rsid w:val="00E823CC"/>
    <w:rsid w:val="00E82726"/>
    <w:rsid w:val="00E84369"/>
    <w:rsid w:val="00E84D77"/>
    <w:rsid w:val="00E84DB9"/>
    <w:rsid w:val="00E8671E"/>
    <w:rsid w:val="00E87AA5"/>
    <w:rsid w:val="00E900C4"/>
    <w:rsid w:val="00E901A2"/>
    <w:rsid w:val="00E91741"/>
    <w:rsid w:val="00E926D3"/>
    <w:rsid w:val="00E93232"/>
    <w:rsid w:val="00E93638"/>
    <w:rsid w:val="00E95066"/>
    <w:rsid w:val="00E96EDE"/>
    <w:rsid w:val="00E97C1B"/>
    <w:rsid w:val="00EA7191"/>
    <w:rsid w:val="00EA7D5B"/>
    <w:rsid w:val="00EB03BA"/>
    <w:rsid w:val="00EB5DA4"/>
    <w:rsid w:val="00EB5E7C"/>
    <w:rsid w:val="00EB6E55"/>
    <w:rsid w:val="00EB7C4C"/>
    <w:rsid w:val="00EC04FA"/>
    <w:rsid w:val="00EC29A0"/>
    <w:rsid w:val="00EC3297"/>
    <w:rsid w:val="00EC44FC"/>
    <w:rsid w:val="00EC66A8"/>
    <w:rsid w:val="00EC6F11"/>
    <w:rsid w:val="00ED1743"/>
    <w:rsid w:val="00ED668F"/>
    <w:rsid w:val="00ED6A87"/>
    <w:rsid w:val="00EE06ED"/>
    <w:rsid w:val="00EE0F70"/>
    <w:rsid w:val="00EE12D4"/>
    <w:rsid w:val="00EE1555"/>
    <w:rsid w:val="00EE1927"/>
    <w:rsid w:val="00EE36AC"/>
    <w:rsid w:val="00EE3C4D"/>
    <w:rsid w:val="00EE43D1"/>
    <w:rsid w:val="00EE48D3"/>
    <w:rsid w:val="00EE4E0B"/>
    <w:rsid w:val="00EE4F22"/>
    <w:rsid w:val="00EF0E65"/>
    <w:rsid w:val="00EF1C87"/>
    <w:rsid w:val="00EF1F8E"/>
    <w:rsid w:val="00EF2EB6"/>
    <w:rsid w:val="00EF387F"/>
    <w:rsid w:val="00F02221"/>
    <w:rsid w:val="00F0345D"/>
    <w:rsid w:val="00F04A2D"/>
    <w:rsid w:val="00F04F8D"/>
    <w:rsid w:val="00F05426"/>
    <w:rsid w:val="00F06B18"/>
    <w:rsid w:val="00F10042"/>
    <w:rsid w:val="00F1083B"/>
    <w:rsid w:val="00F11AE7"/>
    <w:rsid w:val="00F1258B"/>
    <w:rsid w:val="00F13232"/>
    <w:rsid w:val="00F14FCE"/>
    <w:rsid w:val="00F14FF2"/>
    <w:rsid w:val="00F16761"/>
    <w:rsid w:val="00F17E16"/>
    <w:rsid w:val="00F22BE4"/>
    <w:rsid w:val="00F26DD5"/>
    <w:rsid w:val="00F26F46"/>
    <w:rsid w:val="00F34006"/>
    <w:rsid w:val="00F36171"/>
    <w:rsid w:val="00F368B1"/>
    <w:rsid w:val="00F369F2"/>
    <w:rsid w:val="00F36B10"/>
    <w:rsid w:val="00F37B13"/>
    <w:rsid w:val="00F37C65"/>
    <w:rsid w:val="00F40915"/>
    <w:rsid w:val="00F419AF"/>
    <w:rsid w:val="00F424D3"/>
    <w:rsid w:val="00F427A0"/>
    <w:rsid w:val="00F43436"/>
    <w:rsid w:val="00F45FD9"/>
    <w:rsid w:val="00F47C05"/>
    <w:rsid w:val="00F53FD9"/>
    <w:rsid w:val="00F575CC"/>
    <w:rsid w:val="00F635ED"/>
    <w:rsid w:val="00F6400A"/>
    <w:rsid w:val="00F643DE"/>
    <w:rsid w:val="00F64694"/>
    <w:rsid w:val="00F656B8"/>
    <w:rsid w:val="00F66478"/>
    <w:rsid w:val="00F674D0"/>
    <w:rsid w:val="00F71C10"/>
    <w:rsid w:val="00F73708"/>
    <w:rsid w:val="00F7401A"/>
    <w:rsid w:val="00F7526E"/>
    <w:rsid w:val="00F77BD2"/>
    <w:rsid w:val="00F82462"/>
    <w:rsid w:val="00F9093A"/>
    <w:rsid w:val="00F91E4E"/>
    <w:rsid w:val="00F93C58"/>
    <w:rsid w:val="00F93E0C"/>
    <w:rsid w:val="00F94CDE"/>
    <w:rsid w:val="00F94F97"/>
    <w:rsid w:val="00F95096"/>
    <w:rsid w:val="00F95F19"/>
    <w:rsid w:val="00F973A7"/>
    <w:rsid w:val="00F97FF2"/>
    <w:rsid w:val="00FA1DD1"/>
    <w:rsid w:val="00FA2C97"/>
    <w:rsid w:val="00FA2F79"/>
    <w:rsid w:val="00FA38E1"/>
    <w:rsid w:val="00FA4693"/>
    <w:rsid w:val="00FA6896"/>
    <w:rsid w:val="00FB17C3"/>
    <w:rsid w:val="00FB3715"/>
    <w:rsid w:val="00FB44C5"/>
    <w:rsid w:val="00FB7EA6"/>
    <w:rsid w:val="00FC088D"/>
    <w:rsid w:val="00FC1A83"/>
    <w:rsid w:val="00FC24BC"/>
    <w:rsid w:val="00FC35F3"/>
    <w:rsid w:val="00FC4128"/>
    <w:rsid w:val="00FC4C1F"/>
    <w:rsid w:val="00FC5AD0"/>
    <w:rsid w:val="00FC643E"/>
    <w:rsid w:val="00FD0CA2"/>
    <w:rsid w:val="00FD749C"/>
    <w:rsid w:val="00FE07AB"/>
    <w:rsid w:val="00FE3382"/>
    <w:rsid w:val="00FE47A8"/>
    <w:rsid w:val="00FE70AD"/>
    <w:rsid w:val="00FF16A3"/>
    <w:rsid w:val="00FF39E0"/>
    <w:rsid w:val="00FF3E13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90AD9"/>
  <w15:docId w15:val="{E0A49231-B33A-4927-8FFC-3897D7A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PA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8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6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6D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F18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E2347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426"/>
  </w:style>
  <w:style w:type="paragraph" w:styleId="Encabezado">
    <w:name w:val="header"/>
    <w:basedOn w:val="Normal"/>
    <w:link w:val="Encabezado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2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70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70FE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36F4F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rsid w:val="003E1F46"/>
  </w:style>
  <w:style w:type="paragraph" w:styleId="Sangradetextonormal">
    <w:name w:val="Body Text Indent"/>
    <w:basedOn w:val="Normal"/>
    <w:link w:val="SangradetextonormalCar"/>
    <w:uiPriority w:val="99"/>
    <w:semiHidden/>
    <w:rsid w:val="003E1F46"/>
    <w:pPr>
      <w:widowControl w:val="0"/>
      <w:tabs>
        <w:tab w:val="left" w:pos="-1440"/>
      </w:tabs>
      <w:ind w:left="720"/>
      <w:jc w:val="left"/>
    </w:pPr>
    <w:rPr>
      <w:rFonts w:ascii="Times New Roman" w:eastAsia="Times New Roman" w:hAnsi="Times New Roman" w:cs="Times New Roman"/>
      <w:lang w:val="es-CR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E1F46"/>
    <w:rPr>
      <w:rFonts w:ascii="Times New Roman" w:eastAsia="Times New Roman" w:hAnsi="Times New Roman" w:cs="Times New Roman"/>
      <w:lang w:val="es-CR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3E1F46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1F46"/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26F4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26F46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913F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13F34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8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1819"/>
    <w:pPr>
      <w:spacing w:after="120" w:line="480" w:lineRule="auto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1819"/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1E7D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7D99"/>
  </w:style>
  <w:style w:type="character" w:styleId="Textodelmarcadordeposicin">
    <w:name w:val="Placeholder Text"/>
    <w:basedOn w:val="Fuentedeprrafopredeter"/>
    <w:uiPriority w:val="99"/>
    <w:semiHidden/>
    <w:rsid w:val="00087E01"/>
    <w:rPr>
      <w:color w:val="666666"/>
    </w:rPr>
  </w:style>
  <w:style w:type="table" w:styleId="Tablaconcuadrcula">
    <w:name w:val="Table Grid"/>
    <w:basedOn w:val="Tablanormal"/>
    <w:uiPriority w:val="39"/>
    <w:rsid w:val="002E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96BFE"/>
    <w:pPr>
      <w:widowControl w:val="0"/>
      <w:autoSpaceDE w:val="0"/>
      <w:autoSpaceDN w:val="0"/>
      <w:spacing w:before="110"/>
      <w:jc w:val="center"/>
    </w:pPr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1">
    <w:name w:val="Table Normal1"/>
    <w:uiPriority w:val="2"/>
    <w:semiHidden/>
    <w:unhideWhenUsed/>
    <w:qFormat/>
    <w:rsid w:val="00E2176C"/>
    <w:pPr>
      <w:widowControl w:val="0"/>
      <w:autoSpaceDE w:val="0"/>
      <w:autoSpaceDN w:val="0"/>
      <w:jc w:val="left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56B20"/>
    <w:pPr>
      <w:widowControl w:val="0"/>
      <w:autoSpaceDE w:val="0"/>
      <w:autoSpaceDN w:val="0"/>
      <w:jc w:val="left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26F93"/>
    <w:pPr>
      <w:widowControl w:val="0"/>
      <w:autoSpaceDE w:val="0"/>
      <w:autoSpaceDN w:val="0"/>
      <w:jc w:val="left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26F93"/>
    <w:pPr>
      <w:widowControl w:val="0"/>
      <w:autoSpaceDE w:val="0"/>
      <w:autoSpaceDN w:val="0"/>
      <w:jc w:val="left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5929E8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nti@mici.gob.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B44DB6EF18A468700601506B67987" ma:contentTypeVersion="12" ma:contentTypeDescription="Crear nuevo documento." ma:contentTypeScope="" ma:versionID="3aedbdf8e968601daa9250f1fc129832">
  <xsd:schema xmlns:xsd="http://www.w3.org/2001/XMLSchema" xmlns:xs="http://www.w3.org/2001/XMLSchema" xmlns:p="http://schemas.microsoft.com/office/2006/metadata/properties" xmlns:ns3="5597f1ac-2643-4af9-ac6d-82ab2cc196a6" xmlns:ns4="06aa3a0f-0e3d-41ae-9952-7129fd20ea99" targetNamespace="http://schemas.microsoft.com/office/2006/metadata/properties" ma:root="true" ma:fieldsID="b0a1ed5ade0b51225571b31a33fea490" ns3:_="" ns4:_="">
    <xsd:import namespace="5597f1ac-2643-4af9-ac6d-82ab2cc196a6"/>
    <xsd:import namespace="06aa3a0f-0e3d-41ae-9952-7129fd20e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f1ac-2643-4af9-ac6d-82ab2cc19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3a0f-0e3d-41ae-9952-7129fd20e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3303-1F31-4A11-97A8-E6788F04C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f1ac-2643-4af9-ac6d-82ab2cc196a6"/>
    <ds:schemaRef ds:uri="06aa3a0f-0e3d-41ae-9952-7129fd20e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CA34E-A5B9-40B1-B2E3-544490ACF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70710E-ADC5-4545-BFC9-BB6B2FD5A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D7ADD-62FC-4DE3-977B-CEF29CF7A8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1915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Cristino Rodriguez</dc:creator>
  <cp:lastModifiedBy>Joseph Gallardo</cp:lastModifiedBy>
  <cp:revision>40</cp:revision>
  <cp:lastPrinted>2021-03-22T13:42:00Z</cp:lastPrinted>
  <dcterms:created xsi:type="dcterms:W3CDTF">2025-10-27T18:15:00Z</dcterms:created>
  <dcterms:modified xsi:type="dcterms:W3CDTF">2026-01-06T17:30:00Z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0x010100C31B44DB6EF18A468700601506B67987</vt:lpwstr>
  </property>
</Properties>
</file>