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59724" w14:textId="04BCC29C" w:rsidR="00BB2819" w:rsidRDefault="00BB2819"/>
    <w:p w14:paraId="58827FD6" w14:textId="77777777" w:rsidR="00475E1F" w:rsidRDefault="00475E1F"/>
    <w:p w14:paraId="36D41B44" w14:textId="706DA041" w:rsidR="00BB2819" w:rsidRDefault="00BB281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</w:rPr>
      </w:pPr>
    </w:p>
    <w:p w14:paraId="0226DBB8" w14:textId="4D4FAAD3" w:rsidR="00BB2819" w:rsidRDefault="00BB2819"/>
    <w:p w14:paraId="27C7D76B" w14:textId="4FE49569" w:rsidR="00BB2819" w:rsidRDefault="00BB281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</w:rPr>
      </w:pPr>
    </w:p>
    <w:p w14:paraId="389FF8D8" w14:textId="44F642D4" w:rsidR="00BB2819" w:rsidRDefault="00BB2819"/>
    <w:p w14:paraId="05398CC4" w14:textId="02D655D7" w:rsidR="00BB2819" w:rsidRDefault="00BB2819"/>
    <w:p w14:paraId="481C9B60" w14:textId="77777777" w:rsidR="0056246B" w:rsidRDefault="0056246B">
      <w:pPr>
        <w:rPr>
          <w:b/>
        </w:rPr>
      </w:pPr>
    </w:p>
    <w:p w14:paraId="638E7DFC" w14:textId="77777777" w:rsidR="0056246B" w:rsidRDefault="0056246B">
      <w:pPr>
        <w:rPr>
          <w:b/>
        </w:rPr>
      </w:pPr>
    </w:p>
    <w:p w14:paraId="20886F0B" w14:textId="77777777" w:rsidR="0056246B" w:rsidRDefault="0056246B">
      <w:pPr>
        <w:rPr>
          <w:b/>
        </w:rPr>
      </w:pPr>
    </w:p>
    <w:p w14:paraId="44BFE2B3" w14:textId="233CBBE6" w:rsidR="00BB2819" w:rsidRDefault="004E49E2">
      <w:r>
        <w:rPr>
          <w:b/>
        </w:rPr>
        <w:t>TECNOLOGÍA DE LOS ALIMENTOS</w:t>
      </w:r>
      <w:r w:rsidR="0012554F">
        <w:rPr>
          <w:b/>
        </w:rPr>
        <w:t>.</w:t>
      </w:r>
      <w:r>
        <w:rPr>
          <w:b/>
        </w:rPr>
        <w:t xml:space="preserve"> </w:t>
      </w:r>
    </w:p>
    <w:p w14:paraId="73E6B4EE" w14:textId="73174DE2" w:rsidR="00322D07" w:rsidRPr="009D26F4" w:rsidRDefault="009D26F4" w:rsidP="009D26F4">
      <w:pPr>
        <w:rPr>
          <w:b/>
          <w:lang w:val="es-ES"/>
        </w:rPr>
      </w:pPr>
      <w:r w:rsidRPr="00603584">
        <w:rPr>
          <w:b/>
          <w:lang w:val="es-ES"/>
        </w:rPr>
        <w:t xml:space="preserve">PRODUCTOS LÁCTEOS. </w:t>
      </w:r>
      <w:r w:rsidR="00322D07">
        <w:rPr>
          <w:b/>
          <w:lang w:val="es-ES"/>
        </w:rPr>
        <w:t>LECH</w:t>
      </w:r>
      <w:r w:rsidR="00645824">
        <w:rPr>
          <w:b/>
          <w:lang w:val="es-ES"/>
        </w:rPr>
        <w:t>E</w:t>
      </w:r>
      <w:r w:rsidR="00322D07">
        <w:rPr>
          <w:b/>
          <w:lang w:val="es-ES"/>
        </w:rPr>
        <w:t xml:space="preserve"> PASTEURIZADA</w:t>
      </w:r>
      <w:r w:rsidR="000D5965">
        <w:rPr>
          <w:b/>
          <w:lang w:val="es-ES"/>
        </w:rPr>
        <w:t xml:space="preserve"> </w:t>
      </w:r>
      <w:r w:rsidR="00322D07">
        <w:rPr>
          <w:b/>
          <w:lang w:val="es-ES"/>
        </w:rPr>
        <w:t>Y LECHE ULTRAPASTEURIZADA (UHT)</w:t>
      </w:r>
      <w:r w:rsidR="00B26C4B">
        <w:rPr>
          <w:b/>
          <w:lang w:val="es-ES"/>
        </w:rPr>
        <w:t>. ESPECIFICACIONES</w:t>
      </w:r>
    </w:p>
    <w:p w14:paraId="7697141E" w14:textId="77777777" w:rsidR="00BB2819" w:rsidRDefault="00BB2819"/>
    <w:p w14:paraId="1CEBC44D" w14:textId="0A89E08C" w:rsidR="00BB2819" w:rsidRDefault="004E49E2">
      <w:r w:rsidRPr="00322D07">
        <w:rPr>
          <w:b/>
        </w:rPr>
        <w:t>I.C.S. 67.</w:t>
      </w:r>
      <w:r w:rsidR="009D26F4" w:rsidRPr="00322D07">
        <w:rPr>
          <w:b/>
        </w:rPr>
        <w:t>100.</w:t>
      </w:r>
      <w:r w:rsidR="00775476">
        <w:rPr>
          <w:b/>
        </w:rPr>
        <w:t>10</w:t>
      </w:r>
    </w:p>
    <w:p w14:paraId="1BD68C20" w14:textId="77777777" w:rsidR="00BB2819" w:rsidRDefault="00BB2819"/>
    <w:p w14:paraId="42FCB262" w14:textId="77777777" w:rsidR="00CB08D2" w:rsidRDefault="00CB08D2"/>
    <w:p w14:paraId="00E7407C" w14:textId="77777777" w:rsidR="00CB08D2" w:rsidRDefault="00CB08D2"/>
    <w:p w14:paraId="3720C0DD" w14:textId="77777777" w:rsidR="00CB08D2" w:rsidRDefault="00CB08D2"/>
    <w:p w14:paraId="7E939FFE" w14:textId="77777777" w:rsidR="00CB08D2" w:rsidRDefault="00CB08D2"/>
    <w:p w14:paraId="006DDEF2" w14:textId="77777777" w:rsidR="00CB08D2" w:rsidRDefault="00CB08D2"/>
    <w:p w14:paraId="120E8D35" w14:textId="77777777" w:rsidR="00CB08D2" w:rsidRDefault="00CB08D2"/>
    <w:p w14:paraId="534BF2EF" w14:textId="77777777" w:rsidR="00CB08D2" w:rsidRDefault="00CB08D2"/>
    <w:p w14:paraId="23B3A782" w14:textId="77777777" w:rsidR="00CB08D2" w:rsidRDefault="00CB08D2"/>
    <w:p w14:paraId="3E2DFEF1" w14:textId="77777777" w:rsidR="00CB08D2" w:rsidRDefault="00CB08D2"/>
    <w:p w14:paraId="059A3FCB" w14:textId="77777777" w:rsidR="00CB08D2" w:rsidRDefault="00CB08D2"/>
    <w:p w14:paraId="098DF2DD" w14:textId="77777777" w:rsidR="00CB08D2" w:rsidRDefault="00CB08D2"/>
    <w:p w14:paraId="25AAD0E5" w14:textId="77777777" w:rsidR="00CB08D2" w:rsidRDefault="00CB08D2"/>
    <w:p w14:paraId="251C950B" w14:textId="77777777" w:rsidR="00CB08D2" w:rsidRDefault="00CB08D2"/>
    <w:p w14:paraId="34283CFF" w14:textId="77777777" w:rsidR="00CB08D2" w:rsidRDefault="00CB08D2">
      <w:pPr>
        <w:sectPr w:rsidR="00CB08D2" w:rsidSect="00BF61F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3E9E192D" w14:textId="523FF67F" w:rsidR="00F7401A" w:rsidRPr="008775A4" w:rsidRDefault="004E49E2" w:rsidP="00D600A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 w:hanging="719"/>
        <w:jc w:val="left"/>
      </w:pPr>
      <w:bookmarkStart w:id="1" w:name="_gjdgxs" w:colFirst="0" w:colLast="0"/>
      <w:bookmarkStart w:id="2" w:name="_tyjcwt" w:colFirst="0" w:colLast="0"/>
      <w:bookmarkEnd w:id="1"/>
      <w:bookmarkEnd w:id="2"/>
      <w:r w:rsidRPr="008775A4">
        <w:rPr>
          <w:b/>
        </w:rPr>
        <w:lastRenderedPageBreak/>
        <w:t>OBJETO</w:t>
      </w:r>
      <w:r w:rsidR="00CB693A" w:rsidRPr="008775A4">
        <w:rPr>
          <w:b/>
        </w:rPr>
        <w:t xml:space="preserve"> </w:t>
      </w:r>
    </w:p>
    <w:p w14:paraId="0BD1890F" w14:textId="77777777" w:rsidR="002E780B" w:rsidRPr="008775A4" w:rsidRDefault="002E780B" w:rsidP="00F331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lang w:val="es-ES"/>
        </w:rPr>
      </w:pPr>
    </w:p>
    <w:p w14:paraId="34AAB347" w14:textId="1890B095" w:rsidR="00003685" w:rsidRPr="008775A4" w:rsidRDefault="00003685" w:rsidP="00D600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lang w:val="es-ES"/>
        </w:rPr>
      </w:pPr>
      <w:r w:rsidRPr="008775A4">
        <w:rPr>
          <w:lang w:val="es-ES"/>
        </w:rPr>
        <w:t xml:space="preserve">Este Reglamento Técnico tiene como objeto establecer las especificaciones técnicas que </w:t>
      </w:r>
      <w:r w:rsidR="002D7136" w:rsidRPr="008775A4">
        <w:rPr>
          <w:lang w:val="es-ES"/>
        </w:rPr>
        <w:t>deben cumplir</w:t>
      </w:r>
      <w:r w:rsidRPr="008775A4">
        <w:rPr>
          <w:lang w:val="es-ES"/>
        </w:rPr>
        <w:t xml:space="preserve"> la leche pasteurizada y ultra pasteurizada (UHT) y prohibir el expendio </w:t>
      </w:r>
      <w:r w:rsidR="00101C1F" w:rsidRPr="008775A4">
        <w:rPr>
          <w:lang w:val="es-ES"/>
        </w:rPr>
        <w:t xml:space="preserve">de leche </w:t>
      </w:r>
      <w:r w:rsidRPr="008775A4">
        <w:rPr>
          <w:lang w:val="es-ES"/>
        </w:rPr>
        <w:t xml:space="preserve">adulterada para consumo humano. </w:t>
      </w:r>
    </w:p>
    <w:p w14:paraId="4D9ACDB6" w14:textId="77777777" w:rsidR="00101C1F" w:rsidRPr="008775A4" w:rsidRDefault="00101C1F" w:rsidP="00D600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lang w:val="es-ES"/>
        </w:rPr>
      </w:pPr>
    </w:p>
    <w:p w14:paraId="1A8D264C" w14:textId="64286499" w:rsidR="00101C1F" w:rsidRPr="008775A4" w:rsidRDefault="00603584" w:rsidP="00D600A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 w:hanging="719"/>
        <w:jc w:val="left"/>
        <w:rPr>
          <w:b/>
          <w:bCs/>
          <w:lang w:val="es-ES"/>
        </w:rPr>
      </w:pPr>
      <w:r>
        <w:rPr>
          <w:b/>
          <w:bCs/>
          <w:lang w:val="es-ES"/>
        </w:rPr>
        <w:t>Á</w:t>
      </w:r>
      <w:r w:rsidR="00101C1F" w:rsidRPr="008775A4">
        <w:rPr>
          <w:b/>
          <w:bCs/>
          <w:lang w:val="es-ES"/>
        </w:rPr>
        <w:t>MBITO DE APLICACIÓN</w:t>
      </w:r>
    </w:p>
    <w:p w14:paraId="03964D35" w14:textId="77777777" w:rsidR="0002347F" w:rsidRPr="008775A4" w:rsidRDefault="0002347F" w:rsidP="00D600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lang w:val="es-ES"/>
        </w:rPr>
      </w:pPr>
    </w:p>
    <w:p w14:paraId="45359BE6" w14:textId="451F5E43" w:rsidR="00003685" w:rsidRPr="008775A4" w:rsidRDefault="00446DFD" w:rsidP="00D600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</w:pPr>
      <w:r>
        <w:t>Se a</w:t>
      </w:r>
      <w:r w:rsidR="007436AA" w:rsidRPr="008775A4">
        <w:t xml:space="preserve">plica a la </w:t>
      </w:r>
      <w:r w:rsidR="00603584">
        <w:t>l</w:t>
      </w:r>
      <w:r w:rsidR="007436AA" w:rsidRPr="00603584">
        <w:t>eche pasteurizada y ultra pasteurizada</w:t>
      </w:r>
      <w:r w:rsidR="007D2379" w:rsidRPr="00603584">
        <w:t xml:space="preserve"> (UHT),</w:t>
      </w:r>
      <w:r w:rsidR="007436AA" w:rsidRPr="008775A4">
        <w:rPr>
          <w:i/>
          <w:iCs/>
        </w:rPr>
        <w:t xml:space="preserve"> </w:t>
      </w:r>
      <w:r w:rsidR="007436AA" w:rsidRPr="008775A4">
        <w:t>destinada para el consumo humano que se produzca, importe, distribuya y/o se comercialice en la República de Panamá.</w:t>
      </w:r>
    </w:p>
    <w:p w14:paraId="6F83C54B" w14:textId="77777777" w:rsidR="005B0BE0" w:rsidRDefault="005B0BE0" w:rsidP="0077547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/>
        <w:rPr>
          <w:bCs/>
        </w:rPr>
      </w:pPr>
    </w:p>
    <w:p w14:paraId="68064996" w14:textId="77777777" w:rsidR="00775476" w:rsidRPr="009D6D75" w:rsidRDefault="00775476" w:rsidP="00775476">
      <w:pPr>
        <w:pStyle w:val="Prrafodelista"/>
        <w:numPr>
          <w:ilvl w:val="0"/>
          <w:numId w:val="1"/>
        </w:numPr>
        <w:ind w:left="709"/>
        <w:rPr>
          <w:b/>
          <w:bCs/>
        </w:rPr>
      </w:pPr>
      <w:bookmarkStart w:id="3" w:name="_Hlk215132307"/>
      <w:r w:rsidRPr="009D6D75">
        <w:rPr>
          <w:b/>
          <w:bCs/>
        </w:rPr>
        <w:t>NORMAS PARA CONSULTAR</w:t>
      </w:r>
    </w:p>
    <w:p w14:paraId="5441DBE1" w14:textId="77777777" w:rsidR="00775476" w:rsidRDefault="00775476" w:rsidP="00F331CE">
      <w:pPr>
        <w:rPr>
          <w:b/>
          <w:bCs/>
          <w:color w:val="000000"/>
        </w:rPr>
      </w:pPr>
    </w:p>
    <w:p w14:paraId="7D9D1F26" w14:textId="62C34335" w:rsidR="00775476" w:rsidRPr="00846AE9" w:rsidRDefault="00775476" w:rsidP="00775476">
      <w:pPr>
        <w:rPr>
          <w:color w:val="000000"/>
        </w:rPr>
      </w:pPr>
      <w:r w:rsidRPr="00846AE9">
        <w:rPr>
          <w:color w:val="000000"/>
        </w:rPr>
        <w:t xml:space="preserve">Las </w:t>
      </w:r>
      <w:r w:rsidR="003B7345">
        <w:rPr>
          <w:color w:val="000000"/>
        </w:rPr>
        <w:t>l</w:t>
      </w:r>
      <w:r w:rsidRPr="00846AE9">
        <w:rPr>
          <w:color w:val="000000"/>
        </w:rPr>
        <w:t xml:space="preserve">eyes, documentos normativos, resoluciones, y otros instrumentos técnicos – jurídicos se encontraban vigente al momento de la redacción del presente Reglamento Técnico. </w:t>
      </w:r>
    </w:p>
    <w:p w14:paraId="0FC101E6" w14:textId="77777777" w:rsidR="00775476" w:rsidRDefault="00775476" w:rsidP="00F331CE">
      <w:pPr>
        <w:rPr>
          <w:b/>
          <w:bCs/>
          <w:color w:val="000000"/>
        </w:rPr>
      </w:pPr>
    </w:p>
    <w:p w14:paraId="7A72893A" w14:textId="77777777" w:rsidR="00775476" w:rsidRPr="005A2781" w:rsidRDefault="00775476" w:rsidP="008C7CDD">
      <w:pPr>
        <w:pStyle w:val="Prrafodelista"/>
        <w:numPr>
          <w:ilvl w:val="0"/>
          <w:numId w:val="6"/>
        </w:numPr>
      </w:pPr>
      <w:r w:rsidRPr="005A2781">
        <w:t>Ley No. 60 de 1977, que establece normas para la leche pasteurizada y otros productos lácteos</w:t>
      </w:r>
    </w:p>
    <w:p w14:paraId="17076A83" w14:textId="77777777" w:rsidR="00775476" w:rsidRPr="005A2781" w:rsidRDefault="00775476" w:rsidP="008C7CDD">
      <w:pPr>
        <w:pStyle w:val="Prrafodelista"/>
        <w:numPr>
          <w:ilvl w:val="0"/>
          <w:numId w:val="6"/>
        </w:numPr>
      </w:pPr>
      <w:r w:rsidRPr="005A2781">
        <w:t xml:space="preserve">Ley 430 de 25 de abril de 2024, que crea la Dirección Nacional de Control de Alimentos y Vigilancia Veterinaria. </w:t>
      </w:r>
    </w:p>
    <w:p w14:paraId="128DE18F" w14:textId="77777777" w:rsidR="00775476" w:rsidRPr="005A2781" w:rsidRDefault="00775476" w:rsidP="008C7CDD">
      <w:pPr>
        <w:pStyle w:val="Prrafodelista"/>
        <w:numPr>
          <w:ilvl w:val="0"/>
          <w:numId w:val="6"/>
        </w:numPr>
      </w:pPr>
      <w:r w:rsidRPr="005A2781">
        <w:t xml:space="preserve">Ley 206 de 30 de marzo de 2021, que crea la Agencia Panameña de Alimentos. </w:t>
      </w:r>
    </w:p>
    <w:p w14:paraId="6812E6BD" w14:textId="77777777" w:rsidR="00775476" w:rsidRPr="005A2781" w:rsidRDefault="00775476" w:rsidP="008C7CDD">
      <w:pPr>
        <w:pStyle w:val="Prrafodelista"/>
        <w:numPr>
          <w:ilvl w:val="0"/>
          <w:numId w:val="6"/>
        </w:numPr>
      </w:pPr>
      <w:r w:rsidRPr="005A2781">
        <w:t>Decreto Ejecutivo No. 125 de 29 de septiembre de 2021</w:t>
      </w:r>
      <w:r>
        <w:t xml:space="preserve">, que reglamenta la Ley 206 de la Agencia Panameña de Alimentos. </w:t>
      </w:r>
    </w:p>
    <w:p w14:paraId="382ADEEA" w14:textId="77777777" w:rsidR="00775476" w:rsidRPr="005A2781" w:rsidRDefault="00775476" w:rsidP="008C7CDD">
      <w:pPr>
        <w:pStyle w:val="Prrafodelista"/>
        <w:numPr>
          <w:ilvl w:val="0"/>
          <w:numId w:val="6"/>
        </w:numPr>
      </w:pPr>
      <w:r w:rsidRPr="005A2781">
        <w:t xml:space="preserve">Reglamento Técnico DGNTI XX – 2025. Tecnología de los Alimentos. Productos Lácteos. Términos Lecheros. </w:t>
      </w:r>
    </w:p>
    <w:bookmarkEnd w:id="3"/>
    <w:p w14:paraId="487C6A49" w14:textId="77777777" w:rsidR="00775476" w:rsidRPr="00775476" w:rsidRDefault="00775476" w:rsidP="0077547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/>
        <w:rPr>
          <w:bCs/>
        </w:rPr>
      </w:pPr>
    </w:p>
    <w:p w14:paraId="4192E9A4" w14:textId="4D6B7B6E" w:rsidR="005B0BE0" w:rsidRPr="00D101FC" w:rsidRDefault="005B0BE0" w:rsidP="00D600A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/>
      </w:pPr>
      <w:r w:rsidRPr="008775A4">
        <w:rPr>
          <w:b/>
        </w:rPr>
        <w:t>DEFINICIONES</w:t>
      </w:r>
    </w:p>
    <w:p w14:paraId="311BD785" w14:textId="77777777" w:rsidR="00D101FC" w:rsidRDefault="00D101FC" w:rsidP="00D600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/>
        <w:rPr>
          <w:b/>
        </w:rPr>
      </w:pPr>
    </w:p>
    <w:p w14:paraId="693E7F17" w14:textId="77777777" w:rsidR="00B26C4B" w:rsidRPr="00D101FC" w:rsidRDefault="00B26C4B" w:rsidP="00B26C4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bCs/>
        </w:rPr>
      </w:pPr>
      <w:r w:rsidRPr="00D101FC">
        <w:rPr>
          <w:bCs/>
        </w:rPr>
        <w:t>Para los fines d</w:t>
      </w:r>
      <w:r>
        <w:rPr>
          <w:bCs/>
        </w:rPr>
        <w:t>el</w:t>
      </w:r>
      <w:r w:rsidRPr="00D101FC">
        <w:rPr>
          <w:bCs/>
        </w:rPr>
        <w:t xml:space="preserve"> presente </w:t>
      </w:r>
      <w:r>
        <w:rPr>
          <w:bCs/>
        </w:rPr>
        <w:t>Reglamento Técnico</w:t>
      </w:r>
      <w:r w:rsidRPr="00D101FC">
        <w:rPr>
          <w:bCs/>
        </w:rPr>
        <w:t xml:space="preserve"> DGNTI se aplican las siguientes definiciones:</w:t>
      </w:r>
    </w:p>
    <w:p w14:paraId="474CF972" w14:textId="77777777" w:rsidR="00603584" w:rsidRDefault="00603584" w:rsidP="00B26C4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/>
      </w:pPr>
    </w:p>
    <w:p w14:paraId="5F0A9564" w14:textId="4AA4B2CA" w:rsidR="007D2379" w:rsidRDefault="00612016" w:rsidP="00D600A9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147" w:firstLine="0"/>
        <w:rPr>
          <w:lang w:val="es-ES"/>
        </w:rPr>
      </w:pPr>
      <w:r w:rsidRPr="00603584">
        <w:rPr>
          <w:b/>
          <w:bCs/>
          <w:lang w:val="es-ES"/>
        </w:rPr>
        <w:t>L</w:t>
      </w:r>
      <w:r w:rsidR="00603584" w:rsidRPr="00603584">
        <w:rPr>
          <w:b/>
          <w:bCs/>
          <w:lang w:val="es-ES"/>
        </w:rPr>
        <w:t>eche cruda</w:t>
      </w:r>
      <w:r w:rsidRPr="00603584">
        <w:rPr>
          <w:b/>
          <w:bCs/>
          <w:lang w:val="es-ES"/>
        </w:rPr>
        <w:t>:</w:t>
      </w:r>
      <w:r w:rsidRPr="00603584">
        <w:rPr>
          <w:lang w:val="es-ES"/>
        </w:rPr>
        <w:t xml:space="preserve"> </w:t>
      </w:r>
      <w:r w:rsidR="00645824">
        <w:rPr>
          <w:lang w:val="es-ES"/>
        </w:rPr>
        <w:t>p</w:t>
      </w:r>
      <w:r w:rsidR="00FD6743" w:rsidRPr="00603584">
        <w:rPr>
          <w:lang w:val="es-ES"/>
        </w:rPr>
        <w:t>roducto de la secreción láctea de las glándulas mamarias de animales sanos, obtenida por uno o varios ordeños íntegros e higiénicos, sin adición ni sustracción alguna. Se exceptúa la obtenida desde 15 días antes hasta 8 días después del parto o por todo el tiempo más que sea necesario para evitar la mezcla calostro con la propia leche cruda. Leche que no ha sido sometida a tratamiento de pasteurización.</w:t>
      </w:r>
    </w:p>
    <w:p w14:paraId="1ABD3742" w14:textId="77777777" w:rsidR="00603584" w:rsidRPr="00603584" w:rsidRDefault="00603584" w:rsidP="00D600A9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709" w:right="147"/>
        <w:contextualSpacing w:val="0"/>
        <w:rPr>
          <w:lang w:val="es-ES"/>
        </w:rPr>
      </w:pPr>
    </w:p>
    <w:p w14:paraId="57C5CB33" w14:textId="2B6BDCEE" w:rsidR="006A077C" w:rsidRPr="00603584" w:rsidRDefault="006A077C" w:rsidP="00D600A9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147" w:firstLine="0"/>
        <w:rPr>
          <w:b/>
          <w:bCs/>
          <w:lang w:val="es-ES"/>
        </w:rPr>
      </w:pPr>
      <w:r w:rsidRPr="008775A4">
        <w:rPr>
          <w:b/>
          <w:bCs/>
          <w:lang w:val="es-ES"/>
        </w:rPr>
        <w:t>P</w:t>
      </w:r>
      <w:r w:rsidR="00603584" w:rsidRPr="008775A4">
        <w:rPr>
          <w:b/>
          <w:bCs/>
          <w:lang w:val="es-ES"/>
        </w:rPr>
        <w:t>asteurización</w:t>
      </w:r>
      <w:r w:rsidRPr="008775A4">
        <w:rPr>
          <w:b/>
          <w:bCs/>
          <w:lang w:val="es-ES"/>
        </w:rPr>
        <w:t>:</w:t>
      </w:r>
      <w:r w:rsidR="00603584">
        <w:rPr>
          <w:b/>
          <w:bCs/>
          <w:lang w:val="es-ES"/>
        </w:rPr>
        <w:t xml:space="preserve"> </w:t>
      </w:r>
      <w:r w:rsidRPr="00603584">
        <w:rPr>
          <w:lang w:val="es-ES"/>
        </w:rPr>
        <w:t>proceso de calentar todas y cada una de las partículas de leche o productos lácteos en equipos adecuadamente diseñados y apropiados, por lo menos 63°C (145</w:t>
      </w:r>
      <w:r w:rsidR="00701811" w:rsidRPr="00603584">
        <w:rPr>
          <w:lang w:val="es-ES"/>
        </w:rPr>
        <w:t>.</w:t>
      </w:r>
      <w:r w:rsidRPr="00603584">
        <w:rPr>
          <w:lang w:val="es-ES"/>
        </w:rPr>
        <w:t>44°F) y mantenerlo así continuamente un mínimo de 30 minutos, o calentarla por lo menos a 73°C (163</w:t>
      </w:r>
      <w:r w:rsidR="00701811" w:rsidRPr="00603584">
        <w:rPr>
          <w:lang w:val="es-ES"/>
        </w:rPr>
        <w:t>.</w:t>
      </w:r>
      <w:r w:rsidRPr="00603584">
        <w:rPr>
          <w:lang w:val="es-ES"/>
        </w:rPr>
        <w:t>44°F) y mantenerlo así un mínimo de 15 segundos y luego enfriarla a un máximo de 7°C (44,6°F).</w:t>
      </w:r>
    </w:p>
    <w:p w14:paraId="19B0E506" w14:textId="77777777" w:rsidR="00645824" w:rsidRDefault="00645824" w:rsidP="00645824">
      <w:pPr>
        <w:pBdr>
          <w:top w:val="nil"/>
          <w:left w:val="nil"/>
          <w:bottom w:val="nil"/>
          <w:right w:val="nil"/>
          <w:between w:val="nil"/>
        </w:pBdr>
        <w:ind w:right="147"/>
        <w:rPr>
          <w:b/>
          <w:bCs/>
          <w:sz w:val="20"/>
          <w:szCs w:val="20"/>
          <w:lang w:val="es-ES"/>
        </w:rPr>
      </w:pPr>
    </w:p>
    <w:p w14:paraId="344E93A9" w14:textId="77777777" w:rsidR="00775476" w:rsidRDefault="00775476" w:rsidP="00645824">
      <w:pPr>
        <w:pBdr>
          <w:top w:val="nil"/>
          <w:left w:val="nil"/>
          <w:bottom w:val="nil"/>
          <w:right w:val="nil"/>
          <w:between w:val="nil"/>
        </w:pBdr>
        <w:ind w:right="147"/>
        <w:rPr>
          <w:b/>
          <w:bCs/>
          <w:sz w:val="20"/>
          <w:szCs w:val="20"/>
          <w:lang w:val="es-ES"/>
        </w:rPr>
      </w:pPr>
    </w:p>
    <w:p w14:paraId="5A1155A4" w14:textId="10129799" w:rsidR="006A077C" w:rsidRPr="008775A4" w:rsidRDefault="006A077C" w:rsidP="00645824">
      <w:pPr>
        <w:pBdr>
          <w:top w:val="nil"/>
          <w:left w:val="nil"/>
          <w:bottom w:val="nil"/>
          <w:right w:val="nil"/>
          <w:between w:val="nil"/>
        </w:pBdr>
        <w:ind w:right="147"/>
        <w:rPr>
          <w:b/>
          <w:bCs/>
          <w:sz w:val="20"/>
          <w:szCs w:val="20"/>
          <w:lang w:val="es-ES"/>
        </w:rPr>
      </w:pPr>
      <w:r w:rsidRPr="008775A4">
        <w:rPr>
          <w:b/>
          <w:bCs/>
          <w:sz w:val="20"/>
          <w:szCs w:val="20"/>
          <w:lang w:val="es-ES"/>
        </w:rPr>
        <w:lastRenderedPageBreak/>
        <w:t xml:space="preserve">NOTAS: </w:t>
      </w:r>
    </w:p>
    <w:p w14:paraId="660F66EB" w14:textId="64075F5D" w:rsidR="006A077C" w:rsidRDefault="006A077C" w:rsidP="008C7CDD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ind w:right="147"/>
        <w:rPr>
          <w:sz w:val="20"/>
          <w:szCs w:val="20"/>
          <w:lang w:val="es-ES"/>
        </w:rPr>
      </w:pPr>
      <w:r w:rsidRPr="00940986">
        <w:rPr>
          <w:sz w:val="20"/>
          <w:szCs w:val="20"/>
          <w:lang w:val="es-ES"/>
        </w:rPr>
        <w:t xml:space="preserve">Esta definición no debe ser limitante para otra combinación de temperatura y tiempo que se ha demostrado como igualmente eficiente para asegurar la total destrucción de los microorganismos patógenos y la casi total destrucción de los organismos no patógenos. </w:t>
      </w:r>
    </w:p>
    <w:p w14:paraId="6BDBE3B6" w14:textId="77777777" w:rsidR="00940986" w:rsidRPr="00940986" w:rsidRDefault="00940986" w:rsidP="00940986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200"/>
        <w:ind w:left="520" w:right="147"/>
        <w:rPr>
          <w:sz w:val="20"/>
          <w:szCs w:val="20"/>
          <w:lang w:val="es-ES"/>
        </w:rPr>
      </w:pPr>
    </w:p>
    <w:p w14:paraId="673DCCA4" w14:textId="793B7E8A" w:rsidR="006A077C" w:rsidRPr="00940986" w:rsidRDefault="006A077C" w:rsidP="008C7CDD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47"/>
        <w:rPr>
          <w:sz w:val="20"/>
          <w:szCs w:val="20"/>
          <w:lang w:val="es-ES"/>
        </w:rPr>
      </w:pPr>
      <w:r w:rsidRPr="00940986">
        <w:rPr>
          <w:sz w:val="20"/>
          <w:szCs w:val="20"/>
          <w:lang w:val="es-ES"/>
        </w:rPr>
        <w:t xml:space="preserve">Las especificaciones de los </w:t>
      </w:r>
      <w:r w:rsidR="00645824" w:rsidRPr="00940986">
        <w:rPr>
          <w:sz w:val="20"/>
          <w:szCs w:val="20"/>
          <w:lang w:val="es-ES"/>
        </w:rPr>
        <w:t>e</w:t>
      </w:r>
      <w:r w:rsidRPr="00940986">
        <w:rPr>
          <w:sz w:val="20"/>
          <w:szCs w:val="20"/>
          <w:lang w:val="es-ES"/>
        </w:rPr>
        <w:t>quipos</w:t>
      </w:r>
      <w:r w:rsidR="00645824" w:rsidRPr="00940986">
        <w:rPr>
          <w:sz w:val="20"/>
          <w:szCs w:val="20"/>
          <w:lang w:val="es-ES"/>
        </w:rPr>
        <w:t xml:space="preserve"> deben</w:t>
      </w:r>
      <w:r w:rsidRPr="00940986">
        <w:rPr>
          <w:sz w:val="20"/>
          <w:szCs w:val="20"/>
          <w:lang w:val="es-ES"/>
        </w:rPr>
        <w:t xml:space="preserve"> cumplir con las Normas </w:t>
      </w:r>
      <w:r w:rsidR="00701811" w:rsidRPr="00940986">
        <w:rPr>
          <w:sz w:val="20"/>
          <w:szCs w:val="20"/>
          <w:lang w:val="es-ES"/>
        </w:rPr>
        <w:t xml:space="preserve">Nacionales o Normas </w:t>
      </w:r>
      <w:r w:rsidRPr="00940986">
        <w:rPr>
          <w:sz w:val="20"/>
          <w:szCs w:val="20"/>
          <w:lang w:val="es-ES"/>
        </w:rPr>
        <w:t>Internaciones Codex Alimentarius</w:t>
      </w:r>
      <w:r w:rsidR="003122DF" w:rsidRPr="00940986">
        <w:rPr>
          <w:sz w:val="20"/>
          <w:szCs w:val="20"/>
          <w:lang w:val="es-ES"/>
        </w:rPr>
        <w:t>.</w:t>
      </w:r>
    </w:p>
    <w:p w14:paraId="38D4B81A" w14:textId="77777777" w:rsidR="00B008AF" w:rsidRPr="00EA0FC3" w:rsidRDefault="00B008AF" w:rsidP="00EA0FC3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lang w:val="es-ES"/>
        </w:rPr>
      </w:pPr>
    </w:p>
    <w:p w14:paraId="600775D1" w14:textId="3179118C" w:rsidR="00B008AF" w:rsidRDefault="00FD6743" w:rsidP="00645824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147" w:firstLine="0"/>
        <w:rPr>
          <w:lang w:val="es-ES"/>
        </w:rPr>
      </w:pPr>
      <w:r w:rsidRPr="008775A4">
        <w:rPr>
          <w:b/>
          <w:bCs/>
        </w:rPr>
        <w:t>L</w:t>
      </w:r>
      <w:r w:rsidR="00603584" w:rsidRPr="008775A4">
        <w:rPr>
          <w:b/>
          <w:bCs/>
        </w:rPr>
        <w:t>eche pasteurizada</w:t>
      </w:r>
      <w:r w:rsidR="00603584">
        <w:rPr>
          <w:b/>
          <w:bCs/>
        </w:rPr>
        <w:t xml:space="preserve">: </w:t>
      </w:r>
      <w:r w:rsidR="00645824">
        <w:rPr>
          <w:lang w:val="es-ES"/>
        </w:rPr>
        <w:t>e</w:t>
      </w:r>
      <w:r w:rsidRPr="00603584">
        <w:rPr>
          <w:lang w:val="es-ES"/>
        </w:rPr>
        <w:t xml:space="preserve">s un producto lácteo obtenido al someter a la leche cruda a un proceso térmico (pasteurización) en condiciones de temperatura y tiempo, que asegure la total destrucción de los microorganismos patógenos y la casi totalidad de los microorganismos banales. </w:t>
      </w:r>
    </w:p>
    <w:p w14:paraId="16CB2B1D" w14:textId="77777777" w:rsidR="00603584" w:rsidRPr="00EA0FC3" w:rsidRDefault="00603584" w:rsidP="00EA0FC3">
      <w:pPr>
        <w:pBdr>
          <w:top w:val="nil"/>
          <w:left w:val="nil"/>
          <w:bottom w:val="nil"/>
          <w:right w:val="nil"/>
          <w:between w:val="nil"/>
        </w:pBdr>
        <w:ind w:right="147"/>
        <w:rPr>
          <w:lang w:val="es-ES"/>
        </w:rPr>
      </w:pPr>
    </w:p>
    <w:p w14:paraId="0A5E7309" w14:textId="2EECB763" w:rsidR="00603584" w:rsidRPr="00603584" w:rsidRDefault="00FD6743" w:rsidP="00645824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147" w:firstLine="0"/>
        <w:rPr>
          <w:b/>
          <w:bCs/>
          <w:lang w:val="es-ES"/>
        </w:rPr>
      </w:pPr>
      <w:r w:rsidRPr="008775A4">
        <w:rPr>
          <w:b/>
          <w:bCs/>
          <w:lang w:val="es-ES"/>
        </w:rPr>
        <w:t>L</w:t>
      </w:r>
      <w:r w:rsidR="00603584" w:rsidRPr="008775A4">
        <w:rPr>
          <w:b/>
          <w:bCs/>
          <w:lang w:val="es-ES"/>
        </w:rPr>
        <w:t>eche homogeneizada</w:t>
      </w:r>
      <w:r w:rsidRPr="008775A4">
        <w:rPr>
          <w:b/>
          <w:bCs/>
          <w:lang w:val="es-ES"/>
        </w:rPr>
        <w:t>:</w:t>
      </w:r>
      <w:r w:rsidR="00603584">
        <w:rPr>
          <w:b/>
          <w:bCs/>
          <w:lang w:val="es-ES"/>
        </w:rPr>
        <w:t xml:space="preserve"> </w:t>
      </w:r>
      <w:r w:rsidR="00645824">
        <w:rPr>
          <w:lang w:val="es-ES"/>
        </w:rPr>
        <w:t>es</w:t>
      </w:r>
      <w:r w:rsidRPr="00603584">
        <w:rPr>
          <w:lang w:val="es-ES"/>
        </w:rPr>
        <w:t xml:space="preserve"> la leche </w:t>
      </w:r>
      <w:r w:rsidR="00482F61" w:rsidRPr="00603584">
        <w:rPr>
          <w:lang w:val="es-ES"/>
        </w:rPr>
        <w:t xml:space="preserve">que ha sido </w:t>
      </w:r>
      <w:r w:rsidRPr="00603584">
        <w:rPr>
          <w:lang w:val="es-ES"/>
        </w:rPr>
        <w:t>sometida a un proceso mecánico de alta presión, provocando la ruptura de los glóbulos grasos de la leche. El efecto esperado de la homogeneización es lograr la estabilidad en la emulsión</w:t>
      </w:r>
      <w:r w:rsidR="00482F61" w:rsidRPr="00603584">
        <w:rPr>
          <w:lang w:val="es-ES"/>
        </w:rPr>
        <w:t>,</w:t>
      </w:r>
      <w:r w:rsidRPr="00603584">
        <w:rPr>
          <w:lang w:val="es-ES"/>
        </w:rPr>
        <w:t xml:space="preserve"> la cual no permite la separación espontánea de la crema o grasa en la superficie de la leche por la acción de la gravedad. El efecto de la homogen</w:t>
      </w:r>
      <w:r w:rsidR="00482F61" w:rsidRPr="00603584">
        <w:rPr>
          <w:lang w:val="es-ES"/>
        </w:rPr>
        <w:t>e</w:t>
      </w:r>
      <w:r w:rsidRPr="00603584">
        <w:rPr>
          <w:lang w:val="es-ES"/>
        </w:rPr>
        <w:t>ización permite una estabilidad prolongada en la leche para que no sufra ningún cambio visible durante el período de expiración o vida en anaquel.</w:t>
      </w:r>
    </w:p>
    <w:p w14:paraId="2934FEBF" w14:textId="77777777" w:rsidR="00603584" w:rsidRPr="00603584" w:rsidRDefault="00603584" w:rsidP="00EA0FC3">
      <w:pPr>
        <w:pBdr>
          <w:top w:val="nil"/>
          <w:left w:val="nil"/>
          <w:bottom w:val="nil"/>
          <w:right w:val="nil"/>
          <w:between w:val="nil"/>
        </w:pBdr>
        <w:ind w:right="147"/>
        <w:contextualSpacing/>
        <w:rPr>
          <w:b/>
          <w:bCs/>
          <w:lang w:val="es-ES"/>
        </w:rPr>
      </w:pPr>
    </w:p>
    <w:p w14:paraId="0CDDC433" w14:textId="6331D0F5" w:rsidR="00603584" w:rsidRDefault="00482F61" w:rsidP="00D600A9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147" w:firstLine="0"/>
      </w:pPr>
      <w:r w:rsidRPr="008775A4">
        <w:rPr>
          <w:b/>
          <w:bCs/>
        </w:rPr>
        <w:t>L</w:t>
      </w:r>
      <w:r w:rsidR="00603584" w:rsidRPr="008775A4">
        <w:rPr>
          <w:b/>
          <w:bCs/>
        </w:rPr>
        <w:t xml:space="preserve">eche </w:t>
      </w:r>
      <w:proofErr w:type="spellStart"/>
      <w:r w:rsidR="00603584" w:rsidRPr="008775A4">
        <w:rPr>
          <w:b/>
          <w:bCs/>
        </w:rPr>
        <w:t>ultrapasteurizada</w:t>
      </w:r>
      <w:proofErr w:type="spellEnd"/>
      <w:r w:rsidR="00603584" w:rsidRPr="008775A4">
        <w:rPr>
          <w:b/>
          <w:bCs/>
        </w:rPr>
        <w:t xml:space="preserve"> o leche </w:t>
      </w:r>
      <w:r w:rsidR="00D101FC" w:rsidRPr="008775A4">
        <w:rPr>
          <w:b/>
          <w:bCs/>
        </w:rPr>
        <w:t>UHT</w:t>
      </w:r>
      <w:r w:rsidR="00C74965" w:rsidRPr="008775A4">
        <w:rPr>
          <w:b/>
          <w:bCs/>
        </w:rPr>
        <w:t>:</w:t>
      </w:r>
      <w:r w:rsidRPr="008775A4">
        <w:t> </w:t>
      </w:r>
      <w:r w:rsidR="00645824">
        <w:t>e</w:t>
      </w:r>
      <w:r w:rsidRPr="008775A4">
        <w:t xml:space="preserve">s un tipo de leche que ha sido sometida a un proceso de calentamiento a temperaturas extremadamente altas (al menos 135°C) durante un corto periodo de tiempo, seguido de un rápido enfriamiento. Este proceso </w:t>
      </w:r>
      <w:r w:rsidR="00C74965" w:rsidRPr="008775A4">
        <w:t>asegura la total destrucción de microorganismos y la inactividad de sus formas de resistencia</w:t>
      </w:r>
      <w:r w:rsidRPr="008775A4">
        <w:t xml:space="preserve">, </w:t>
      </w:r>
      <w:r w:rsidR="00C74965" w:rsidRPr="008775A4">
        <w:t xml:space="preserve">la cual es envasada posteriormente en condiciones asépticas y herméticas, </w:t>
      </w:r>
      <w:r w:rsidRPr="008775A4">
        <w:t>lo que permite que la leche se conserve a temperatura ambiente sin refrigeración durante meses</w:t>
      </w:r>
      <w:r w:rsidR="00C74965" w:rsidRPr="008775A4">
        <w:t>.</w:t>
      </w:r>
    </w:p>
    <w:p w14:paraId="2AAA0438" w14:textId="77777777" w:rsidR="00603584" w:rsidRPr="008775A4" w:rsidRDefault="00603584" w:rsidP="00D600A9">
      <w:pPr>
        <w:pBdr>
          <w:top w:val="nil"/>
          <w:left w:val="nil"/>
          <w:bottom w:val="nil"/>
          <w:right w:val="nil"/>
          <w:between w:val="nil"/>
        </w:pBdr>
        <w:ind w:right="147"/>
        <w:contextualSpacing/>
      </w:pPr>
    </w:p>
    <w:p w14:paraId="0D62C99A" w14:textId="340C242C" w:rsidR="00603584" w:rsidRPr="00D600A9" w:rsidRDefault="00DD6EAE" w:rsidP="00D600A9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147" w:firstLine="0"/>
        <w:rPr>
          <w:b/>
          <w:bCs/>
          <w:lang w:val="es-ES"/>
        </w:rPr>
      </w:pPr>
      <w:r w:rsidRPr="008775A4">
        <w:rPr>
          <w:b/>
          <w:bCs/>
          <w:lang w:val="es-ES"/>
        </w:rPr>
        <w:t>L</w:t>
      </w:r>
      <w:r w:rsidR="00603584" w:rsidRPr="008775A4">
        <w:rPr>
          <w:b/>
          <w:bCs/>
          <w:lang w:val="es-ES"/>
        </w:rPr>
        <w:t>eche deslactosada</w:t>
      </w:r>
      <w:r w:rsidRPr="008775A4">
        <w:rPr>
          <w:b/>
          <w:bCs/>
          <w:lang w:val="es-ES"/>
        </w:rPr>
        <w:t>:</w:t>
      </w:r>
      <w:r w:rsidR="00603584">
        <w:rPr>
          <w:b/>
          <w:bCs/>
          <w:lang w:val="es-ES"/>
        </w:rPr>
        <w:t xml:space="preserve"> </w:t>
      </w:r>
      <w:r w:rsidR="00645824">
        <w:rPr>
          <w:lang w:val="es-ES"/>
        </w:rPr>
        <w:t>e</w:t>
      </w:r>
      <w:r w:rsidRPr="00603584">
        <w:rPr>
          <w:lang w:val="es-ES"/>
        </w:rPr>
        <w:t xml:space="preserve">s la leche que ha sido sometida a un proceso de transformación </w:t>
      </w:r>
      <w:r w:rsidR="00A06E31" w:rsidRPr="00603584">
        <w:rPr>
          <w:lang w:val="es-ES"/>
        </w:rPr>
        <w:t xml:space="preserve">total o </w:t>
      </w:r>
      <w:r w:rsidRPr="00603584">
        <w:rPr>
          <w:lang w:val="es-ES"/>
        </w:rPr>
        <w:t xml:space="preserve">parcial de la lactosa, por medios enzimáticos en glucosa y galactosa; para cumplir con las especificaciones descritas en la Tabla </w:t>
      </w:r>
      <w:r w:rsidR="0007784F" w:rsidRPr="00603584">
        <w:rPr>
          <w:lang w:val="es-ES"/>
        </w:rPr>
        <w:t>2.</w:t>
      </w:r>
    </w:p>
    <w:p w14:paraId="3CB88212" w14:textId="77777777" w:rsidR="00603584" w:rsidRPr="00603584" w:rsidRDefault="00603584" w:rsidP="00D600A9">
      <w:pPr>
        <w:pBdr>
          <w:top w:val="nil"/>
          <w:left w:val="nil"/>
          <w:bottom w:val="nil"/>
          <w:right w:val="nil"/>
          <w:between w:val="nil"/>
        </w:pBdr>
        <w:ind w:right="147"/>
        <w:rPr>
          <w:b/>
          <w:bCs/>
          <w:lang w:val="es-ES"/>
        </w:rPr>
      </w:pPr>
    </w:p>
    <w:p w14:paraId="26591078" w14:textId="010B24C3" w:rsidR="00603584" w:rsidRPr="00D101FC" w:rsidRDefault="002D7136" w:rsidP="00D600A9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-11" w:right="147" w:firstLine="0"/>
        <w:rPr>
          <w:lang w:val="es-ES"/>
        </w:rPr>
      </w:pPr>
      <w:r w:rsidRPr="00D101FC">
        <w:rPr>
          <w:b/>
          <w:bCs/>
          <w:lang w:val="es-ES"/>
        </w:rPr>
        <w:t>L</w:t>
      </w:r>
      <w:r w:rsidR="00D101FC" w:rsidRPr="00D101FC">
        <w:rPr>
          <w:b/>
          <w:bCs/>
          <w:lang w:val="es-ES"/>
        </w:rPr>
        <w:t>eche fortificada o enriquecida:</w:t>
      </w:r>
      <w:r w:rsidR="00D101FC">
        <w:rPr>
          <w:b/>
          <w:bCs/>
          <w:lang w:val="es-ES"/>
        </w:rPr>
        <w:t xml:space="preserve"> </w:t>
      </w:r>
      <w:r w:rsidR="00645824">
        <w:rPr>
          <w:lang w:val="es-ES"/>
        </w:rPr>
        <w:t>e</w:t>
      </w:r>
      <w:r w:rsidR="000F2F2C" w:rsidRPr="00D101FC">
        <w:rPr>
          <w:lang w:val="es-ES"/>
        </w:rPr>
        <w:t>s la leche a la cual se le ha adicionado uno o más nutrientes esenciales, tanto si está como si no está contenido normalmente en el alimento, con el fin de prevenir o corregir una deficiencia demostrada de uno o más nutrientes en la población o en grupos específicos de la población.</w:t>
      </w:r>
    </w:p>
    <w:p w14:paraId="76D34C60" w14:textId="77777777" w:rsidR="00CB7BC6" w:rsidRPr="008775A4" w:rsidRDefault="00CB7BC6" w:rsidP="0016327B">
      <w:pPr>
        <w:pBdr>
          <w:top w:val="nil"/>
          <w:left w:val="nil"/>
          <w:bottom w:val="nil"/>
          <w:right w:val="nil"/>
          <w:between w:val="nil"/>
        </w:pBdr>
        <w:ind w:right="147"/>
        <w:rPr>
          <w:lang w:val="es-ES"/>
        </w:rPr>
      </w:pPr>
    </w:p>
    <w:p w14:paraId="0B1486B4" w14:textId="77777777" w:rsidR="008B091C" w:rsidRPr="008775A4" w:rsidRDefault="008B091C" w:rsidP="00D600A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818"/>
      </w:pPr>
      <w:r w:rsidRPr="008775A4">
        <w:rPr>
          <w:b/>
        </w:rPr>
        <w:t>CLASIFICACIÓN</w:t>
      </w:r>
    </w:p>
    <w:p w14:paraId="2D805506" w14:textId="77777777" w:rsidR="008B091C" w:rsidRPr="008775A4" w:rsidRDefault="008B091C" w:rsidP="00D600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/>
        <w:rPr>
          <w:b/>
        </w:rPr>
      </w:pPr>
    </w:p>
    <w:p w14:paraId="2F4A9269" w14:textId="344DD69C" w:rsidR="008B091C" w:rsidRPr="008775A4" w:rsidRDefault="008B091C" w:rsidP="00D600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/>
        <w:rPr>
          <w:bCs/>
        </w:rPr>
      </w:pPr>
      <w:r w:rsidRPr="008775A4">
        <w:rPr>
          <w:bCs/>
        </w:rPr>
        <w:t xml:space="preserve">La Leche Pasteurizada y la Leche </w:t>
      </w:r>
      <w:proofErr w:type="spellStart"/>
      <w:r w:rsidRPr="008775A4">
        <w:rPr>
          <w:bCs/>
        </w:rPr>
        <w:t>Ultrapasteurizada</w:t>
      </w:r>
      <w:proofErr w:type="spellEnd"/>
      <w:r w:rsidRPr="008775A4">
        <w:rPr>
          <w:bCs/>
        </w:rPr>
        <w:t xml:space="preserve"> se clasifican según su contenido graso</w:t>
      </w:r>
      <w:r w:rsidR="001B4EC6" w:rsidRPr="008775A4">
        <w:rPr>
          <w:bCs/>
        </w:rPr>
        <w:t>, tal cual aparece en la Tabla 1,</w:t>
      </w:r>
      <w:r w:rsidRPr="008775A4">
        <w:rPr>
          <w:bCs/>
        </w:rPr>
        <w:t xml:space="preserve"> en:</w:t>
      </w:r>
    </w:p>
    <w:p w14:paraId="5ADF87B5" w14:textId="77777777" w:rsidR="008B091C" w:rsidRPr="008775A4" w:rsidRDefault="008B091C" w:rsidP="0077547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/>
        <w:rPr>
          <w:bCs/>
        </w:rPr>
      </w:pPr>
    </w:p>
    <w:p w14:paraId="4C66021F" w14:textId="6731F20D" w:rsidR="008B091C" w:rsidRDefault="008B091C" w:rsidP="008C7CDD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/>
        <w:rPr>
          <w:bCs/>
        </w:rPr>
      </w:pPr>
      <w:r w:rsidRPr="008775A4">
        <w:rPr>
          <w:bCs/>
        </w:rPr>
        <w:t>Leche Entera</w:t>
      </w:r>
      <w:r w:rsidR="006A3D30" w:rsidRPr="008775A4">
        <w:rPr>
          <w:bCs/>
        </w:rPr>
        <w:t xml:space="preserve"> </w:t>
      </w:r>
      <w:r w:rsidRPr="008775A4">
        <w:rPr>
          <w:bCs/>
        </w:rPr>
        <w:t xml:space="preserve"> </w:t>
      </w:r>
    </w:p>
    <w:p w14:paraId="57EE683E" w14:textId="77777777" w:rsidR="00DB573C" w:rsidRPr="00EA0FC3" w:rsidRDefault="00DB573C" w:rsidP="00EA0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/>
        <w:rPr>
          <w:bCs/>
        </w:rPr>
      </w:pPr>
    </w:p>
    <w:p w14:paraId="006C312A" w14:textId="77777777" w:rsidR="008B091C" w:rsidRDefault="008B091C" w:rsidP="008C7CDD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/>
        <w:rPr>
          <w:bCs/>
        </w:rPr>
      </w:pPr>
      <w:r w:rsidRPr="008775A4">
        <w:rPr>
          <w:bCs/>
        </w:rPr>
        <w:t>Leche Semidescremada o baja en grasa</w:t>
      </w:r>
    </w:p>
    <w:p w14:paraId="602DA0B0" w14:textId="77777777" w:rsidR="00DB573C" w:rsidRPr="00DB573C" w:rsidRDefault="00DB573C" w:rsidP="00DB57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/>
        <w:rPr>
          <w:bCs/>
        </w:rPr>
      </w:pPr>
    </w:p>
    <w:p w14:paraId="0216A6D8" w14:textId="2772CDEB" w:rsidR="00CB7BC6" w:rsidRDefault="008B091C" w:rsidP="008C7CDD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/>
        <w:rPr>
          <w:bCs/>
        </w:rPr>
      </w:pPr>
      <w:r w:rsidRPr="008775A4">
        <w:rPr>
          <w:bCs/>
        </w:rPr>
        <w:lastRenderedPageBreak/>
        <w:t>Leche Descremada</w:t>
      </w:r>
    </w:p>
    <w:p w14:paraId="5604886A" w14:textId="77777777" w:rsidR="00940986" w:rsidRPr="00940986" w:rsidRDefault="00940986" w:rsidP="0094098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/>
        <w:rPr>
          <w:bCs/>
        </w:rPr>
      </w:pPr>
    </w:p>
    <w:p w14:paraId="4FBB7F14" w14:textId="77777777" w:rsidR="008B091C" w:rsidRPr="008775A4" w:rsidRDefault="008B091C" w:rsidP="00D600A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818"/>
      </w:pPr>
      <w:r w:rsidRPr="008775A4">
        <w:rPr>
          <w:b/>
        </w:rPr>
        <w:t>DESIGNACIÓN</w:t>
      </w:r>
    </w:p>
    <w:p w14:paraId="67070206" w14:textId="77777777" w:rsidR="008B091C" w:rsidRPr="008775A4" w:rsidRDefault="008B091C" w:rsidP="00464A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/>
        <w:rPr>
          <w:b/>
        </w:rPr>
      </w:pPr>
    </w:p>
    <w:p w14:paraId="76946108" w14:textId="5AE50BD4" w:rsidR="00F62D14" w:rsidRPr="00D600A9" w:rsidRDefault="008B091C" w:rsidP="00D600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/>
        <w:rPr>
          <w:bCs/>
        </w:rPr>
      </w:pPr>
      <w:r w:rsidRPr="008775A4">
        <w:rPr>
          <w:bCs/>
        </w:rPr>
        <w:t xml:space="preserve">La Leche </w:t>
      </w:r>
      <w:r w:rsidR="00573EFC">
        <w:rPr>
          <w:bCs/>
        </w:rPr>
        <w:t>p</w:t>
      </w:r>
      <w:r w:rsidRPr="008775A4">
        <w:rPr>
          <w:bCs/>
        </w:rPr>
        <w:t xml:space="preserve">asteurizada y la Leche </w:t>
      </w:r>
      <w:proofErr w:type="spellStart"/>
      <w:r w:rsidR="00573EFC">
        <w:rPr>
          <w:bCs/>
        </w:rPr>
        <w:t>u</w:t>
      </w:r>
      <w:r w:rsidRPr="008775A4">
        <w:rPr>
          <w:bCs/>
        </w:rPr>
        <w:t>ltrapasteurizada</w:t>
      </w:r>
      <w:proofErr w:type="spellEnd"/>
      <w:r w:rsidRPr="008775A4">
        <w:rPr>
          <w:bCs/>
        </w:rPr>
        <w:t xml:space="preserve"> se designan:</w:t>
      </w:r>
    </w:p>
    <w:p w14:paraId="10EE483A" w14:textId="77777777" w:rsidR="00F62D14" w:rsidRPr="008775A4" w:rsidRDefault="00F62D14" w:rsidP="00464A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/>
      </w:pPr>
    </w:p>
    <w:p w14:paraId="61130025" w14:textId="4BA30E31" w:rsidR="008B091C" w:rsidRPr="008775A4" w:rsidRDefault="002D7136" w:rsidP="00D600A9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 w:right="4"/>
        <w:rPr>
          <w:b/>
          <w:bCs/>
          <w:lang w:val="es-ES"/>
        </w:rPr>
      </w:pPr>
      <w:r w:rsidRPr="008775A4">
        <w:rPr>
          <w:b/>
          <w:bCs/>
          <w:lang w:val="es-ES"/>
        </w:rPr>
        <w:t xml:space="preserve">POR SU GRADO </w:t>
      </w:r>
    </w:p>
    <w:p w14:paraId="30F973E5" w14:textId="77777777" w:rsidR="008B091C" w:rsidRPr="00464A4A" w:rsidRDefault="008B091C" w:rsidP="00464A4A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b/>
          <w:bCs/>
          <w:lang w:val="es-ES"/>
        </w:rPr>
      </w:pPr>
    </w:p>
    <w:p w14:paraId="6CDFD39B" w14:textId="46ABE225" w:rsidR="008B091C" w:rsidRDefault="008B091C" w:rsidP="008C7CDD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lang w:val="es-ES"/>
        </w:rPr>
      </w:pPr>
      <w:r w:rsidRPr="008775A4">
        <w:rPr>
          <w:lang w:val="es-ES"/>
        </w:rPr>
        <w:t xml:space="preserve">Leche </w:t>
      </w:r>
      <w:r w:rsidR="00573EFC">
        <w:rPr>
          <w:lang w:val="es-ES"/>
        </w:rPr>
        <w:t>p</w:t>
      </w:r>
      <w:r w:rsidRPr="008775A4">
        <w:rPr>
          <w:lang w:val="es-ES"/>
        </w:rPr>
        <w:t xml:space="preserve">asteurizada o </w:t>
      </w:r>
      <w:proofErr w:type="spellStart"/>
      <w:r w:rsidR="00573EFC">
        <w:rPr>
          <w:lang w:val="es-ES"/>
        </w:rPr>
        <w:t>u</w:t>
      </w:r>
      <w:r w:rsidRPr="008775A4">
        <w:rPr>
          <w:lang w:val="es-ES"/>
        </w:rPr>
        <w:t>ltrapasteurizada</w:t>
      </w:r>
      <w:proofErr w:type="spellEnd"/>
      <w:r w:rsidRPr="008775A4">
        <w:rPr>
          <w:lang w:val="es-ES"/>
        </w:rPr>
        <w:t xml:space="preserve"> Grado A: Proveniente de Leche Cruda Grado A. </w:t>
      </w:r>
    </w:p>
    <w:p w14:paraId="3FA689F6" w14:textId="77777777" w:rsidR="00DB573C" w:rsidRPr="00464A4A" w:rsidRDefault="00DB573C" w:rsidP="00464A4A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lang w:val="es-ES"/>
        </w:rPr>
      </w:pPr>
    </w:p>
    <w:p w14:paraId="61C5E315" w14:textId="2A53D8B2" w:rsidR="008B091C" w:rsidRPr="008775A4" w:rsidRDefault="008B091C" w:rsidP="008C7CDD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lang w:val="es-ES"/>
        </w:rPr>
      </w:pPr>
      <w:r w:rsidRPr="008775A4">
        <w:rPr>
          <w:lang w:val="es-ES"/>
        </w:rPr>
        <w:t xml:space="preserve">Leche </w:t>
      </w:r>
      <w:r w:rsidR="00573EFC">
        <w:rPr>
          <w:lang w:val="es-ES"/>
        </w:rPr>
        <w:t>p</w:t>
      </w:r>
      <w:r w:rsidRPr="008775A4">
        <w:rPr>
          <w:lang w:val="es-ES"/>
        </w:rPr>
        <w:t xml:space="preserve">asteurizada o </w:t>
      </w:r>
      <w:proofErr w:type="spellStart"/>
      <w:r w:rsidR="00573EFC">
        <w:rPr>
          <w:lang w:val="es-ES"/>
        </w:rPr>
        <w:t>u</w:t>
      </w:r>
      <w:r w:rsidRPr="008775A4">
        <w:rPr>
          <w:lang w:val="es-ES"/>
        </w:rPr>
        <w:t>ltrapasteurizada</w:t>
      </w:r>
      <w:proofErr w:type="spellEnd"/>
      <w:r w:rsidRPr="008775A4">
        <w:rPr>
          <w:lang w:val="es-ES"/>
        </w:rPr>
        <w:t xml:space="preserve"> Grado B: Proveniente de Leche Cruda Grado B</w:t>
      </w:r>
      <w:r w:rsidR="001B4EC6" w:rsidRPr="008775A4">
        <w:rPr>
          <w:lang w:val="es-ES"/>
        </w:rPr>
        <w:t>.</w:t>
      </w:r>
    </w:p>
    <w:p w14:paraId="61023D5F" w14:textId="77777777" w:rsidR="00CB7BC6" w:rsidRPr="00DB573C" w:rsidRDefault="00CB7BC6" w:rsidP="00DB573C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lang w:val="es-ES"/>
        </w:rPr>
      </w:pPr>
    </w:p>
    <w:p w14:paraId="0767F432" w14:textId="04B13071" w:rsidR="00D600A9" w:rsidRDefault="002D7136" w:rsidP="00464A4A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4"/>
        <w:rPr>
          <w:b/>
          <w:bCs/>
          <w:lang w:val="es-ES"/>
        </w:rPr>
      </w:pPr>
      <w:r w:rsidRPr="008775A4">
        <w:rPr>
          <w:b/>
          <w:bCs/>
          <w:lang w:val="es-ES"/>
        </w:rPr>
        <w:t>POR SU ESPECIE</w:t>
      </w:r>
    </w:p>
    <w:p w14:paraId="2929861B" w14:textId="77777777" w:rsidR="00464A4A" w:rsidRPr="00464A4A" w:rsidRDefault="00464A4A" w:rsidP="00464A4A">
      <w:pPr>
        <w:pBdr>
          <w:top w:val="nil"/>
          <w:left w:val="nil"/>
          <w:bottom w:val="nil"/>
          <w:right w:val="nil"/>
          <w:between w:val="nil"/>
        </w:pBdr>
        <w:ind w:left="-11" w:right="4"/>
        <w:rPr>
          <w:b/>
          <w:bCs/>
          <w:lang w:val="es-ES"/>
        </w:rPr>
      </w:pPr>
    </w:p>
    <w:p w14:paraId="0A24401A" w14:textId="06904784" w:rsidR="008B091C" w:rsidRPr="008775A4" w:rsidRDefault="008B091C" w:rsidP="009715D9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lang w:val="es-ES"/>
        </w:rPr>
      </w:pPr>
      <w:r w:rsidRPr="008775A4">
        <w:rPr>
          <w:lang w:val="es-ES"/>
        </w:rPr>
        <w:t xml:space="preserve">Cuando provenga de especies diferentes al bovino se </w:t>
      </w:r>
      <w:r w:rsidR="0016327B">
        <w:rPr>
          <w:lang w:val="es-ES"/>
        </w:rPr>
        <w:t>debe designar</w:t>
      </w:r>
      <w:r w:rsidR="00C84315">
        <w:rPr>
          <w:lang w:val="es-ES"/>
        </w:rPr>
        <w:t>, por e</w:t>
      </w:r>
      <w:r w:rsidR="009715D9">
        <w:rPr>
          <w:lang w:val="es-ES"/>
        </w:rPr>
        <w:t xml:space="preserve">jemplo: </w:t>
      </w:r>
      <w:r w:rsidRPr="008775A4">
        <w:rPr>
          <w:lang w:val="es-ES"/>
        </w:rPr>
        <w:t>“Leche de Cabra Pasteurizada”</w:t>
      </w:r>
      <w:r w:rsidR="008530A0" w:rsidRPr="008775A4">
        <w:rPr>
          <w:lang w:val="es-ES"/>
        </w:rPr>
        <w:t>.</w:t>
      </w:r>
    </w:p>
    <w:p w14:paraId="7AC07C54" w14:textId="77777777" w:rsidR="00DB573C" w:rsidRPr="00DB573C" w:rsidRDefault="00DB573C" w:rsidP="00DB573C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lang w:val="es-ES"/>
        </w:rPr>
      </w:pPr>
    </w:p>
    <w:p w14:paraId="28B35B1F" w14:textId="77777777" w:rsidR="002D7136" w:rsidRPr="008775A4" w:rsidRDefault="00CB693A" w:rsidP="00D600A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818"/>
      </w:pPr>
      <w:r w:rsidRPr="008775A4">
        <w:rPr>
          <w:b/>
          <w:bCs/>
        </w:rPr>
        <w:t>REQUISITOS</w:t>
      </w:r>
    </w:p>
    <w:p w14:paraId="1BDAB101" w14:textId="3439ED75" w:rsidR="00023E9D" w:rsidRPr="008775A4" w:rsidRDefault="00023E9D" w:rsidP="00EB0C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/>
      </w:pPr>
    </w:p>
    <w:p w14:paraId="6EA0EF58" w14:textId="03BB760E" w:rsidR="00CB693A" w:rsidRPr="00D600A9" w:rsidRDefault="005B0BE0" w:rsidP="00D600A9">
      <w:pPr>
        <w:pStyle w:val="Prrafodelista"/>
        <w:numPr>
          <w:ilvl w:val="1"/>
          <w:numId w:val="1"/>
        </w:numPr>
        <w:ind w:left="709"/>
      </w:pPr>
      <w:r w:rsidRPr="008775A4">
        <w:rPr>
          <w:b/>
          <w:bCs/>
        </w:rPr>
        <w:t>REQUISITOS GENERALES</w:t>
      </w:r>
    </w:p>
    <w:p w14:paraId="287060FE" w14:textId="77777777" w:rsidR="00D600A9" w:rsidRPr="008775A4" w:rsidRDefault="00D600A9" w:rsidP="00D600A9">
      <w:pPr>
        <w:ind w:left="-11"/>
      </w:pPr>
    </w:p>
    <w:p w14:paraId="0F234EA8" w14:textId="0CEC2C36" w:rsidR="005B0BE0" w:rsidRPr="008775A4" w:rsidRDefault="005B0BE0" w:rsidP="00D600A9">
      <w:pPr>
        <w:pStyle w:val="Prrafodelista"/>
        <w:numPr>
          <w:ilvl w:val="2"/>
          <w:numId w:val="1"/>
        </w:numPr>
        <w:ind w:left="0" w:firstLine="0"/>
        <w:rPr>
          <w:b/>
          <w:bCs/>
        </w:rPr>
      </w:pPr>
      <w:r w:rsidRPr="008775A4">
        <w:t xml:space="preserve">Para la elaboración de la leche pasteurizada y leche </w:t>
      </w:r>
      <w:proofErr w:type="spellStart"/>
      <w:r w:rsidRPr="008775A4">
        <w:t>ultrapasteurizada</w:t>
      </w:r>
      <w:proofErr w:type="spellEnd"/>
      <w:r w:rsidRPr="008775A4">
        <w:t xml:space="preserve"> s</w:t>
      </w:r>
      <w:r w:rsidR="00DF47E3">
        <w:t>e debe utilizar</w:t>
      </w:r>
      <w:r w:rsidRPr="008775A4">
        <w:t xml:space="preserve"> solamente leche cruda grado A y/o leche cruda grado B provenientes de granjas de 1era. y 2da. respectivamente</w:t>
      </w:r>
      <w:r w:rsidRPr="008775A4">
        <w:rPr>
          <w:b/>
          <w:bCs/>
        </w:rPr>
        <w:t>.</w:t>
      </w:r>
    </w:p>
    <w:p w14:paraId="1A81EAA7" w14:textId="77777777" w:rsidR="005B0BE0" w:rsidRPr="008775A4" w:rsidRDefault="005B0BE0" w:rsidP="00D600A9">
      <w:pPr>
        <w:pStyle w:val="Prrafodelista"/>
        <w:spacing w:before="100" w:after="100"/>
        <w:ind w:left="0"/>
        <w:rPr>
          <w:b/>
          <w:bCs/>
        </w:rPr>
      </w:pPr>
    </w:p>
    <w:p w14:paraId="7539F8B8" w14:textId="79A5E8D5" w:rsidR="005B0BE0" w:rsidRPr="008775A4" w:rsidRDefault="005B0BE0" w:rsidP="00D600A9">
      <w:pPr>
        <w:pStyle w:val="Prrafodelista"/>
        <w:numPr>
          <w:ilvl w:val="2"/>
          <w:numId w:val="1"/>
        </w:numPr>
        <w:spacing w:before="100" w:after="100"/>
        <w:ind w:left="0" w:firstLine="0"/>
      </w:pPr>
      <w:r w:rsidRPr="008775A4">
        <w:t xml:space="preserve">La leche cruda utilizada para la pasteurización y </w:t>
      </w:r>
      <w:proofErr w:type="spellStart"/>
      <w:r w:rsidRPr="008775A4">
        <w:t>ultrapasteurización</w:t>
      </w:r>
      <w:proofErr w:type="spellEnd"/>
      <w:r w:rsidRPr="008775A4">
        <w:t xml:space="preserve"> </w:t>
      </w:r>
      <w:r w:rsidR="00DF47E3">
        <w:t>debe estar</w:t>
      </w:r>
      <w:r w:rsidRPr="008775A4">
        <w:t xml:space="preserve"> limpia, libre de calostro, conservantes, antibióticos, colorantes, materia extraña, sabores y olores objetables o extraños. </w:t>
      </w:r>
    </w:p>
    <w:p w14:paraId="2A9B327A" w14:textId="77777777" w:rsidR="005B0BE0" w:rsidRPr="008775A4" w:rsidRDefault="005B0BE0" w:rsidP="00D600A9">
      <w:pPr>
        <w:pStyle w:val="Prrafodelista"/>
        <w:ind w:left="0"/>
      </w:pPr>
    </w:p>
    <w:p w14:paraId="64624FC5" w14:textId="4581FEDF" w:rsidR="005B0BE0" w:rsidRPr="008775A4" w:rsidRDefault="005B0BE0" w:rsidP="00D600A9">
      <w:pPr>
        <w:pStyle w:val="Prrafodelista"/>
        <w:numPr>
          <w:ilvl w:val="2"/>
          <w:numId w:val="1"/>
        </w:numPr>
        <w:spacing w:before="100" w:after="100"/>
        <w:ind w:left="0" w:firstLine="0"/>
      </w:pPr>
      <w:r w:rsidRPr="008775A4">
        <w:t xml:space="preserve">La leche pasteurizada y </w:t>
      </w:r>
      <w:proofErr w:type="spellStart"/>
      <w:r w:rsidRPr="008775A4">
        <w:t>ultrapasteurizada</w:t>
      </w:r>
      <w:proofErr w:type="spellEnd"/>
      <w:r w:rsidRPr="008775A4">
        <w:t xml:space="preserve"> han de elaborarse según las </w:t>
      </w:r>
      <w:r w:rsidR="0016327B">
        <w:t>B</w:t>
      </w:r>
      <w:r w:rsidRPr="008775A4">
        <w:t xml:space="preserve">uenas </w:t>
      </w:r>
      <w:r w:rsidR="0016327B">
        <w:t>P</w:t>
      </w:r>
      <w:r w:rsidRPr="008775A4">
        <w:t xml:space="preserve">rácticas de </w:t>
      </w:r>
      <w:r w:rsidR="0016327B">
        <w:t>M</w:t>
      </w:r>
      <w:r w:rsidRPr="008775A4">
        <w:t xml:space="preserve">anufactura. </w:t>
      </w:r>
    </w:p>
    <w:p w14:paraId="6EC090E6" w14:textId="77777777" w:rsidR="005B0BE0" w:rsidRPr="008775A4" w:rsidRDefault="005B0BE0" w:rsidP="00D600A9">
      <w:pPr>
        <w:pStyle w:val="Prrafodelista"/>
        <w:ind w:left="0"/>
      </w:pPr>
    </w:p>
    <w:p w14:paraId="18B4E4F7" w14:textId="41E6BBA3" w:rsidR="005B0BE0" w:rsidRPr="008775A4" w:rsidRDefault="005B0BE0" w:rsidP="00D600A9">
      <w:pPr>
        <w:pStyle w:val="Prrafodelista"/>
        <w:numPr>
          <w:ilvl w:val="2"/>
          <w:numId w:val="1"/>
        </w:numPr>
        <w:spacing w:before="100" w:after="100"/>
        <w:ind w:left="0" w:firstLine="0"/>
      </w:pPr>
      <w:r w:rsidRPr="008775A4">
        <w:t xml:space="preserve">La leche se </w:t>
      </w:r>
      <w:r w:rsidR="00DF47E3">
        <w:t>debe ajustar</w:t>
      </w:r>
      <w:r w:rsidRPr="008775A4">
        <w:t xml:space="preserve"> a las condiciones exigidas por la legislación sanitaria del país. </w:t>
      </w:r>
    </w:p>
    <w:p w14:paraId="025E4E3E" w14:textId="77777777" w:rsidR="005B0BE0" w:rsidRPr="008775A4" w:rsidRDefault="005B0BE0" w:rsidP="00D600A9">
      <w:pPr>
        <w:pStyle w:val="Prrafodelista"/>
        <w:ind w:left="0"/>
      </w:pPr>
    </w:p>
    <w:p w14:paraId="408D28AD" w14:textId="20037347" w:rsidR="005B0BE0" w:rsidRPr="008775A4" w:rsidRDefault="005B0BE0" w:rsidP="005C3D7B">
      <w:pPr>
        <w:pStyle w:val="Prrafodelista"/>
        <w:numPr>
          <w:ilvl w:val="2"/>
          <w:numId w:val="1"/>
        </w:numPr>
        <w:ind w:left="0" w:firstLine="0"/>
      </w:pPr>
      <w:r w:rsidRPr="008775A4">
        <w:t xml:space="preserve">No se permite la venta al público de leche reconstituida o recombinada como leche pasteurizada entera, leche pasteurizada semidescremada y leche pasteurizada descremada. </w:t>
      </w:r>
    </w:p>
    <w:p w14:paraId="68960684" w14:textId="77777777" w:rsidR="005B0BE0" w:rsidRPr="008775A4" w:rsidRDefault="005B0BE0" w:rsidP="005C3D7B"/>
    <w:p w14:paraId="3E2A73A8" w14:textId="26145629" w:rsidR="00046109" w:rsidRPr="00DF47E3" w:rsidRDefault="005B0BE0" w:rsidP="005C3D7B">
      <w:pPr>
        <w:pStyle w:val="Prrafodelista"/>
        <w:widowControl w:val="0"/>
        <w:numPr>
          <w:ilvl w:val="1"/>
          <w:numId w:val="1"/>
        </w:numPr>
        <w:tabs>
          <w:tab w:val="left" w:pos="2059"/>
        </w:tabs>
        <w:autoSpaceDE w:val="0"/>
        <w:autoSpaceDN w:val="0"/>
        <w:ind w:left="709"/>
        <w:rPr>
          <w:b/>
          <w:bCs/>
        </w:rPr>
      </w:pPr>
      <w:r w:rsidRPr="008775A4">
        <w:rPr>
          <w:b/>
          <w:bCs/>
          <w:position w:val="-2"/>
        </w:rPr>
        <w:t>REQUISITOS ESPECÍFICOS</w:t>
      </w:r>
    </w:p>
    <w:p w14:paraId="1BB7849F" w14:textId="77777777" w:rsidR="00DF47E3" w:rsidRPr="00DF47E3" w:rsidRDefault="00DF47E3" w:rsidP="005C3D7B">
      <w:pPr>
        <w:widowControl w:val="0"/>
        <w:tabs>
          <w:tab w:val="left" w:pos="2059"/>
        </w:tabs>
        <w:autoSpaceDE w:val="0"/>
        <w:autoSpaceDN w:val="0"/>
        <w:rPr>
          <w:b/>
          <w:bCs/>
        </w:rPr>
      </w:pPr>
    </w:p>
    <w:p w14:paraId="2B5036FC" w14:textId="77777777" w:rsidR="0016327B" w:rsidRPr="0016327B" w:rsidRDefault="0016327B" w:rsidP="00D600A9">
      <w:pPr>
        <w:pStyle w:val="Prrafodelista"/>
        <w:widowControl w:val="0"/>
        <w:numPr>
          <w:ilvl w:val="2"/>
          <w:numId w:val="1"/>
        </w:numPr>
        <w:tabs>
          <w:tab w:val="left" w:pos="709"/>
        </w:tabs>
        <w:autoSpaceDE w:val="0"/>
        <w:autoSpaceDN w:val="0"/>
        <w:ind w:left="-11" w:firstLine="0"/>
        <w:rPr>
          <w:b/>
          <w:bCs/>
          <w:position w:val="-2"/>
        </w:rPr>
      </w:pPr>
      <w:r w:rsidRPr="0016327B">
        <w:rPr>
          <w:b/>
          <w:bCs/>
          <w:position w:val="-2"/>
        </w:rPr>
        <w:t>Vida Útil</w:t>
      </w:r>
    </w:p>
    <w:p w14:paraId="014691EE" w14:textId="77777777" w:rsidR="0016327B" w:rsidRDefault="0016327B" w:rsidP="0016327B">
      <w:pPr>
        <w:pStyle w:val="Prrafodelista"/>
        <w:widowControl w:val="0"/>
        <w:tabs>
          <w:tab w:val="left" w:pos="709"/>
        </w:tabs>
        <w:autoSpaceDE w:val="0"/>
        <w:autoSpaceDN w:val="0"/>
        <w:ind w:left="-11"/>
        <w:rPr>
          <w:position w:val="-2"/>
        </w:rPr>
      </w:pPr>
    </w:p>
    <w:p w14:paraId="56022C6D" w14:textId="53D8F861" w:rsidR="005B0BE0" w:rsidRDefault="000E42A9" w:rsidP="0016327B">
      <w:pPr>
        <w:widowControl w:val="0"/>
        <w:tabs>
          <w:tab w:val="left" w:pos="709"/>
        </w:tabs>
        <w:autoSpaceDE w:val="0"/>
        <w:autoSpaceDN w:val="0"/>
        <w:ind w:left="-11"/>
        <w:rPr>
          <w:position w:val="-2"/>
        </w:rPr>
      </w:pPr>
      <w:r w:rsidRPr="0016327B">
        <w:rPr>
          <w:position w:val="-2"/>
        </w:rPr>
        <w:lastRenderedPageBreak/>
        <w:t xml:space="preserve">La vida </w:t>
      </w:r>
      <w:r w:rsidR="00D600A9" w:rsidRPr="0016327B">
        <w:rPr>
          <w:position w:val="-2"/>
        </w:rPr>
        <w:t>útil</w:t>
      </w:r>
      <w:r w:rsidRPr="0016327B">
        <w:rPr>
          <w:position w:val="-2"/>
        </w:rPr>
        <w:t xml:space="preserve"> declarada de la leche pasteurizada y </w:t>
      </w:r>
      <w:proofErr w:type="spellStart"/>
      <w:r w:rsidRPr="0016327B">
        <w:rPr>
          <w:position w:val="-2"/>
        </w:rPr>
        <w:t>ultrapasteurizada</w:t>
      </w:r>
      <w:proofErr w:type="spellEnd"/>
      <w:r w:rsidRPr="0016327B">
        <w:rPr>
          <w:position w:val="-2"/>
        </w:rPr>
        <w:t xml:space="preserve"> han de sustentarse mediante registros de pruebas de vida útil adecuada en la </w:t>
      </w:r>
      <w:r w:rsidR="00CB7BC6">
        <w:rPr>
          <w:position w:val="-2"/>
        </w:rPr>
        <w:t>p</w:t>
      </w:r>
      <w:r w:rsidRPr="0016327B">
        <w:rPr>
          <w:position w:val="-2"/>
        </w:rPr>
        <w:t xml:space="preserve">lanta. </w:t>
      </w:r>
    </w:p>
    <w:p w14:paraId="5EC91E90" w14:textId="77777777" w:rsidR="00BE4962" w:rsidRPr="0016327B" w:rsidRDefault="00BE4962" w:rsidP="0016327B">
      <w:pPr>
        <w:widowControl w:val="0"/>
        <w:tabs>
          <w:tab w:val="left" w:pos="709"/>
        </w:tabs>
        <w:autoSpaceDE w:val="0"/>
        <w:autoSpaceDN w:val="0"/>
        <w:ind w:left="-11"/>
        <w:rPr>
          <w:position w:val="-2"/>
        </w:rPr>
      </w:pPr>
    </w:p>
    <w:p w14:paraId="73835832" w14:textId="65689BC3" w:rsidR="000E42A9" w:rsidRPr="008775A4" w:rsidRDefault="000E42A9" w:rsidP="00D600A9">
      <w:pPr>
        <w:pStyle w:val="Prrafodelista"/>
        <w:widowControl w:val="0"/>
        <w:numPr>
          <w:ilvl w:val="2"/>
          <w:numId w:val="1"/>
        </w:numPr>
        <w:tabs>
          <w:tab w:val="left" w:pos="2059"/>
        </w:tabs>
        <w:autoSpaceDE w:val="0"/>
        <w:autoSpaceDN w:val="0"/>
        <w:ind w:left="709"/>
        <w:rPr>
          <w:b/>
          <w:bCs/>
        </w:rPr>
      </w:pPr>
      <w:r w:rsidRPr="008775A4">
        <w:rPr>
          <w:b/>
          <w:bCs/>
          <w:position w:val="-2"/>
        </w:rPr>
        <w:t>Requisitos Fisicoquímicos</w:t>
      </w:r>
    </w:p>
    <w:p w14:paraId="63376BB9" w14:textId="77777777" w:rsidR="00D600A9" w:rsidRDefault="00D600A9" w:rsidP="00D600A9">
      <w:pPr>
        <w:widowControl w:val="0"/>
        <w:tabs>
          <w:tab w:val="left" w:pos="2059"/>
        </w:tabs>
        <w:autoSpaceDE w:val="0"/>
        <w:autoSpaceDN w:val="0"/>
      </w:pPr>
    </w:p>
    <w:p w14:paraId="07D50596" w14:textId="2C320B07" w:rsidR="00D101FC" w:rsidRDefault="000E42A9" w:rsidP="00D600A9">
      <w:pPr>
        <w:widowControl w:val="0"/>
        <w:tabs>
          <w:tab w:val="left" w:pos="2059"/>
        </w:tabs>
        <w:autoSpaceDE w:val="0"/>
        <w:autoSpaceDN w:val="0"/>
      </w:pPr>
      <w:r w:rsidRPr="008775A4">
        <w:t xml:space="preserve">Los </w:t>
      </w:r>
      <w:r w:rsidR="00D600A9">
        <w:t>r</w:t>
      </w:r>
      <w:r w:rsidRPr="008775A4">
        <w:t xml:space="preserve">equisitos </w:t>
      </w:r>
      <w:r w:rsidR="00FA2A41">
        <w:t>fi</w:t>
      </w:r>
      <w:r w:rsidR="00FA2A41" w:rsidRPr="008775A4">
        <w:t>sicoq</w:t>
      </w:r>
      <w:r w:rsidR="00FA2A41">
        <w:t>u</w:t>
      </w:r>
      <w:r w:rsidR="00FA2A41" w:rsidRPr="008775A4">
        <w:t>ímicos</w:t>
      </w:r>
      <w:r w:rsidRPr="008775A4">
        <w:t xml:space="preserve"> para la leche pasteurizada y la leche </w:t>
      </w:r>
      <w:proofErr w:type="spellStart"/>
      <w:r w:rsidRPr="008775A4">
        <w:t>ultrapasteurizada</w:t>
      </w:r>
      <w:proofErr w:type="spellEnd"/>
      <w:r w:rsidRPr="008775A4">
        <w:t xml:space="preserve"> </w:t>
      </w:r>
      <w:r w:rsidR="00FA2A41">
        <w:t>están</w:t>
      </w:r>
      <w:r w:rsidRPr="008775A4">
        <w:t xml:space="preserve"> el establecido</w:t>
      </w:r>
      <w:r w:rsidR="00FA2A41">
        <w:t>s</w:t>
      </w:r>
      <w:r w:rsidRPr="008775A4">
        <w:t xml:space="preserve"> en la Tabla 1. </w:t>
      </w:r>
    </w:p>
    <w:p w14:paraId="1A9202C2" w14:textId="77777777" w:rsidR="00CB7BC6" w:rsidRPr="008775A4" w:rsidRDefault="00CB7BC6" w:rsidP="00D600A9">
      <w:pPr>
        <w:widowControl w:val="0"/>
        <w:tabs>
          <w:tab w:val="left" w:pos="2059"/>
        </w:tabs>
        <w:autoSpaceDE w:val="0"/>
        <w:autoSpaceDN w:val="0"/>
      </w:pPr>
    </w:p>
    <w:p w14:paraId="00758A66" w14:textId="72D15B50" w:rsidR="00106C79" w:rsidRDefault="00416A4A" w:rsidP="00CE576B">
      <w:pPr>
        <w:widowControl w:val="0"/>
        <w:tabs>
          <w:tab w:val="left" w:pos="2059"/>
        </w:tabs>
        <w:autoSpaceDE w:val="0"/>
        <w:autoSpaceDN w:val="0"/>
        <w:ind w:left="160"/>
        <w:jc w:val="center"/>
        <w:rPr>
          <w:b/>
          <w:bCs/>
        </w:rPr>
      </w:pPr>
      <w:r w:rsidRPr="008775A4">
        <w:rPr>
          <w:b/>
          <w:bCs/>
        </w:rPr>
        <w:t>Tabla 1. Requisitos fisicoquímicos</w:t>
      </w:r>
    </w:p>
    <w:p w14:paraId="1321B5AA" w14:textId="77777777" w:rsidR="00614516" w:rsidRPr="00CE576B" w:rsidRDefault="00614516" w:rsidP="00CE576B">
      <w:pPr>
        <w:widowControl w:val="0"/>
        <w:tabs>
          <w:tab w:val="left" w:pos="2059"/>
        </w:tabs>
        <w:autoSpaceDE w:val="0"/>
        <w:autoSpaceDN w:val="0"/>
        <w:ind w:left="160"/>
        <w:jc w:val="center"/>
        <w:rPr>
          <w:b/>
          <w:bCs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252"/>
      </w:tblGrid>
      <w:tr w:rsidR="008775A4" w:rsidRPr="008775A4" w14:paraId="67C3B13E" w14:textId="77777777" w:rsidTr="00D600A9">
        <w:trPr>
          <w:trHeight w:val="397"/>
        </w:trPr>
        <w:tc>
          <w:tcPr>
            <w:tcW w:w="2726" w:type="pct"/>
            <w:shd w:val="clear" w:color="auto" w:fill="DBE5F1" w:themeFill="accent1" w:themeFillTint="33"/>
            <w:vAlign w:val="center"/>
          </w:tcPr>
          <w:p w14:paraId="3A5BD698" w14:textId="7B1AFA89" w:rsidR="000E42A9" w:rsidRPr="008775A4" w:rsidRDefault="000E42A9" w:rsidP="00D600A9">
            <w:pPr>
              <w:pStyle w:val="Prrafodelista"/>
              <w:widowControl w:val="0"/>
              <w:tabs>
                <w:tab w:val="left" w:pos="2059"/>
              </w:tabs>
              <w:autoSpaceDE w:val="0"/>
              <w:autoSpaceDN w:val="0"/>
              <w:ind w:left="0"/>
              <w:jc w:val="center"/>
              <w:rPr>
                <w:b/>
                <w:bCs/>
              </w:rPr>
            </w:pPr>
            <w:r w:rsidRPr="008775A4">
              <w:rPr>
                <w:b/>
                <w:bCs/>
              </w:rPr>
              <w:t>Requisitos</w:t>
            </w:r>
          </w:p>
        </w:tc>
        <w:tc>
          <w:tcPr>
            <w:tcW w:w="2274" w:type="pct"/>
            <w:shd w:val="clear" w:color="auto" w:fill="DBE5F1" w:themeFill="accent1" w:themeFillTint="33"/>
            <w:vAlign w:val="bottom"/>
          </w:tcPr>
          <w:p w14:paraId="704466EC" w14:textId="68C56B7B" w:rsidR="000E42A9" w:rsidRPr="008775A4" w:rsidRDefault="000E42A9" w:rsidP="00D600A9">
            <w:pPr>
              <w:pStyle w:val="Prrafodelista"/>
              <w:widowControl w:val="0"/>
              <w:tabs>
                <w:tab w:val="left" w:pos="2059"/>
              </w:tabs>
              <w:autoSpaceDE w:val="0"/>
              <w:autoSpaceDN w:val="0"/>
              <w:ind w:left="0"/>
              <w:jc w:val="center"/>
              <w:rPr>
                <w:b/>
                <w:bCs/>
              </w:rPr>
            </w:pPr>
            <w:r w:rsidRPr="008775A4">
              <w:rPr>
                <w:b/>
                <w:bCs/>
              </w:rPr>
              <w:t xml:space="preserve">Leche Pasteurizada y Leche </w:t>
            </w:r>
            <w:proofErr w:type="spellStart"/>
            <w:r w:rsidRPr="008775A4">
              <w:rPr>
                <w:b/>
                <w:bCs/>
              </w:rPr>
              <w:t>Ultrapasteurizada</w:t>
            </w:r>
            <w:proofErr w:type="spellEnd"/>
          </w:p>
        </w:tc>
      </w:tr>
      <w:tr w:rsidR="008775A4" w:rsidRPr="008775A4" w14:paraId="08AB284D" w14:textId="77777777" w:rsidTr="00CE576B">
        <w:trPr>
          <w:trHeight w:val="340"/>
        </w:trPr>
        <w:tc>
          <w:tcPr>
            <w:tcW w:w="2726" w:type="pct"/>
            <w:vAlign w:val="center"/>
          </w:tcPr>
          <w:p w14:paraId="7F7EA7C0" w14:textId="61A6A566" w:rsidR="003B1136" w:rsidRPr="008775A4" w:rsidRDefault="003B1136" w:rsidP="00D600A9">
            <w:pPr>
              <w:pStyle w:val="Prrafodelista"/>
              <w:widowControl w:val="0"/>
              <w:tabs>
                <w:tab w:val="left" w:pos="2059"/>
              </w:tabs>
              <w:autoSpaceDE w:val="0"/>
              <w:autoSpaceDN w:val="0"/>
              <w:ind w:left="0"/>
              <w:jc w:val="center"/>
            </w:pPr>
            <w:r w:rsidRPr="008775A4">
              <w:t>Materia Grasa (%):</w:t>
            </w:r>
          </w:p>
          <w:p w14:paraId="1AD347EB" w14:textId="4C04DBAD" w:rsidR="003B1136" w:rsidRPr="008775A4" w:rsidRDefault="003B1136" w:rsidP="008C7CDD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2059"/>
              </w:tabs>
              <w:autoSpaceDE w:val="0"/>
              <w:autoSpaceDN w:val="0"/>
              <w:jc w:val="left"/>
            </w:pPr>
            <w:r w:rsidRPr="008775A4">
              <w:t>Leche Entera</w:t>
            </w:r>
          </w:p>
          <w:p w14:paraId="34C5E14E" w14:textId="141FE830" w:rsidR="003B1136" w:rsidRPr="008775A4" w:rsidRDefault="003B1136" w:rsidP="008C7CDD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2059"/>
              </w:tabs>
              <w:autoSpaceDE w:val="0"/>
              <w:autoSpaceDN w:val="0"/>
              <w:jc w:val="left"/>
            </w:pPr>
            <w:r w:rsidRPr="008775A4">
              <w:t>Leche Semidescremada</w:t>
            </w:r>
          </w:p>
          <w:p w14:paraId="5973940E" w14:textId="34B5FA21" w:rsidR="003B1136" w:rsidRPr="008775A4" w:rsidRDefault="003B1136" w:rsidP="008C7CDD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2059"/>
              </w:tabs>
              <w:autoSpaceDE w:val="0"/>
              <w:autoSpaceDN w:val="0"/>
              <w:jc w:val="left"/>
            </w:pPr>
            <w:r w:rsidRPr="008775A4">
              <w:t>Leche Descremada</w:t>
            </w:r>
          </w:p>
        </w:tc>
        <w:tc>
          <w:tcPr>
            <w:tcW w:w="2274" w:type="pct"/>
            <w:vAlign w:val="bottom"/>
          </w:tcPr>
          <w:p w14:paraId="2E8EA536" w14:textId="77777777" w:rsidR="003B1136" w:rsidRPr="008775A4" w:rsidRDefault="003B1136" w:rsidP="00D600A9">
            <w:pPr>
              <w:pStyle w:val="Prrafodelista"/>
              <w:widowControl w:val="0"/>
              <w:tabs>
                <w:tab w:val="left" w:pos="2059"/>
              </w:tabs>
              <w:autoSpaceDE w:val="0"/>
              <w:autoSpaceDN w:val="0"/>
              <w:ind w:left="0"/>
              <w:jc w:val="center"/>
            </w:pPr>
          </w:p>
          <w:p w14:paraId="0D81A372" w14:textId="586ED282" w:rsidR="003B1136" w:rsidRPr="008775A4" w:rsidRDefault="003B1136" w:rsidP="00D600A9">
            <w:pPr>
              <w:pStyle w:val="Prrafodelista"/>
              <w:widowControl w:val="0"/>
              <w:tabs>
                <w:tab w:val="left" w:pos="2059"/>
              </w:tabs>
              <w:autoSpaceDE w:val="0"/>
              <w:autoSpaceDN w:val="0"/>
              <w:ind w:left="0"/>
              <w:jc w:val="center"/>
            </w:pPr>
            <w:r w:rsidRPr="008775A4">
              <w:t>3,5 mín.</w:t>
            </w:r>
          </w:p>
          <w:p w14:paraId="41680D27" w14:textId="77777777" w:rsidR="003B1136" w:rsidRPr="008775A4" w:rsidRDefault="003B1136" w:rsidP="00D600A9">
            <w:pPr>
              <w:pStyle w:val="Prrafodelista"/>
              <w:widowControl w:val="0"/>
              <w:tabs>
                <w:tab w:val="left" w:pos="2059"/>
              </w:tabs>
              <w:autoSpaceDE w:val="0"/>
              <w:autoSpaceDN w:val="0"/>
              <w:ind w:left="0"/>
              <w:jc w:val="center"/>
            </w:pPr>
            <w:r w:rsidRPr="008775A4">
              <w:t>1,0-2,0</w:t>
            </w:r>
          </w:p>
          <w:p w14:paraId="4203B294" w14:textId="4FCD689C" w:rsidR="003B1136" w:rsidRPr="008775A4" w:rsidRDefault="003B1136" w:rsidP="00D600A9">
            <w:pPr>
              <w:pStyle w:val="Prrafodelista"/>
              <w:widowControl w:val="0"/>
              <w:tabs>
                <w:tab w:val="left" w:pos="2059"/>
              </w:tabs>
              <w:autoSpaceDE w:val="0"/>
              <w:autoSpaceDN w:val="0"/>
              <w:ind w:left="0"/>
              <w:jc w:val="center"/>
            </w:pPr>
            <w:r w:rsidRPr="008775A4">
              <w:t>0,5 máx.</w:t>
            </w:r>
          </w:p>
        </w:tc>
      </w:tr>
      <w:tr w:rsidR="008775A4" w:rsidRPr="008775A4" w14:paraId="5889B6A8" w14:textId="77777777" w:rsidTr="00CE576B">
        <w:trPr>
          <w:trHeight w:val="340"/>
        </w:trPr>
        <w:tc>
          <w:tcPr>
            <w:tcW w:w="2726" w:type="pct"/>
            <w:vAlign w:val="center"/>
          </w:tcPr>
          <w:p w14:paraId="47AAFCFE" w14:textId="05344A25" w:rsidR="003B1136" w:rsidRPr="008775A4" w:rsidRDefault="003B1136" w:rsidP="00D600A9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8775A4">
              <w:t>Sólidos Totales (%):</w:t>
            </w:r>
          </w:p>
          <w:p w14:paraId="1E5C291F" w14:textId="064BD7E5" w:rsidR="003B1136" w:rsidRPr="008775A4" w:rsidRDefault="003B1136" w:rsidP="008C7CDD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2059"/>
              </w:tabs>
              <w:autoSpaceDE w:val="0"/>
              <w:autoSpaceDN w:val="0"/>
              <w:jc w:val="left"/>
            </w:pPr>
            <w:r w:rsidRPr="008775A4">
              <w:t>Leche Entera</w:t>
            </w:r>
          </w:p>
          <w:p w14:paraId="0DD3E5F1" w14:textId="77777777" w:rsidR="003B1136" w:rsidRPr="008775A4" w:rsidRDefault="003B1136" w:rsidP="008C7CDD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2059"/>
              </w:tabs>
              <w:autoSpaceDE w:val="0"/>
              <w:autoSpaceDN w:val="0"/>
              <w:jc w:val="left"/>
            </w:pPr>
            <w:r w:rsidRPr="008775A4">
              <w:t>Leche Semidescremada</w:t>
            </w:r>
          </w:p>
          <w:p w14:paraId="5EF3F945" w14:textId="1E9D2652" w:rsidR="003B1136" w:rsidRPr="008775A4" w:rsidRDefault="003B1136" w:rsidP="008C7CDD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2059"/>
              </w:tabs>
              <w:autoSpaceDE w:val="0"/>
              <w:autoSpaceDN w:val="0"/>
              <w:jc w:val="left"/>
            </w:pPr>
            <w:r w:rsidRPr="008775A4">
              <w:t>Leche Descremada</w:t>
            </w:r>
          </w:p>
        </w:tc>
        <w:tc>
          <w:tcPr>
            <w:tcW w:w="2274" w:type="pct"/>
            <w:vAlign w:val="bottom"/>
          </w:tcPr>
          <w:p w14:paraId="52D6F7CD" w14:textId="77777777" w:rsidR="003B1136" w:rsidRPr="008775A4" w:rsidRDefault="003B1136" w:rsidP="00D600A9">
            <w:pPr>
              <w:pStyle w:val="Prrafodelista"/>
              <w:widowControl w:val="0"/>
              <w:tabs>
                <w:tab w:val="left" w:pos="2059"/>
              </w:tabs>
              <w:autoSpaceDE w:val="0"/>
              <w:autoSpaceDN w:val="0"/>
              <w:ind w:left="0"/>
              <w:jc w:val="center"/>
            </w:pPr>
          </w:p>
          <w:p w14:paraId="4657E3EF" w14:textId="1BED5FD2" w:rsidR="003B1136" w:rsidRPr="008775A4" w:rsidRDefault="003B1136" w:rsidP="00D600A9">
            <w:pPr>
              <w:pStyle w:val="Prrafodelista"/>
              <w:widowControl w:val="0"/>
              <w:tabs>
                <w:tab w:val="left" w:pos="2059"/>
              </w:tabs>
              <w:autoSpaceDE w:val="0"/>
              <w:autoSpaceDN w:val="0"/>
              <w:ind w:left="0"/>
              <w:jc w:val="center"/>
            </w:pPr>
            <w:r w:rsidRPr="008775A4">
              <w:t>12.0 mín.</w:t>
            </w:r>
          </w:p>
          <w:p w14:paraId="34D022B7" w14:textId="77777777" w:rsidR="003B1136" w:rsidRPr="008775A4" w:rsidRDefault="003B1136" w:rsidP="00D600A9">
            <w:pPr>
              <w:pStyle w:val="Prrafodelista"/>
              <w:widowControl w:val="0"/>
              <w:tabs>
                <w:tab w:val="left" w:pos="2059"/>
              </w:tabs>
              <w:autoSpaceDE w:val="0"/>
              <w:autoSpaceDN w:val="0"/>
              <w:ind w:left="0"/>
              <w:jc w:val="center"/>
            </w:pPr>
            <w:r w:rsidRPr="008775A4">
              <w:t>9,5 mín.</w:t>
            </w:r>
          </w:p>
          <w:p w14:paraId="50AEAF58" w14:textId="2FD0869F" w:rsidR="003B1136" w:rsidRPr="008775A4" w:rsidRDefault="003B1136" w:rsidP="00D600A9">
            <w:pPr>
              <w:pStyle w:val="Prrafodelista"/>
              <w:widowControl w:val="0"/>
              <w:tabs>
                <w:tab w:val="left" w:pos="2059"/>
              </w:tabs>
              <w:autoSpaceDE w:val="0"/>
              <w:autoSpaceDN w:val="0"/>
              <w:ind w:left="0"/>
              <w:jc w:val="center"/>
            </w:pPr>
            <w:r w:rsidRPr="008775A4">
              <w:t>8,5 mín.</w:t>
            </w:r>
          </w:p>
        </w:tc>
      </w:tr>
      <w:tr w:rsidR="008775A4" w:rsidRPr="008775A4" w14:paraId="35F29768" w14:textId="77777777" w:rsidTr="00CE576B">
        <w:trPr>
          <w:trHeight w:val="340"/>
        </w:trPr>
        <w:tc>
          <w:tcPr>
            <w:tcW w:w="2726" w:type="pct"/>
            <w:vAlign w:val="center"/>
          </w:tcPr>
          <w:p w14:paraId="4A6804F5" w14:textId="311F484F" w:rsidR="003B1136" w:rsidRPr="008775A4" w:rsidRDefault="003B1136" w:rsidP="00D600A9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8775A4">
              <w:t>Sólidos no grasos (%):</w:t>
            </w:r>
          </w:p>
          <w:p w14:paraId="139305AC" w14:textId="77777777" w:rsidR="003B1136" w:rsidRPr="008775A4" w:rsidRDefault="003B1136" w:rsidP="008C7CDD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2059"/>
              </w:tabs>
              <w:autoSpaceDE w:val="0"/>
              <w:autoSpaceDN w:val="0"/>
              <w:jc w:val="left"/>
            </w:pPr>
            <w:r w:rsidRPr="008775A4">
              <w:t>Leche Entera</w:t>
            </w:r>
          </w:p>
          <w:p w14:paraId="7BCA9D43" w14:textId="77777777" w:rsidR="003B1136" w:rsidRPr="008775A4" w:rsidRDefault="003B1136" w:rsidP="008C7CDD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2059"/>
              </w:tabs>
              <w:autoSpaceDE w:val="0"/>
              <w:autoSpaceDN w:val="0"/>
              <w:jc w:val="left"/>
            </w:pPr>
            <w:r w:rsidRPr="008775A4">
              <w:t>Leche Semidescremada</w:t>
            </w:r>
          </w:p>
          <w:p w14:paraId="45E2BE3C" w14:textId="57448C63" w:rsidR="003B1136" w:rsidRPr="008775A4" w:rsidRDefault="003B1136" w:rsidP="008C7CDD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2059"/>
              </w:tabs>
              <w:autoSpaceDE w:val="0"/>
              <w:autoSpaceDN w:val="0"/>
              <w:jc w:val="left"/>
            </w:pPr>
            <w:r w:rsidRPr="008775A4">
              <w:t>Leche Descremada</w:t>
            </w:r>
          </w:p>
        </w:tc>
        <w:tc>
          <w:tcPr>
            <w:tcW w:w="2274" w:type="pct"/>
            <w:vAlign w:val="bottom"/>
          </w:tcPr>
          <w:p w14:paraId="6551CFA6" w14:textId="77777777" w:rsidR="003B1136" w:rsidRPr="008775A4" w:rsidRDefault="003B1136" w:rsidP="00D600A9">
            <w:pPr>
              <w:pStyle w:val="Prrafodelista"/>
              <w:widowControl w:val="0"/>
              <w:tabs>
                <w:tab w:val="left" w:pos="2059"/>
              </w:tabs>
              <w:autoSpaceDE w:val="0"/>
              <w:autoSpaceDN w:val="0"/>
              <w:ind w:left="0"/>
              <w:jc w:val="center"/>
            </w:pPr>
          </w:p>
          <w:p w14:paraId="3D2F6C72" w14:textId="2A464856" w:rsidR="003B1136" w:rsidRPr="008775A4" w:rsidRDefault="003B1136" w:rsidP="00D600A9">
            <w:pPr>
              <w:pStyle w:val="Prrafodelista"/>
              <w:widowControl w:val="0"/>
              <w:tabs>
                <w:tab w:val="left" w:pos="2059"/>
              </w:tabs>
              <w:autoSpaceDE w:val="0"/>
              <w:autoSpaceDN w:val="0"/>
              <w:ind w:left="0"/>
              <w:jc w:val="center"/>
            </w:pPr>
            <w:r w:rsidRPr="008775A4">
              <w:t>8,5 mín.</w:t>
            </w:r>
          </w:p>
          <w:p w14:paraId="5F601320" w14:textId="77777777" w:rsidR="003B1136" w:rsidRPr="008775A4" w:rsidRDefault="003B1136" w:rsidP="00D600A9">
            <w:pPr>
              <w:pStyle w:val="Prrafodelista"/>
              <w:widowControl w:val="0"/>
              <w:tabs>
                <w:tab w:val="left" w:pos="2059"/>
              </w:tabs>
              <w:autoSpaceDE w:val="0"/>
              <w:autoSpaceDN w:val="0"/>
              <w:ind w:left="0"/>
              <w:jc w:val="center"/>
            </w:pPr>
            <w:r w:rsidRPr="008775A4">
              <w:t>8,5-8.9</w:t>
            </w:r>
          </w:p>
          <w:p w14:paraId="26A8D4A5" w14:textId="03CA97EF" w:rsidR="003B1136" w:rsidRPr="008775A4" w:rsidRDefault="003B1136" w:rsidP="00D600A9">
            <w:pPr>
              <w:pStyle w:val="Prrafodelista"/>
              <w:widowControl w:val="0"/>
              <w:tabs>
                <w:tab w:val="left" w:pos="2059"/>
              </w:tabs>
              <w:autoSpaceDE w:val="0"/>
              <w:autoSpaceDN w:val="0"/>
              <w:ind w:left="0"/>
              <w:jc w:val="center"/>
            </w:pPr>
            <w:r w:rsidRPr="008775A4">
              <w:t>8.0 mín.</w:t>
            </w:r>
          </w:p>
        </w:tc>
      </w:tr>
      <w:tr w:rsidR="008775A4" w:rsidRPr="008775A4" w14:paraId="5772488A" w14:textId="77777777" w:rsidTr="00CE576B">
        <w:trPr>
          <w:trHeight w:val="340"/>
        </w:trPr>
        <w:tc>
          <w:tcPr>
            <w:tcW w:w="2726" w:type="pct"/>
            <w:vAlign w:val="center"/>
          </w:tcPr>
          <w:p w14:paraId="7C25A66A" w14:textId="346D071B" w:rsidR="000E42A9" w:rsidRPr="008775A4" w:rsidRDefault="00416A4A" w:rsidP="00D600A9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8775A4">
              <w:t>Proteína (N x 6.38) (%)</w:t>
            </w:r>
          </w:p>
        </w:tc>
        <w:tc>
          <w:tcPr>
            <w:tcW w:w="2274" w:type="pct"/>
            <w:vAlign w:val="center"/>
          </w:tcPr>
          <w:p w14:paraId="4B6E1E47" w14:textId="61CDEFAD" w:rsidR="000E42A9" w:rsidRPr="008775A4" w:rsidRDefault="00416A4A" w:rsidP="00D600A9">
            <w:pPr>
              <w:pStyle w:val="Prrafodelista"/>
              <w:widowControl w:val="0"/>
              <w:tabs>
                <w:tab w:val="left" w:pos="2059"/>
              </w:tabs>
              <w:autoSpaceDE w:val="0"/>
              <w:autoSpaceDN w:val="0"/>
              <w:ind w:left="0"/>
              <w:jc w:val="center"/>
            </w:pPr>
            <w:r w:rsidRPr="008775A4">
              <w:t>3,0 mín.</w:t>
            </w:r>
          </w:p>
        </w:tc>
      </w:tr>
      <w:tr w:rsidR="008775A4" w:rsidRPr="008775A4" w14:paraId="6A2D46ED" w14:textId="77777777" w:rsidTr="00CE576B">
        <w:trPr>
          <w:trHeight w:val="340"/>
        </w:trPr>
        <w:tc>
          <w:tcPr>
            <w:tcW w:w="2726" w:type="pct"/>
            <w:vAlign w:val="center"/>
          </w:tcPr>
          <w:p w14:paraId="5655B72A" w14:textId="42A6C496" w:rsidR="000E42A9" w:rsidRPr="008775A4" w:rsidRDefault="00416A4A" w:rsidP="00D600A9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8775A4">
              <w:t>Acidez expresada como ácido láctico (%)</w:t>
            </w:r>
          </w:p>
        </w:tc>
        <w:tc>
          <w:tcPr>
            <w:tcW w:w="2274" w:type="pct"/>
            <w:vAlign w:val="center"/>
          </w:tcPr>
          <w:p w14:paraId="3160A8B7" w14:textId="109A5884" w:rsidR="000E42A9" w:rsidRPr="008775A4" w:rsidRDefault="00416A4A" w:rsidP="00D600A9">
            <w:pPr>
              <w:pStyle w:val="Prrafodelista"/>
              <w:widowControl w:val="0"/>
              <w:tabs>
                <w:tab w:val="left" w:pos="2059"/>
              </w:tabs>
              <w:autoSpaceDE w:val="0"/>
              <w:autoSpaceDN w:val="0"/>
              <w:ind w:left="0"/>
              <w:jc w:val="center"/>
            </w:pPr>
            <w:r w:rsidRPr="008775A4">
              <w:t>0,16 máx.</w:t>
            </w:r>
          </w:p>
        </w:tc>
      </w:tr>
      <w:tr w:rsidR="008775A4" w:rsidRPr="008775A4" w14:paraId="15D277BF" w14:textId="77777777" w:rsidTr="00CE576B">
        <w:trPr>
          <w:trHeight w:val="340"/>
        </w:trPr>
        <w:tc>
          <w:tcPr>
            <w:tcW w:w="2726" w:type="pct"/>
            <w:vAlign w:val="center"/>
          </w:tcPr>
          <w:p w14:paraId="26FAF6CF" w14:textId="6EE55F56" w:rsidR="000E42A9" w:rsidRPr="008775A4" w:rsidRDefault="000E42A9" w:rsidP="00D600A9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8775A4">
              <w:t>pH</w:t>
            </w:r>
          </w:p>
        </w:tc>
        <w:tc>
          <w:tcPr>
            <w:tcW w:w="2274" w:type="pct"/>
            <w:vAlign w:val="center"/>
          </w:tcPr>
          <w:p w14:paraId="04DB219E" w14:textId="17FCE605" w:rsidR="000E42A9" w:rsidRPr="008775A4" w:rsidRDefault="00416A4A" w:rsidP="00D600A9">
            <w:pPr>
              <w:pStyle w:val="Prrafodelista"/>
              <w:widowControl w:val="0"/>
              <w:tabs>
                <w:tab w:val="left" w:pos="2059"/>
              </w:tabs>
              <w:autoSpaceDE w:val="0"/>
              <w:autoSpaceDN w:val="0"/>
              <w:ind w:left="0"/>
              <w:jc w:val="center"/>
            </w:pPr>
            <w:r w:rsidRPr="008775A4">
              <w:t>6,5 – 6,8</w:t>
            </w:r>
          </w:p>
        </w:tc>
      </w:tr>
      <w:tr w:rsidR="000E42A9" w:rsidRPr="008775A4" w14:paraId="7D5B65B0" w14:textId="77777777" w:rsidTr="00CE576B">
        <w:trPr>
          <w:trHeight w:val="340"/>
        </w:trPr>
        <w:tc>
          <w:tcPr>
            <w:tcW w:w="2726" w:type="pct"/>
            <w:vAlign w:val="center"/>
          </w:tcPr>
          <w:p w14:paraId="46489295" w14:textId="5C111DFD" w:rsidR="000E42A9" w:rsidRPr="008775A4" w:rsidRDefault="000E42A9" w:rsidP="00D600A9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8775A4">
              <w:t>Fosfatasa</w:t>
            </w:r>
          </w:p>
        </w:tc>
        <w:tc>
          <w:tcPr>
            <w:tcW w:w="2274" w:type="pct"/>
            <w:vAlign w:val="center"/>
          </w:tcPr>
          <w:p w14:paraId="692C40CF" w14:textId="4D7B6E57" w:rsidR="000E42A9" w:rsidRPr="008775A4" w:rsidRDefault="000E42A9" w:rsidP="00D600A9">
            <w:pPr>
              <w:pStyle w:val="Prrafodelista"/>
              <w:widowControl w:val="0"/>
              <w:tabs>
                <w:tab w:val="left" w:pos="2059"/>
              </w:tabs>
              <w:autoSpaceDE w:val="0"/>
              <w:autoSpaceDN w:val="0"/>
              <w:ind w:left="0"/>
              <w:jc w:val="center"/>
            </w:pPr>
            <w:r w:rsidRPr="008775A4">
              <w:t>Negativo</w:t>
            </w:r>
          </w:p>
        </w:tc>
      </w:tr>
    </w:tbl>
    <w:p w14:paraId="3D4C5342" w14:textId="77777777" w:rsidR="005B57E3" w:rsidRPr="008775A4" w:rsidRDefault="005B57E3" w:rsidP="00CE576B">
      <w:pPr>
        <w:widowControl w:val="0"/>
        <w:tabs>
          <w:tab w:val="left" w:pos="2059"/>
        </w:tabs>
        <w:autoSpaceDE w:val="0"/>
        <w:autoSpaceDN w:val="0"/>
        <w:rPr>
          <w:b/>
          <w:bCs/>
        </w:rPr>
      </w:pPr>
    </w:p>
    <w:p w14:paraId="12976F63" w14:textId="76B48E03" w:rsidR="00CB7BC6" w:rsidRDefault="00E269DB" w:rsidP="00CE576B">
      <w:pPr>
        <w:widowControl w:val="0"/>
        <w:tabs>
          <w:tab w:val="left" w:pos="2059"/>
        </w:tabs>
        <w:autoSpaceDE w:val="0"/>
        <w:autoSpaceDN w:val="0"/>
        <w:jc w:val="center"/>
        <w:rPr>
          <w:b/>
          <w:bCs/>
        </w:rPr>
      </w:pPr>
      <w:r w:rsidRPr="008775A4">
        <w:rPr>
          <w:b/>
          <w:bCs/>
        </w:rPr>
        <w:t xml:space="preserve">Tabla </w:t>
      </w:r>
      <w:r w:rsidR="0007784F" w:rsidRPr="008775A4">
        <w:rPr>
          <w:b/>
          <w:bCs/>
        </w:rPr>
        <w:t>2</w:t>
      </w:r>
      <w:r w:rsidRPr="008775A4">
        <w:rPr>
          <w:b/>
          <w:bCs/>
        </w:rPr>
        <w:t>. Requisitos fisicoquímicos. Leche Deslactosada</w:t>
      </w:r>
    </w:p>
    <w:p w14:paraId="19075F73" w14:textId="77777777" w:rsidR="00614516" w:rsidRPr="00C37FFB" w:rsidRDefault="00614516" w:rsidP="00CE576B">
      <w:pPr>
        <w:widowControl w:val="0"/>
        <w:tabs>
          <w:tab w:val="left" w:pos="2059"/>
        </w:tabs>
        <w:autoSpaceDE w:val="0"/>
        <w:autoSpaceDN w:val="0"/>
        <w:jc w:val="center"/>
        <w:rPr>
          <w:b/>
          <w:bCs/>
        </w:rPr>
      </w:pPr>
    </w:p>
    <w:tbl>
      <w:tblPr>
        <w:tblStyle w:val="Tablaconcuadrcula"/>
        <w:tblW w:w="9167" w:type="dxa"/>
        <w:jc w:val="center"/>
        <w:tblLook w:val="04A0" w:firstRow="1" w:lastRow="0" w:firstColumn="1" w:lastColumn="0" w:noHBand="0" w:noVBand="1"/>
      </w:tblPr>
      <w:tblGrid>
        <w:gridCol w:w="3801"/>
        <w:gridCol w:w="1439"/>
        <w:gridCol w:w="2155"/>
        <w:gridCol w:w="1772"/>
      </w:tblGrid>
      <w:tr w:rsidR="00C37FFB" w:rsidRPr="00C37FFB" w14:paraId="2323A0AA" w14:textId="77777777" w:rsidTr="009B798A">
        <w:trPr>
          <w:trHeight w:val="340"/>
          <w:jc w:val="center"/>
        </w:trPr>
        <w:tc>
          <w:tcPr>
            <w:tcW w:w="3801" w:type="dxa"/>
            <w:shd w:val="clear" w:color="auto" w:fill="DBE5F1" w:themeFill="accent1" w:themeFillTint="33"/>
            <w:vAlign w:val="center"/>
          </w:tcPr>
          <w:p w14:paraId="23BB98BC" w14:textId="77777777" w:rsidR="00C37FFB" w:rsidRPr="00C37FFB" w:rsidRDefault="00C37FFB" w:rsidP="00C37FF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C37FFB">
              <w:rPr>
                <w:b/>
                <w:bCs/>
              </w:rPr>
              <w:t>Requisitos</w:t>
            </w:r>
          </w:p>
        </w:tc>
        <w:tc>
          <w:tcPr>
            <w:tcW w:w="1439" w:type="dxa"/>
            <w:shd w:val="clear" w:color="auto" w:fill="DBE5F1" w:themeFill="accent1" w:themeFillTint="33"/>
            <w:vAlign w:val="center"/>
          </w:tcPr>
          <w:p w14:paraId="6EDF2ED9" w14:textId="77777777" w:rsidR="00C37FFB" w:rsidRPr="00C37FFB" w:rsidRDefault="00C37FFB" w:rsidP="00C37FF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C37FFB">
              <w:rPr>
                <w:b/>
                <w:bCs/>
              </w:rPr>
              <w:t>Entera</w:t>
            </w:r>
          </w:p>
        </w:tc>
        <w:tc>
          <w:tcPr>
            <w:tcW w:w="2155" w:type="dxa"/>
            <w:shd w:val="clear" w:color="auto" w:fill="DBE5F1" w:themeFill="accent1" w:themeFillTint="33"/>
            <w:vAlign w:val="center"/>
          </w:tcPr>
          <w:p w14:paraId="031530C6" w14:textId="77777777" w:rsidR="00C37FFB" w:rsidRPr="00C37FFB" w:rsidRDefault="00C37FFB" w:rsidP="00C37FFB">
            <w:pPr>
              <w:pStyle w:val="Prrafodelista"/>
              <w:ind w:left="-36"/>
              <w:jc w:val="center"/>
              <w:rPr>
                <w:b/>
                <w:bCs/>
              </w:rPr>
            </w:pPr>
            <w:r w:rsidRPr="00C37FFB">
              <w:rPr>
                <w:b/>
                <w:bCs/>
              </w:rPr>
              <w:t>Semidescremada</w:t>
            </w:r>
          </w:p>
        </w:tc>
        <w:tc>
          <w:tcPr>
            <w:tcW w:w="1772" w:type="dxa"/>
            <w:shd w:val="clear" w:color="auto" w:fill="DBE5F1" w:themeFill="accent1" w:themeFillTint="33"/>
            <w:vAlign w:val="center"/>
          </w:tcPr>
          <w:p w14:paraId="5EFCCBCF" w14:textId="77777777" w:rsidR="00C37FFB" w:rsidRPr="00C37FFB" w:rsidRDefault="00C37FFB" w:rsidP="00C37FF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C37FFB">
              <w:rPr>
                <w:b/>
                <w:bCs/>
              </w:rPr>
              <w:t>Descremada</w:t>
            </w:r>
          </w:p>
        </w:tc>
      </w:tr>
      <w:tr w:rsidR="00C37FFB" w:rsidRPr="00C37FFB" w14:paraId="5B13C802" w14:textId="77777777" w:rsidTr="009B798A">
        <w:trPr>
          <w:trHeight w:val="340"/>
          <w:jc w:val="center"/>
        </w:trPr>
        <w:tc>
          <w:tcPr>
            <w:tcW w:w="3801" w:type="dxa"/>
            <w:vAlign w:val="center"/>
          </w:tcPr>
          <w:p w14:paraId="28D769C8" w14:textId="77777777" w:rsidR="00C37FFB" w:rsidRPr="00C37FFB" w:rsidRDefault="00C37FFB" w:rsidP="00C37FFB">
            <w:pPr>
              <w:pStyle w:val="Prrafodelista"/>
              <w:ind w:left="0"/>
              <w:jc w:val="center"/>
            </w:pPr>
            <w:r w:rsidRPr="00C37FFB">
              <w:t>Densidad a 15°C g/ml</w:t>
            </w:r>
          </w:p>
        </w:tc>
        <w:tc>
          <w:tcPr>
            <w:tcW w:w="1439" w:type="dxa"/>
            <w:vAlign w:val="center"/>
          </w:tcPr>
          <w:p w14:paraId="6B01F731" w14:textId="77777777" w:rsidR="00C37FFB" w:rsidRPr="00C37FFB" w:rsidRDefault="00C37FFB" w:rsidP="00C37FFB">
            <w:pPr>
              <w:pStyle w:val="Prrafodelista"/>
              <w:ind w:left="0"/>
              <w:jc w:val="center"/>
            </w:pPr>
            <w:r w:rsidRPr="00C37FFB">
              <w:t>1,029 mín.</w:t>
            </w:r>
          </w:p>
        </w:tc>
        <w:tc>
          <w:tcPr>
            <w:tcW w:w="2155" w:type="dxa"/>
            <w:vAlign w:val="center"/>
          </w:tcPr>
          <w:p w14:paraId="45751553" w14:textId="77777777" w:rsidR="00C37FFB" w:rsidRPr="00C37FFB" w:rsidRDefault="00C37FFB" w:rsidP="00C37FFB">
            <w:pPr>
              <w:pStyle w:val="Prrafodelista"/>
              <w:ind w:left="-36"/>
              <w:jc w:val="center"/>
            </w:pPr>
            <w:r w:rsidRPr="00C37FFB">
              <w:t>1,029 mín.</w:t>
            </w:r>
          </w:p>
        </w:tc>
        <w:tc>
          <w:tcPr>
            <w:tcW w:w="1772" w:type="dxa"/>
            <w:vAlign w:val="center"/>
          </w:tcPr>
          <w:p w14:paraId="37BFFB2D" w14:textId="77777777" w:rsidR="00C37FFB" w:rsidRPr="00C37FFB" w:rsidRDefault="00C37FFB" w:rsidP="00C37FFB">
            <w:pPr>
              <w:pStyle w:val="Prrafodelista"/>
              <w:ind w:left="0"/>
              <w:jc w:val="center"/>
            </w:pPr>
            <w:r w:rsidRPr="00C37FFB">
              <w:t>1,031 mín.</w:t>
            </w:r>
          </w:p>
        </w:tc>
      </w:tr>
      <w:tr w:rsidR="00C37FFB" w:rsidRPr="00C37FFB" w14:paraId="63F77C69" w14:textId="77777777" w:rsidTr="009B798A">
        <w:trPr>
          <w:trHeight w:val="340"/>
          <w:jc w:val="center"/>
        </w:trPr>
        <w:tc>
          <w:tcPr>
            <w:tcW w:w="3801" w:type="dxa"/>
            <w:vAlign w:val="center"/>
          </w:tcPr>
          <w:p w14:paraId="20ECECB0" w14:textId="77777777" w:rsidR="00C37FFB" w:rsidRPr="00C37FFB" w:rsidRDefault="00C37FFB" w:rsidP="00C37FFB">
            <w:pPr>
              <w:pStyle w:val="Prrafodelista"/>
              <w:ind w:left="0"/>
              <w:jc w:val="center"/>
            </w:pPr>
            <w:r w:rsidRPr="00C37FFB">
              <w:t>Grasa (%)</w:t>
            </w:r>
          </w:p>
        </w:tc>
        <w:tc>
          <w:tcPr>
            <w:tcW w:w="1439" w:type="dxa"/>
            <w:vAlign w:val="center"/>
          </w:tcPr>
          <w:p w14:paraId="3C40EE5C" w14:textId="77777777" w:rsidR="00C37FFB" w:rsidRPr="00C37FFB" w:rsidRDefault="00C37FFB" w:rsidP="00C37FFB">
            <w:pPr>
              <w:pStyle w:val="Prrafodelista"/>
              <w:ind w:left="0"/>
              <w:jc w:val="center"/>
            </w:pPr>
            <w:r w:rsidRPr="00C37FFB">
              <w:t>3.5 mín.</w:t>
            </w:r>
          </w:p>
        </w:tc>
        <w:tc>
          <w:tcPr>
            <w:tcW w:w="2155" w:type="dxa"/>
            <w:vAlign w:val="center"/>
          </w:tcPr>
          <w:p w14:paraId="220511C5" w14:textId="77777777" w:rsidR="00C37FFB" w:rsidRPr="00C37FFB" w:rsidRDefault="00C37FFB" w:rsidP="00C37FFB">
            <w:pPr>
              <w:pStyle w:val="Prrafodelista"/>
              <w:ind w:left="-36"/>
              <w:jc w:val="center"/>
            </w:pPr>
            <w:r w:rsidRPr="00C37FFB">
              <w:t>1,0 – 2,0</w:t>
            </w:r>
          </w:p>
        </w:tc>
        <w:tc>
          <w:tcPr>
            <w:tcW w:w="1772" w:type="dxa"/>
            <w:vAlign w:val="center"/>
          </w:tcPr>
          <w:p w14:paraId="37877DF2" w14:textId="77777777" w:rsidR="00C37FFB" w:rsidRPr="00C37FFB" w:rsidRDefault="00C37FFB" w:rsidP="00C37FFB">
            <w:pPr>
              <w:pStyle w:val="Prrafodelista"/>
              <w:ind w:left="0"/>
              <w:jc w:val="center"/>
            </w:pPr>
            <w:r w:rsidRPr="00C37FFB">
              <w:t>0,5 máx.</w:t>
            </w:r>
          </w:p>
        </w:tc>
      </w:tr>
      <w:tr w:rsidR="00C37FFB" w:rsidRPr="00C37FFB" w14:paraId="418D2056" w14:textId="77777777" w:rsidTr="009B798A">
        <w:trPr>
          <w:trHeight w:val="340"/>
          <w:jc w:val="center"/>
        </w:trPr>
        <w:tc>
          <w:tcPr>
            <w:tcW w:w="3801" w:type="dxa"/>
            <w:vAlign w:val="center"/>
          </w:tcPr>
          <w:p w14:paraId="286CBDA2" w14:textId="77777777" w:rsidR="00C37FFB" w:rsidRPr="00C37FFB" w:rsidRDefault="00C37FFB" w:rsidP="00C37FFB">
            <w:pPr>
              <w:pStyle w:val="Prrafodelista"/>
              <w:ind w:left="0"/>
              <w:jc w:val="center"/>
            </w:pPr>
            <w:r w:rsidRPr="00C37FFB">
              <w:t>Acidez Expresada como ácido láctico (%)</w:t>
            </w:r>
          </w:p>
        </w:tc>
        <w:tc>
          <w:tcPr>
            <w:tcW w:w="1439" w:type="dxa"/>
            <w:vAlign w:val="center"/>
          </w:tcPr>
          <w:p w14:paraId="6EB3C27F" w14:textId="77777777" w:rsidR="00C37FFB" w:rsidRPr="00C37FFB" w:rsidRDefault="00C37FFB" w:rsidP="00C37FFB">
            <w:pPr>
              <w:pStyle w:val="Prrafodelista"/>
              <w:ind w:left="0"/>
              <w:jc w:val="center"/>
            </w:pPr>
            <w:r w:rsidRPr="00C37FFB">
              <w:t>0,16 máx.</w:t>
            </w:r>
          </w:p>
        </w:tc>
        <w:tc>
          <w:tcPr>
            <w:tcW w:w="2155" w:type="dxa"/>
            <w:vAlign w:val="center"/>
          </w:tcPr>
          <w:p w14:paraId="01396964" w14:textId="77777777" w:rsidR="00C37FFB" w:rsidRPr="00C37FFB" w:rsidRDefault="00C37FFB" w:rsidP="00C37FFB">
            <w:pPr>
              <w:pStyle w:val="Prrafodelista"/>
              <w:ind w:left="-36"/>
              <w:jc w:val="center"/>
            </w:pPr>
            <w:r w:rsidRPr="00C37FFB">
              <w:t>0,16 máx.</w:t>
            </w:r>
          </w:p>
        </w:tc>
        <w:tc>
          <w:tcPr>
            <w:tcW w:w="1772" w:type="dxa"/>
            <w:vAlign w:val="center"/>
          </w:tcPr>
          <w:p w14:paraId="128CE07F" w14:textId="77777777" w:rsidR="00C37FFB" w:rsidRPr="00C37FFB" w:rsidRDefault="00C37FFB" w:rsidP="00C37FFB">
            <w:pPr>
              <w:pStyle w:val="Prrafodelista"/>
              <w:ind w:left="0"/>
              <w:jc w:val="center"/>
            </w:pPr>
            <w:r w:rsidRPr="00C37FFB">
              <w:t>0,16 máx.</w:t>
            </w:r>
          </w:p>
        </w:tc>
      </w:tr>
      <w:tr w:rsidR="00C37FFB" w:rsidRPr="00C37FFB" w14:paraId="5B3D93B3" w14:textId="77777777" w:rsidTr="009B798A">
        <w:trPr>
          <w:trHeight w:val="340"/>
          <w:jc w:val="center"/>
        </w:trPr>
        <w:tc>
          <w:tcPr>
            <w:tcW w:w="3801" w:type="dxa"/>
            <w:vAlign w:val="center"/>
          </w:tcPr>
          <w:p w14:paraId="5E1E4B0F" w14:textId="77777777" w:rsidR="00C37FFB" w:rsidRPr="00C37FFB" w:rsidRDefault="00C37FFB" w:rsidP="00C37FFB">
            <w:pPr>
              <w:pStyle w:val="Prrafodelista"/>
              <w:ind w:left="0"/>
              <w:jc w:val="center"/>
            </w:pPr>
            <w:r w:rsidRPr="00C37FFB">
              <w:t>Sólidos no grasos de la leche (%)</w:t>
            </w:r>
          </w:p>
        </w:tc>
        <w:tc>
          <w:tcPr>
            <w:tcW w:w="1439" w:type="dxa"/>
            <w:vAlign w:val="center"/>
          </w:tcPr>
          <w:p w14:paraId="4B326F71" w14:textId="77777777" w:rsidR="00C37FFB" w:rsidRPr="00C37FFB" w:rsidRDefault="00C37FFB" w:rsidP="00C37FFB">
            <w:pPr>
              <w:pStyle w:val="Prrafodelista"/>
              <w:ind w:left="0"/>
              <w:jc w:val="center"/>
            </w:pPr>
            <w:r w:rsidRPr="00C37FFB">
              <w:t>8,5 mín.</w:t>
            </w:r>
          </w:p>
        </w:tc>
        <w:tc>
          <w:tcPr>
            <w:tcW w:w="2155" w:type="dxa"/>
            <w:vAlign w:val="center"/>
          </w:tcPr>
          <w:p w14:paraId="68EA1897" w14:textId="77777777" w:rsidR="00C37FFB" w:rsidRPr="00C37FFB" w:rsidRDefault="00C37FFB" w:rsidP="00C37FFB">
            <w:pPr>
              <w:pStyle w:val="Prrafodelista"/>
              <w:ind w:left="-36"/>
              <w:jc w:val="center"/>
            </w:pPr>
            <w:r w:rsidRPr="00C37FFB">
              <w:t>8,5 – 8,9</w:t>
            </w:r>
          </w:p>
        </w:tc>
        <w:tc>
          <w:tcPr>
            <w:tcW w:w="1772" w:type="dxa"/>
            <w:vAlign w:val="center"/>
          </w:tcPr>
          <w:p w14:paraId="77BE5130" w14:textId="77777777" w:rsidR="00C37FFB" w:rsidRPr="00C37FFB" w:rsidRDefault="00C37FFB" w:rsidP="00C37FFB">
            <w:pPr>
              <w:pStyle w:val="Prrafodelista"/>
              <w:ind w:left="0"/>
              <w:jc w:val="center"/>
            </w:pPr>
            <w:r w:rsidRPr="00C37FFB">
              <w:t>8,0 mín.</w:t>
            </w:r>
          </w:p>
        </w:tc>
      </w:tr>
      <w:tr w:rsidR="00C37FFB" w:rsidRPr="00C37FFB" w14:paraId="49AEF1DC" w14:textId="77777777" w:rsidTr="009B798A">
        <w:trPr>
          <w:trHeight w:val="340"/>
          <w:jc w:val="center"/>
        </w:trPr>
        <w:tc>
          <w:tcPr>
            <w:tcW w:w="3801" w:type="dxa"/>
            <w:vAlign w:val="center"/>
          </w:tcPr>
          <w:p w14:paraId="64581E34" w14:textId="77777777" w:rsidR="00C37FFB" w:rsidRPr="00C37FFB" w:rsidRDefault="00C37FFB" w:rsidP="00C37FFB">
            <w:pPr>
              <w:pStyle w:val="Prrafodelista"/>
              <w:ind w:left="0"/>
              <w:jc w:val="center"/>
            </w:pPr>
            <w:r w:rsidRPr="00C37FFB">
              <w:t>Lactosa g/L</w:t>
            </w:r>
          </w:p>
        </w:tc>
        <w:tc>
          <w:tcPr>
            <w:tcW w:w="1439" w:type="dxa"/>
            <w:vAlign w:val="center"/>
          </w:tcPr>
          <w:p w14:paraId="238BAB7A" w14:textId="77777777" w:rsidR="00C37FFB" w:rsidRPr="00C37FFB" w:rsidRDefault="00C37FFB" w:rsidP="00C37FFB">
            <w:pPr>
              <w:pStyle w:val="Prrafodelista"/>
              <w:ind w:left="0"/>
              <w:jc w:val="center"/>
            </w:pPr>
            <w:r w:rsidRPr="00C37FFB">
              <w:t>10 máx.</w:t>
            </w:r>
          </w:p>
        </w:tc>
        <w:tc>
          <w:tcPr>
            <w:tcW w:w="2155" w:type="dxa"/>
            <w:vAlign w:val="center"/>
          </w:tcPr>
          <w:p w14:paraId="403E2117" w14:textId="77777777" w:rsidR="00C37FFB" w:rsidRPr="00C37FFB" w:rsidRDefault="00C37FFB" w:rsidP="00C37FFB">
            <w:pPr>
              <w:pStyle w:val="Prrafodelista"/>
              <w:ind w:left="-36"/>
              <w:jc w:val="center"/>
            </w:pPr>
            <w:r w:rsidRPr="00C37FFB">
              <w:t>10 máx.</w:t>
            </w:r>
          </w:p>
        </w:tc>
        <w:tc>
          <w:tcPr>
            <w:tcW w:w="1772" w:type="dxa"/>
            <w:vAlign w:val="center"/>
          </w:tcPr>
          <w:p w14:paraId="2A884AEB" w14:textId="77777777" w:rsidR="00C37FFB" w:rsidRPr="00C37FFB" w:rsidRDefault="00C37FFB" w:rsidP="00C37FFB">
            <w:pPr>
              <w:pStyle w:val="Prrafodelista"/>
              <w:ind w:left="0"/>
              <w:jc w:val="center"/>
            </w:pPr>
            <w:r w:rsidRPr="00C37FFB">
              <w:t>10 máx.</w:t>
            </w:r>
          </w:p>
        </w:tc>
      </w:tr>
      <w:tr w:rsidR="00C37FFB" w:rsidRPr="00C37FFB" w14:paraId="7C7211AD" w14:textId="77777777" w:rsidTr="009B798A">
        <w:trPr>
          <w:trHeight w:val="340"/>
          <w:jc w:val="center"/>
        </w:trPr>
        <w:tc>
          <w:tcPr>
            <w:tcW w:w="3801" w:type="dxa"/>
            <w:vAlign w:val="center"/>
          </w:tcPr>
          <w:p w14:paraId="5781729E" w14:textId="77777777" w:rsidR="00C37FFB" w:rsidRPr="00C37FFB" w:rsidRDefault="00C37FFB" w:rsidP="00C37FFB">
            <w:pPr>
              <w:pStyle w:val="Prrafodelista"/>
              <w:ind w:left="0"/>
              <w:jc w:val="center"/>
            </w:pPr>
            <w:r w:rsidRPr="00C37FFB">
              <w:t>Glucosa g/L</w:t>
            </w:r>
          </w:p>
        </w:tc>
        <w:tc>
          <w:tcPr>
            <w:tcW w:w="1439" w:type="dxa"/>
            <w:vAlign w:val="center"/>
          </w:tcPr>
          <w:p w14:paraId="1C16EE3E" w14:textId="77777777" w:rsidR="00C37FFB" w:rsidRPr="00C37FFB" w:rsidRDefault="00C37FFB" w:rsidP="00C37FFB">
            <w:pPr>
              <w:pStyle w:val="Prrafodelista"/>
              <w:ind w:left="0"/>
              <w:jc w:val="center"/>
            </w:pPr>
            <w:r w:rsidRPr="00C37FFB">
              <w:t>16 mín.</w:t>
            </w:r>
          </w:p>
        </w:tc>
        <w:tc>
          <w:tcPr>
            <w:tcW w:w="2155" w:type="dxa"/>
            <w:vAlign w:val="center"/>
          </w:tcPr>
          <w:p w14:paraId="36BE8802" w14:textId="77777777" w:rsidR="00C37FFB" w:rsidRPr="00C37FFB" w:rsidRDefault="00C37FFB" w:rsidP="00C37FFB">
            <w:pPr>
              <w:pStyle w:val="Prrafodelista"/>
              <w:ind w:left="-36"/>
              <w:jc w:val="center"/>
            </w:pPr>
            <w:r w:rsidRPr="00C37FFB">
              <w:t>16 mín.</w:t>
            </w:r>
          </w:p>
        </w:tc>
        <w:tc>
          <w:tcPr>
            <w:tcW w:w="1772" w:type="dxa"/>
            <w:vAlign w:val="center"/>
          </w:tcPr>
          <w:p w14:paraId="46747324" w14:textId="77777777" w:rsidR="00C37FFB" w:rsidRPr="00C37FFB" w:rsidRDefault="00C37FFB" w:rsidP="00C37FFB">
            <w:pPr>
              <w:pStyle w:val="Prrafodelista"/>
              <w:ind w:left="0"/>
              <w:jc w:val="center"/>
            </w:pPr>
            <w:r w:rsidRPr="00C37FFB">
              <w:t>16 mín.</w:t>
            </w:r>
          </w:p>
        </w:tc>
      </w:tr>
      <w:tr w:rsidR="00C37FFB" w:rsidRPr="00C37FFB" w14:paraId="6A015C13" w14:textId="77777777" w:rsidTr="009B798A">
        <w:trPr>
          <w:trHeight w:val="340"/>
          <w:jc w:val="center"/>
        </w:trPr>
        <w:tc>
          <w:tcPr>
            <w:tcW w:w="3801" w:type="dxa"/>
            <w:vAlign w:val="center"/>
          </w:tcPr>
          <w:p w14:paraId="3F1D25BD" w14:textId="77777777" w:rsidR="00C37FFB" w:rsidRPr="00C37FFB" w:rsidRDefault="00C37FFB" w:rsidP="00C37FFB">
            <w:pPr>
              <w:pStyle w:val="Prrafodelista"/>
              <w:ind w:left="0"/>
              <w:jc w:val="center"/>
            </w:pPr>
            <w:r w:rsidRPr="00C37FFB">
              <w:t>Proteínas (N x 6.38) (%)</w:t>
            </w:r>
          </w:p>
        </w:tc>
        <w:tc>
          <w:tcPr>
            <w:tcW w:w="1439" w:type="dxa"/>
            <w:vAlign w:val="center"/>
          </w:tcPr>
          <w:p w14:paraId="5C3DA24B" w14:textId="77777777" w:rsidR="00C37FFB" w:rsidRPr="00C37FFB" w:rsidRDefault="00C37FFB" w:rsidP="00C37FFB">
            <w:pPr>
              <w:pStyle w:val="Prrafodelista"/>
              <w:ind w:left="0"/>
              <w:jc w:val="center"/>
            </w:pPr>
            <w:r w:rsidRPr="00C37FFB">
              <w:t>3,0 mín.</w:t>
            </w:r>
          </w:p>
        </w:tc>
        <w:tc>
          <w:tcPr>
            <w:tcW w:w="2155" w:type="dxa"/>
            <w:vAlign w:val="center"/>
          </w:tcPr>
          <w:p w14:paraId="438800E5" w14:textId="77777777" w:rsidR="00C37FFB" w:rsidRPr="00C37FFB" w:rsidRDefault="00C37FFB" w:rsidP="00C37FFB">
            <w:pPr>
              <w:pStyle w:val="Prrafodelista"/>
              <w:ind w:left="-36"/>
              <w:jc w:val="center"/>
            </w:pPr>
            <w:r w:rsidRPr="00C37FFB">
              <w:t>3,0 mín.</w:t>
            </w:r>
          </w:p>
        </w:tc>
        <w:tc>
          <w:tcPr>
            <w:tcW w:w="1772" w:type="dxa"/>
            <w:vAlign w:val="center"/>
          </w:tcPr>
          <w:p w14:paraId="53972F60" w14:textId="77777777" w:rsidR="00C37FFB" w:rsidRPr="00C37FFB" w:rsidRDefault="00C37FFB" w:rsidP="00C37FFB">
            <w:pPr>
              <w:pStyle w:val="Prrafodelista"/>
              <w:ind w:left="0"/>
              <w:jc w:val="center"/>
            </w:pPr>
            <w:r w:rsidRPr="00C37FFB">
              <w:t>3,0 mín.</w:t>
            </w:r>
          </w:p>
        </w:tc>
      </w:tr>
      <w:tr w:rsidR="00C37FFB" w:rsidRPr="00C37FFB" w14:paraId="466844FC" w14:textId="77777777" w:rsidTr="009B798A">
        <w:trPr>
          <w:trHeight w:val="340"/>
          <w:jc w:val="center"/>
        </w:trPr>
        <w:tc>
          <w:tcPr>
            <w:tcW w:w="3801" w:type="dxa"/>
            <w:vAlign w:val="center"/>
          </w:tcPr>
          <w:p w14:paraId="51363BD0" w14:textId="77777777" w:rsidR="00C37FFB" w:rsidRPr="00C37FFB" w:rsidRDefault="00C37FFB" w:rsidP="00C37FFB">
            <w:pPr>
              <w:pStyle w:val="Prrafodelista"/>
              <w:ind w:left="0"/>
              <w:jc w:val="center"/>
            </w:pPr>
            <w:r w:rsidRPr="00C37FFB">
              <w:t>Caseína g/L</w:t>
            </w:r>
          </w:p>
        </w:tc>
        <w:tc>
          <w:tcPr>
            <w:tcW w:w="1439" w:type="dxa"/>
            <w:vAlign w:val="center"/>
          </w:tcPr>
          <w:p w14:paraId="28A17E85" w14:textId="77777777" w:rsidR="00C37FFB" w:rsidRPr="00C37FFB" w:rsidRDefault="00C37FFB" w:rsidP="00C37FFB">
            <w:pPr>
              <w:pStyle w:val="Prrafodelista"/>
              <w:ind w:left="0"/>
              <w:jc w:val="center"/>
            </w:pPr>
            <w:r w:rsidRPr="00C37FFB">
              <w:t>21 mín.</w:t>
            </w:r>
          </w:p>
        </w:tc>
        <w:tc>
          <w:tcPr>
            <w:tcW w:w="2155" w:type="dxa"/>
            <w:vAlign w:val="center"/>
          </w:tcPr>
          <w:p w14:paraId="567F73A1" w14:textId="77777777" w:rsidR="00C37FFB" w:rsidRPr="00C37FFB" w:rsidRDefault="00C37FFB" w:rsidP="00C37FFB">
            <w:pPr>
              <w:pStyle w:val="Prrafodelista"/>
              <w:ind w:left="-36"/>
              <w:jc w:val="center"/>
            </w:pPr>
            <w:r w:rsidRPr="00C37FFB">
              <w:t>21 mín.</w:t>
            </w:r>
          </w:p>
        </w:tc>
        <w:tc>
          <w:tcPr>
            <w:tcW w:w="1772" w:type="dxa"/>
            <w:vAlign w:val="center"/>
          </w:tcPr>
          <w:p w14:paraId="7283D3FB" w14:textId="582A3F15" w:rsidR="00C37FFB" w:rsidRPr="00C37FFB" w:rsidRDefault="00C37FFB" w:rsidP="00C37FFB">
            <w:pPr>
              <w:pStyle w:val="Prrafodelista"/>
              <w:ind w:left="0"/>
              <w:jc w:val="center"/>
            </w:pPr>
            <w:r w:rsidRPr="00C37FFB">
              <w:t>21 mín</w:t>
            </w:r>
            <w:r>
              <w:t>.</w:t>
            </w:r>
          </w:p>
        </w:tc>
      </w:tr>
    </w:tbl>
    <w:p w14:paraId="42AC5CF2" w14:textId="77777777" w:rsidR="00CB7BC6" w:rsidRPr="00CB7BC6" w:rsidRDefault="00CB7BC6" w:rsidP="00092A33">
      <w:pPr>
        <w:widowControl w:val="0"/>
        <w:tabs>
          <w:tab w:val="left" w:pos="2059"/>
        </w:tabs>
        <w:autoSpaceDE w:val="0"/>
        <w:autoSpaceDN w:val="0"/>
        <w:rPr>
          <w:b/>
          <w:bCs/>
        </w:rPr>
      </w:pPr>
    </w:p>
    <w:p w14:paraId="745B0649" w14:textId="0BBD7890" w:rsidR="00416A4A" w:rsidRPr="008775A4" w:rsidRDefault="00416A4A" w:rsidP="00D600A9">
      <w:pPr>
        <w:pStyle w:val="Prrafodelista"/>
        <w:widowControl w:val="0"/>
        <w:numPr>
          <w:ilvl w:val="2"/>
          <w:numId w:val="1"/>
        </w:numPr>
        <w:tabs>
          <w:tab w:val="left" w:pos="2059"/>
        </w:tabs>
        <w:autoSpaceDE w:val="0"/>
        <w:autoSpaceDN w:val="0"/>
        <w:ind w:left="709"/>
        <w:rPr>
          <w:b/>
          <w:bCs/>
        </w:rPr>
      </w:pPr>
      <w:r w:rsidRPr="008775A4">
        <w:rPr>
          <w:b/>
          <w:bCs/>
        </w:rPr>
        <w:lastRenderedPageBreak/>
        <w:t>Requisitos microbiológicos</w:t>
      </w:r>
      <w:r w:rsidR="001831F6" w:rsidRPr="008775A4">
        <w:rPr>
          <w:b/>
          <w:bCs/>
        </w:rPr>
        <w:t xml:space="preserve"> </w:t>
      </w:r>
    </w:p>
    <w:p w14:paraId="63B736B0" w14:textId="77777777" w:rsidR="00416A4A" w:rsidRPr="00092A33" w:rsidRDefault="00416A4A" w:rsidP="00092A33">
      <w:pPr>
        <w:widowControl w:val="0"/>
        <w:tabs>
          <w:tab w:val="left" w:pos="2059"/>
        </w:tabs>
        <w:autoSpaceDE w:val="0"/>
        <w:autoSpaceDN w:val="0"/>
        <w:rPr>
          <w:b/>
          <w:bCs/>
        </w:rPr>
      </w:pPr>
    </w:p>
    <w:p w14:paraId="24132DE5" w14:textId="3ACC1925" w:rsidR="00416A4A" w:rsidRDefault="00416A4A" w:rsidP="00D600A9">
      <w:pPr>
        <w:widowControl w:val="0"/>
        <w:tabs>
          <w:tab w:val="left" w:pos="2059"/>
        </w:tabs>
        <w:autoSpaceDE w:val="0"/>
        <w:autoSpaceDN w:val="0"/>
      </w:pPr>
      <w:r w:rsidRPr="008775A4">
        <w:t xml:space="preserve">Los </w:t>
      </w:r>
      <w:r w:rsidR="00FA2A41">
        <w:t>r</w:t>
      </w:r>
      <w:r w:rsidRPr="008775A4">
        <w:t xml:space="preserve">equisitos </w:t>
      </w:r>
      <w:r w:rsidR="00FA2A41">
        <w:t>m</w:t>
      </w:r>
      <w:r w:rsidRPr="008775A4">
        <w:t xml:space="preserve">icrobiológicos para la leche pasteurizada </w:t>
      </w:r>
      <w:r w:rsidR="00FA2A41">
        <w:t>est</w:t>
      </w:r>
      <w:r w:rsidRPr="008775A4">
        <w:t xml:space="preserve">án los establecidos en la Tabla </w:t>
      </w:r>
      <w:r w:rsidR="00784126" w:rsidRPr="008775A4">
        <w:t>3</w:t>
      </w:r>
      <w:r w:rsidRPr="008775A4">
        <w:t xml:space="preserve">. </w:t>
      </w:r>
    </w:p>
    <w:p w14:paraId="14B142C3" w14:textId="77777777" w:rsidR="00D600A9" w:rsidRPr="008775A4" w:rsidRDefault="00D600A9" w:rsidP="00D600A9">
      <w:pPr>
        <w:widowControl w:val="0"/>
        <w:tabs>
          <w:tab w:val="left" w:pos="2059"/>
        </w:tabs>
        <w:autoSpaceDE w:val="0"/>
        <w:autoSpaceDN w:val="0"/>
      </w:pPr>
    </w:p>
    <w:p w14:paraId="4F5CD666" w14:textId="74C51EB3" w:rsidR="005B57E3" w:rsidRDefault="003B1136" w:rsidP="00961E8D">
      <w:pPr>
        <w:widowControl w:val="0"/>
        <w:tabs>
          <w:tab w:val="left" w:pos="2059"/>
        </w:tabs>
        <w:autoSpaceDE w:val="0"/>
        <w:autoSpaceDN w:val="0"/>
        <w:ind w:left="160"/>
        <w:jc w:val="center"/>
        <w:rPr>
          <w:b/>
          <w:bCs/>
        </w:rPr>
      </w:pPr>
      <w:r w:rsidRPr="008775A4">
        <w:rPr>
          <w:b/>
          <w:bCs/>
        </w:rPr>
        <w:t xml:space="preserve">Tabla </w:t>
      </w:r>
      <w:r w:rsidR="0007784F" w:rsidRPr="008775A4">
        <w:rPr>
          <w:b/>
          <w:bCs/>
        </w:rPr>
        <w:t>3</w:t>
      </w:r>
      <w:r w:rsidRPr="008775A4">
        <w:rPr>
          <w:b/>
          <w:bCs/>
        </w:rPr>
        <w:t>. Requisitos microbiológicos para la leche pasteurizada</w:t>
      </w:r>
    </w:p>
    <w:p w14:paraId="5BEEA670" w14:textId="77777777" w:rsidR="00BB66CB" w:rsidRPr="008775A4" w:rsidRDefault="00BB66CB" w:rsidP="00961E8D">
      <w:pPr>
        <w:widowControl w:val="0"/>
        <w:tabs>
          <w:tab w:val="left" w:pos="2059"/>
        </w:tabs>
        <w:autoSpaceDE w:val="0"/>
        <w:autoSpaceDN w:val="0"/>
        <w:ind w:left="160"/>
        <w:jc w:val="center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75A4" w:rsidRPr="008775A4" w14:paraId="17C2801C" w14:textId="77777777" w:rsidTr="00A25367">
        <w:trPr>
          <w:trHeight w:val="340"/>
          <w:jc w:val="center"/>
        </w:trPr>
        <w:tc>
          <w:tcPr>
            <w:tcW w:w="3116" w:type="dxa"/>
            <w:shd w:val="clear" w:color="auto" w:fill="DBE5F1" w:themeFill="accent1" w:themeFillTint="33"/>
            <w:vAlign w:val="center"/>
          </w:tcPr>
          <w:p w14:paraId="0C6B7AA1" w14:textId="5D3DA735" w:rsidR="003B1136" w:rsidRPr="008775A4" w:rsidRDefault="003B1136" w:rsidP="00A2536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8775A4">
              <w:rPr>
                <w:b/>
                <w:bCs/>
              </w:rPr>
              <w:t>Requisitos</w:t>
            </w:r>
          </w:p>
        </w:tc>
        <w:tc>
          <w:tcPr>
            <w:tcW w:w="3117" w:type="dxa"/>
            <w:shd w:val="clear" w:color="auto" w:fill="DBE5F1" w:themeFill="accent1" w:themeFillTint="33"/>
            <w:vAlign w:val="center"/>
          </w:tcPr>
          <w:p w14:paraId="124C2930" w14:textId="4B55946C" w:rsidR="003B1136" w:rsidRPr="008775A4" w:rsidRDefault="003B1136" w:rsidP="00A2536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8775A4">
              <w:rPr>
                <w:b/>
                <w:bCs/>
              </w:rPr>
              <w:t>Grado A</w:t>
            </w:r>
          </w:p>
        </w:tc>
        <w:tc>
          <w:tcPr>
            <w:tcW w:w="3117" w:type="dxa"/>
            <w:shd w:val="clear" w:color="auto" w:fill="DBE5F1" w:themeFill="accent1" w:themeFillTint="33"/>
            <w:vAlign w:val="center"/>
          </w:tcPr>
          <w:p w14:paraId="0ED4E0D8" w14:textId="4B9A5A94" w:rsidR="003B1136" w:rsidRPr="008775A4" w:rsidRDefault="003B1136" w:rsidP="00A2536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8775A4">
              <w:rPr>
                <w:b/>
                <w:bCs/>
              </w:rPr>
              <w:t>Grado B</w:t>
            </w:r>
          </w:p>
        </w:tc>
      </w:tr>
      <w:tr w:rsidR="008775A4" w:rsidRPr="008775A4" w14:paraId="0DEAB403" w14:textId="77777777" w:rsidTr="00A25367">
        <w:trPr>
          <w:trHeight w:val="397"/>
          <w:jc w:val="center"/>
        </w:trPr>
        <w:tc>
          <w:tcPr>
            <w:tcW w:w="3116" w:type="dxa"/>
            <w:vAlign w:val="center"/>
          </w:tcPr>
          <w:p w14:paraId="1BB96A25" w14:textId="571894F8" w:rsidR="003B1136" w:rsidRPr="008775A4" w:rsidRDefault="003B1136" w:rsidP="00A2536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8775A4">
              <w:t>Recuento Total mesofílicos aeróbicos (</w:t>
            </w:r>
            <w:proofErr w:type="spellStart"/>
            <w:r w:rsidRPr="008775A4">
              <w:t>ufc</w:t>
            </w:r>
            <w:proofErr w:type="spellEnd"/>
            <w:r w:rsidRPr="008775A4">
              <w:t>/ml máx.)</w:t>
            </w:r>
          </w:p>
        </w:tc>
        <w:tc>
          <w:tcPr>
            <w:tcW w:w="3117" w:type="dxa"/>
            <w:vAlign w:val="center"/>
          </w:tcPr>
          <w:p w14:paraId="3329DB38" w14:textId="1376478C" w:rsidR="003B1136" w:rsidRPr="008775A4" w:rsidRDefault="003B1136" w:rsidP="00A2536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8775A4">
              <w:t>&lt;30,000</w:t>
            </w:r>
          </w:p>
        </w:tc>
        <w:tc>
          <w:tcPr>
            <w:tcW w:w="3117" w:type="dxa"/>
            <w:vAlign w:val="center"/>
          </w:tcPr>
          <w:p w14:paraId="67CBBBA6" w14:textId="060614A5" w:rsidR="003B1136" w:rsidRPr="008775A4" w:rsidRDefault="003B1136" w:rsidP="00A2536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8775A4">
              <w:t>&lt;50,000</w:t>
            </w:r>
          </w:p>
        </w:tc>
      </w:tr>
      <w:tr w:rsidR="008775A4" w:rsidRPr="008775A4" w14:paraId="5730530C" w14:textId="77777777" w:rsidTr="00A25367">
        <w:trPr>
          <w:trHeight w:val="397"/>
          <w:jc w:val="center"/>
        </w:trPr>
        <w:tc>
          <w:tcPr>
            <w:tcW w:w="3116" w:type="dxa"/>
            <w:vAlign w:val="center"/>
          </w:tcPr>
          <w:p w14:paraId="00088F5D" w14:textId="38BF8701" w:rsidR="003B1136" w:rsidRPr="008775A4" w:rsidRDefault="003B1136" w:rsidP="00A2536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8775A4">
              <w:t>Coliformes Totales (</w:t>
            </w:r>
            <w:proofErr w:type="spellStart"/>
            <w:r w:rsidRPr="008775A4">
              <w:t>ufc</w:t>
            </w:r>
            <w:proofErr w:type="spellEnd"/>
            <w:r w:rsidRPr="008775A4">
              <w:t xml:space="preserve">/ml </w:t>
            </w:r>
            <w:proofErr w:type="spellStart"/>
            <w:r w:rsidRPr="008775A4">
              <w:t>máx</w:t>
            </w:r>
            <w:proofErr w:type="spellEnd"/>
            <w:r w:rsidRPr="008775A4">
              <w:t>)</w:t>
            </w:r>
          </w:p>
        </w:tc>
        <w:tc>
          <w:tcPr>
            <w:tcW w:w="3117" w:type="dxa"/>
            <w:vAlign w:val="center"/>
          </w:tcPr>
          <w:p w14:paraId="6370A612" w14:textId="326D3CC9" w:rsidR="003B1136" w:rsidRPr="008775A4" w:rsidRDefault="003B1136" w:rsidP="00A2536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8775A4">
              <w:t>&lt;10</w:t>
            </w:r>
          </w:p>
        </w:tc>
        <w:tc>
          <w:tcPr>
            <w:tcW w:w="3117" w:type="dxa"/>
            <w:vAlign w:val="center"/>
          </w:tcPr>
          <w:p w14:paraId="739FDEB9" w14:textId="43754505" w:rsidR="003B1136" w:rsidRPr="008775A4" w:rsidRDefault="003B1136" w:rsidP="00A2536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8775A4">
              <w:t>&lt;10</w:t>
            </w:r>
          </w:p>
        </w:tc>
      </w:tr>
      <w:tr w:rsidR="008775A4" w:rsidRPr="008775A4" w14:paraId="7FC902AE" w14:textId="77777777" w:rsidTr="00A25367">
        <w:trPr>
          <w:trHeight w:val="397"/>
          <w:jc w:val="center"/>
        </w:trPr>
        <w:tc>
          <w:tcPr>
            <w:tcW w:w="3116" w:type="dxa"/>
            <w:vAlign w:val="center"/>
          </w:tcPr>
          <w:p w14:paraId="73EEC64D" w14:textId="21FAA544" w:rsidR="003B1136" w:rsidRPr="008775A4" w:rsidRDefault="003B1136" w:rsidP="00A2536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8775A4">
              <w:t xml:space="preserve">E. </w:t>
            </w:r>
            <w:proofErr w:type="spellStart"/>
            <w:r w:rsidRPr="008775A4">
              <w:t>coli</w:t>
            </w:r>
            <w:proofErr w:type="spellEnd"/>
            <w:r w:rsidRPr="008775A4">
              <w:t xml:space="preserve"> (en 1.0 ml)</w:t>
            </w:r>
          </w:p>
        </w:tc>
        <w:tc>
          <w:tcPr>
            <w:tcW w:w="3117" w:type="dxa"/>
            <w:vAlign w:val="center"/>
          </w:tcPr>
          <w:p w14:paraId="2A3A7B19" w14:textId="3D86B622" w:rsidR="003B1136" w:rsidRPr="008775A4" w:rsidRDefault="003B1136" w:rsidP="00A2536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8775A4">
              <w:t>Ausente</w:t>
            </w:r>
          </w:p>
        </w:tc>
        <w:tc>
          <w:tcPr>
            <w:tcW w:w="3117" w:type="dxa"/>
            <w:vAlign w:val="center"/>
          </w:tcPr>
          <w:p w14:paraId="20914321" w14:textId="39F251D2" w:rsidR="003B1136" w:rsidRPr="008775A4" w:rsidRDefault="003B1136" w:rsidP="00A2536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8775A4">
              <w:t>Ausente</w:t>
            </w:r>
          </w:p>
        </w:tc>
      </w:tr>
      <w:tr w:rsidR="008775A4" w:rsidRPr="008775A4" w14:paraId="57CA8A5E" w14:textId="77777777" w:rsidTr="00A25367">
        <w:trPr>
          <w:trHeight w:val="397"/>
          <w:jc w:val="center"/>
        </w:trPr>
        <w:tc>
          <w:tcPr>
            <w:tcW w:w="3116" w:type="dxa"/>
            <w:vAlign w:val="center"/>
          </w:tcPr>
          <w:p w14:paraId="5D78C82B" w14:textId="74029B01" w:rsidR="003B1136" w:rsidRPr="008775A4" w:rsidRDefault="003B1136" w:rsidP="00A2536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proofErr w:type="spellStart"/>
            <w:r w:rsidRPr="008775A4">
              <w:t>Staphylococcus</w:t>
            </w:r>
            <w:proofErr w:type="spellEnd"/>
            <w:r w:rsidRPr="008775A4">
              <w:t xml:space="preserve"> </w:t>
            </w:r>
            <w:proofErr w:type="spellStart"/>
            <w:r w:rsidRPr="008775A4">
              <w:t>aureus</w:t>
            </w:r>
            <w:proofErr w:type="spellEnd"/>
          </w:p>
        </w:tc>
        <w:tc>
          <w:tcPr>
            <w:tcW w:w="3117" w:type="dxa"/>
            <w:vAlign w:val="center"/>
          </w:tcPr>
          <w:p w14:paraId="7DA3F64E" w14:textId="231B6874" w:rsidR="003B1136" w:rsidRPr="008775A4" w:rsidRDefault="003B1136" w:rsidP="00A2536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8775A4">
              <w:t>&lt;10</w:t>
            </w:r>
          </w:p>
        </w:tc>
        <w:tc>
          <w:tcPr>
            <w:tcW w:w="3117" w:type="dxa"/>
            <w:vAlign w:val="center"/>
          </w:tcPr>
          <w:p w14:paraId="162D02A1" w14:textId="2CD456D6" w:rsidR="003B1136" w:rsidRPr="008775A4" w:rsidRDefault="003B1136" w:rsidP="00A2536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8775A4">
              <w:t>&lt;10</w:t>
            </w:r>
          </w:p>
        </w:tc>
      </w:tr>
      <w:tr w:rsidR="008775A4" w:rsidRPr="008775A4" w14:paraId="700834A3" w14:textId="77777777" w:rsidTr="00A25367">
        <w:trPr>
          <w:trHeight w:val="397"/>
          <w:jc w:val="center"/>
        </w:trPr>
        <w:tc>
          <w:tcPr>
            <w:tcW w:w="3116" w:type="dxa"/>
            <w:vAlign w:val="center"/>
          </w:tcPr>
          <w:p w14:paraId="102B149D" w14:textId="44BDB254" w:rsidR="003B1136" w:rsidRPr="008775A4" w:rsidRDefault="003B1136" w:rsidP="00A2536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8775A4">
              <w:t>Salmonella y Listeria</w:t>
            </w:r>
          </w:p>
        </w:tc>
        <w:tc>
          <w:tcPr>
            <w:tcW w:w="3117" w:type="dxa"/>
            <w:vAlign w:val="center"/>
          </w:tcPr>
          <w:p w14:paraId="5FC2840E" w14:textId="7D750B81" w:rsidR="003B1136" w:rsidRPr="008775A4" w:rsidRDefault="003B1136" w:rsidP="00A2536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8775A4">
              <w:t>Ausencia en 25 ml</w:t>
            </w:r>
          </w:p>
        </w:tc>
        <w:tc>
          <w:tcPr>
            <w:tcW w:w="3117" w:type="dxa"/>
            <w:vAlign w:val="center"/>
          </w:tcPr>
          <w:p w14:paraId="4450EFB1" w14:textId="0847785C" w:rsidR="003B1136" w:rsidRPr="008775A4" w:rsidRDefault="003B1136" w:rsidP="00A2536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8775A4">
              <w:t>Ausencia en 25 ml.</w:t>
            </w:r>
          </w:p>
        </w:tc>
      </w:tr>
    </w:tbl>
    <w:p w14:paraId="03026E8C" w14:textId="77777777" w:rsidR="00D101FC" w:rsidRDefault="00D101FC" w:rsidP="00092A33">
      <w:pPr>
        <w:widowControl w:val="0"/>
        <w:tabs>
          <w:tab w:val="left" w:pos="2059"/>
        </w:tabs>
        <w:autoSpaceDE w:val="0"/>
        <w:autoSpaceDN w:val="0"/>
      </w:pPr>
    </w:p>
    <w:p w14:paraId="11A3D4FA" w14:textId="56BF82C7" w:rsidR="00D600A9" w:rsidRDefault="003B1136" w:rsidP="005B57E3">
      <w:pPr>
        <w:widowControl w:val="0"/>
        <w:tabs>
          <w:tab w:val="left" w:pos="2059"/>
        </w:tabs>
        <w:autoSpaceDE w:val="0"/>
        <w:autoSpaceDN w:val="0"/>
      </w:pPr>
      <w:r w:rsidRPr="008775A4">
        <w:t xml:space="preserve">Los Requisitos Microbiológicos para la leche </w:t>
      </w:r>
      <w:proofErr w:type="spellStart"/>
      <w:r w:rsidRPr="008775A4">
        <w:t>ultrapasteurizada</w:t>
      </w:r>
      <w:proofErr w:type="spellEnd"/>
      <w:r w:rsidRPr="008775A4">
        <w:t xml:space="preserve"> </w:t>
      </w:r>
      <w:r w:rsidR="00FA2A41">
        <w:t>est</w:t>
      </w:r>
      <w:r w:rsidRPr="008775A4">
        <w:t xml:space="preserve">án los establecidos en la Tabla </w:t>
      </w:r>
      <w:r w:rsidR="00784126" w:rsidRPr="008775A4">
        <w:t>4</w:t>
      </w:r>
      <w:r w:rsidRPr="008775A4">
        <w:t>.</w:t>
      </w:r>
    </w:p>
    <w:p w14:paraId="3B83B01A" w14:textId="77777777" w:rsidR="00CB7BC6" w:rsidRPr="008775A4" w:rsidRDefault="00CB7BC6" w:rsidP="00092A33">
      <w:pPr>
        <w:widowControl w:val="0"/>
        <w:tabs>
          <w:tab w:val="left" w:pos="2059"/>
        </w:tabs>
        <w:autoSpaceDE w:val="0"/>
        <w:autoSpaceDN w:val="0"/>
      </w:pPr>
    </w:p>
    <w:p w14:paraId="514CE835" w14:textId="2F8BD18E" w:rsidR="00CB7BC6" w:rsidRDefault="003B1136" w:rsidP="00961E8D">
      <w:pPr>
        <w:widowControl w:val="0"/>
        <w:tabs>
          <w:tab w:val="left" w:pos="2059"/>
        </w:tabs>
        <w:autoSpaceDE w:val="0"/>
        <w:autoSpaceDN w:val="0"/>
        <w:ind w:left="159"/>
        <w:jc w:val="center"/>
        <w:rPr>
          <w:b/>
          <w:bCs/>
        </w:rPr>
      </w:pPr>
      <w:r w:rsidRPr="008775A4">
        <w:t xml:space="preserve"> </w:t>
      </w:r>
      <w:r w:rsidRPr="008775A4">
        <w:rPr>
          <w:b/>
          <w:bCs/>
        </w:rPr>
        <w:t xml:space="preserve">Tabla </w:t>
      </w:r>
      <w:r w:rsidR="0007784F" w:rsidRPr="008775A4">
        <w:rPr>
          <w:b/>
          <w:bCs/>
        </w:rPr>
        <w:t>4</w:t>
      </w:r>
      <w:r w:rsidRPr="008775A4">
        <w:rPr>
          <w:b/>
          <w:bCs/>
        </w:rPr>
        <w:t>. Requisitos microbiológicos para la leche ultra pasteurizada</w:t>
      </w:r>
    </w:p>
    <w:p w14:paraId="18B904D9" w14:textId="77777777" w:rsidR="00BB66CB" w:rsidRPr="008775A4" w:rsidRDefault="00BB66CB" w:rsidP="00961E8D">
      <w:pPr>
        <w:widowControl w:val="0"/>
        <w:tabs>
          <w:tab w:val="left" w:pos="2059"/>
        </w:tabs>
        <w:autoSpaceDE w:val="0"/>
        <w:autoSpaceDN w:val="0"/>
        <w:ind w:left="159"/>
        <w:jc w:val="center"/>
        <w:rPr>
          <w:b/>
          <w:bCs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957"/>
        <w:gridCol w:w="4393"/>
      </w:tblGrid>
      <w:tr w:rsidR="008775A4" w:rsidRPr="008775A4" w14:paraId="0D1D7D41" w14:textId="77777777" w:rsidTr="00A25367">
        <w:trPr>
          <w:trHeight w:val="340"/>
          <w:jc w:val="center"/>
        </w:trPr>
        <w:tc>
          <w:tcPr>
            <w:tcW w:w="2651" w:type="pct"/>
            <w:shd w:val="clear" w:color="auto" w:fill="DBE5F1" w:themeFill="accent1" w:themeFillTint="33"/>
            <w:vAlign w:val="center"/>
          </w:tcPr>
          <w:p w14:paraId="0A46F3F8" w14:textId="77777777" w:rsidR="003B1136" w:rsidRPr="008775A4" w:rsidRDefault="003B1136" w:rsidP="00A2536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8775A4">
              <w:rPr>
                <w:b/>
                <w:bCs/>
              </w:rPr>
              <w:t>Requisitos</w:t>
            </w:r>
          </w:p>
        </w:tc>
        <w:tc>
          <w:tcPr>
            <w:tcW w:w="2349" w:type="pct"/>
            <w:shd w:val="clear" w:color="auto" w:fill="DBE5F1" w:themeFill="accent1" w:themeFillTint="33"/>
            <w:vAlign w:val="center"/>
          </w:tcPr>
          <w:p w14:paraId="5F0A19C7" w14:textId="6670F9C4" w:rsidR="003B1136" w:rsidRPr="008775A4" w:rsidRDefault="003B1136" w:rsidP="00A2536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8775A4">
              <w:rPr>
                <w:b/>
                <w:bCs/>
              </w:rPr>
              <w:t xml:space="preserve">Leche </w:t>
            </w:r>
            <w:proofErr w:type="spellStart"/>
            <w:r w:rsidRPr="008775A4">
              <w:rPr>
                <w:b/>
                <w:bCs/>
              </w:rPr>
              <w:t>ultrapasteurizada</w:t>
            </w:r>
            <w:proofErr w:type="spellEnd"/>
          </w:p>
        </w:tc>
      </w:tr>
      <w:tr w:rsidR="008775A4" w:rsidRPr="008775A4" w14:paraId="4DB52443" w14:textId="77777777" w:rsidTr="00A25367">
        <w:trPr>
          <w:trHeight w:val="340"/>
          <w:jc w:val="center"/>
        </w:trPr>
        <w:tc>
          <w:tcPr>
            <w:tcW w:w="2651" w:type="pct"/>
            <w:vAlign w:val="center"/>
          </w:tcPr>
          <w:p w14:paraId="3F5AE541" w14:textId="70F09A4A" w:rsidR="003B1136" w:rsidRPr="008775A4" w:rsidRDefault="003B1136" w:rsidP="00A2536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8775A4">
              <w:t>Microorganismos patógenos</w:t>
            </w:r>
          </w:p>
        </w:tc>
        <w:tc>
          <w:tcPr>
            <w:tcW w:w="2349" w:type="pct"/>
            <w:vAlign w:val="center"/>
          </w:tcPr>
          <w:p w14:paraId="1D19C2C3" w14:textId="7B917632" w:rsidR="003B1136" w:rsidRPr="008775A4" w:rsidRDefault="003B1136" w:rsidP="00A2536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8775A4">
              <w:t>Ausencia en 25 ml</w:t>
            </w:r>
          </w:p>
        </w:tc>
      </w:tr>
      <w:tr w:rsidR="008775A4" w:rsidRPr="008775A4" w14:paraId="35203AFE" w14:textId="77777777" w:rsidTr="00A25367">
        <w:trPr>
          <w:trHeight w:val="340"/>
          <w:jc w:val="center"/>
        </w:trPr>
        <w:tc>
          <w:tcPr>
            <w:tcW w:w="2651" w:type="pct"/>
            <w:vAlign w:val="center"/>
          </w:tcPr>
          <w:p w14:paraId="393CF675" w14:textId="76A8EA64" w:rsidR="003B1136" w:rsidRPr="008775A4" w:rsidRDefault="003B1136" w:rsidP="00A2536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8775A4">
              <w:t>Microorganismos capaces de reproducirse durante el almacenamiento</w:t>
            </w:r>
          </w:p>
        </w:tc>
        <w:tc>
          <w:tcPr>
            <w:tcW w:w="2349" w:type="pct"/>
            <w:vAlign w:val="center"/>
          </w:tcPr>
          <w:p w14:paraId="72C7BFBE" w14:textId="57C05E47" w:rsidR="003B1136" w:rsidRPr="008775A4" w:rsidRDefault="003B1136" w:rsidP="00A2536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8775A4">
              <w:t>Ausencia</w:t>
            </w:r>
          </w:p>
        </w:tc>
      </w:tr>
    </w:tbl>
    <w:p w14:paraId="3AEC0297" w14:textId="77777777" w:rsidR="00CB7BC6" w:rsidRDefault="00CB7BC6" w:rsidP="00400120">
      <w:pPr>
        <w:widowControl w:val="0"/>
        <w:tabs>
          <w:tab w:val="left" w:pos="2059"/>
        </w:tabs>
        <w:autoSpaceDE w:val="0"/>
        <w:autoSpaceDN w:val="0"/>
        <w:rPr>
          <w:b/>
          <w:bCs/>
          <w:sz w:val="20"/>
          <w:szCs w:val="20"/>
        </w:rPr>
      </w:pPr>
    </w:p>
    <w:p w14:paraId="6E02F4AC" w14:textId="0E750921" w:rsidR="00616EA6" w:rsidRPr="008775A4" w:rsidRDefault="00616EA6" w:rsidP="001F5205">
      <w:pPr>
        <w:widowControl w:val="0"/>
        <w:tabs>
          <w:tab w:val="left" w:pos="2059"/>
        </w:tabs>
        <w:autoSpaceDE w:val="0"/>
        <w:autoSpaceDN w:val="0"/>
        <w:rPr>
          <w:b/>
          <w:bCs/>
          <w:sz w:val="20"/>
          <w:szCs w:val="20"/>
        </w:rPr>
      </w:pPr>
      <w:r w:rsidRPr="008775A4">
        <w:rPr>
          <w:b/>
          <w:bCs/>
          <w:sz w:val="20"/>
          <w:szCs w:val="20"/>
        </w:rPr>
        <w:t>NOTA</w:t>
      </w:r>
      <w:r w:rsidR="00FA2A41">
        <w:rPr>
          <w:b/>
          <w:bCs/>
          <w:sz w:val="20"/>
          <w:szCs w:val="20"/>
        </w:rPr>
        <w:t>.</w:t>
      </w:r>
      <w:r w:rsidRPr="008775A4">
        <w:rPr>
          <w:b/>
          <w:bCs/>
          <w:sz w:val="20"/>
          <w:szCs w:val="20"/>
        </w:rPr>
        <w:t xml:space="preserve"> </w:t>
      </w:r>
      <w:r w:rsidRPr="00BB66CB">
        <w:rPr>
          <w:sz w:val="20"/>
          <w:szCs w:val="20"/>
        </w:rPr>
        <w:t>Se comprueba con la incubación en envase cerrado a 32-35°C durante 7 días, después de los cuales no debe presentar recuento de mesófilos aerobios superior a 10 ml.</w:t>
      </w:r>
    </w:p>
    <w:p w14:paraId="62419A54" w14:textId="77777777" w:rsidR="003B1136" w:rsidRPr="008775A4" w:rsidRDefault="003B1136" w:rsidP="00D600A9">
      <w:pPr>
        <w:widowControl w:val="0"/>
        <w:tabs>
          <w:tab w:val="left" w:pos="2059"/>
        </w:tabs>
        <w:autoSpaceDE w:val="0"/>
        <w:autoSpaceDN w:val="0"/>
      </w:pPr>
    </w:p>
    <w:p w14:paraId="31AD1818" w14:textId="69E0DFC3" w:rsidR="001F39F6" w:rsidRPr="00A15B65" w:rsidRDefault="00616EA6" w:rsidP="00A15B65">
      <w:pPr>
        <w:pStyle w:val="Prrafodelista"/>
        <w:widowControl w:val="0"/>
        <w:numPr>
          <w:ilvl w:val="2"/>
          <w:numId w:val="1"/>
        </w:numPr>
        <w:tabs>
          <w:tab w:val="left" w:pos="2059"/>
        </w:tabs>
        <w:autoSpaceDE w:val="0"/>
        <w:autoSpaceDN w:val="0"/>
        <w:ind w:left="709"/>
        <w:contextualSpacing w:val="0"/>
        <w:rPr>
          <w:b/>
          <w:bCs/>
        </w:rPr>
      </w:pPr>
      <w:r w:rsidRPr="008775A4">
        <w:rPr>
          <w:b/>
          <w:bCs/>
        </w:rPr>
        <w:t>Límites Máximos para</w:t>
      </w:r>
      <w:r w:rsidR="00A15B65">
        <w:rPr>
          <w:b/>
          <w:bCs/>
        </w:rPr>
        <w:t xml:space="preserve"> </w:t>
      </w:r>
      <w:r w:rsidRPr="00A15B65">
        <w:rPr>
          <w:b/>
          <w:bCs/>
        </w:rPr>
        <w:t>Residuos de plaguicidas y de medicamentos veterinarios</w:t>
      </w:r>
    </w:p>
    <w:p w14:paraId="75AFD1E3" w14:textId="77777777" w:rsidR="00D600A9" w:rsidRPr="008775A4" w:rsidRDefault="00D600A9" w:rsidP="00D600A9">
      <w:pPr>
        <w:pStyle w:val="Prrafodelista"/>
        <w:widowControl w:val="0"/>
        <w:tabs>
          <w:tab w:val="left" w:pos="2059"/>
        </w:tabs>
        <w:autoSpaceDE w:val="0"/>
        <w:autoSpaceDN w:val="0"/>
        <w:ind w:left="851"/>
        <w:rPr>
          <w:b/>
          <w:bCs/>
        </w:rPr>
      </w:pPr>
    </w:p>
    <w:p w14:paraId="38525B8D" w14:textId="4A8F1035" w:rsidR="00D600A9" w:rsidRDefault="00616EA6" w:rsidP="00D600A9">
      <w:r w:rsidRPr="008775A4">
        <w:t xml:space="preserve">Las tolerancias admitidas para los residuos de plaguicidas y medicamentos veterinarios para la leche pasteurizada y la leche </w:t>
      </w:r>
      <w:proofErr w:type="spellStart"/>
      <w:r w:rsidRPr="008775A4">
        <w:t>ultrapasteurizada</w:t>
      </w:r>
      <w:proofErr w:type="spellEnd"/>
      <w:r w:rsidRPr="008775A4">
        <w:t xml:space="preserve"> deben ser los establecidos en la lista de Límites Máximos para Residuos de Medicamentos Veterinarios del Codex Alimentarius y en lo establecido en la legislación nacional. </w:t>
      </w:r>
    </w:p>
    <w:p w14:paraId="2EF37FAB" w14:textId="77777777" w:rsidR="00CB7BC6" w:rsidRPr="008775A4" w:rsidRDefault="00CB7BC6" w:rsidP="00D600A9"/>
    <w:p w14:paraId="427EE8B5" w14:textId="7FE9EE88" w:rsidR="00243D95" w:rsidRPr="008775A4" w:rsidRDefault="00243D95" w:rsidP="00D600A9">
      <w:pPr>
        <w:pStyle w:val="Prrafodelista"/>
        <w:numPr>
          <w:ilvl w:val="0"/>
          <w:numId w:val="1"/>
        </w:numPr>
        <w:ind w:left="709"/>
        <w:rPr>
          <w:b/>
        </w:rPr>
      </w:pPr>
      <w:r w:rsidRPr="008775A4">
        <w:rPr>
          <w:b/>
        </w:rPr>
        <w:t>TOMA DE MUESTRA</w:t>
      </w:r>
      <w:r w:rsidR="001F5205">
        <w:rPr>
          <w:b/>
        </w:rPr>
        <w:t xml:space="preserve"> Y MÉTODOS DE ANÁLISIS</w:t>
      </w:r>
    </w:p>
    <w:p w14:paraId="19B24B69" w14:textId="77777777" w:rsidR="00243D95" w:rsidRPr="008775A4" w:rsidRDefault="00243D95" w:rsidP="00D600A9">
      <w:pPr>
        <w:rPr>
          <w:b/>
        </w:rPr>
      </w:pPr>
    </w:p>
    <w:p w14:paraId="30057882" w14:textId="77777777" w:rsidR="002D268A" w:rsidRPr="00D06E54" w:rsidRDefault="002D268A" w:rsidP="002D268A">
      <w:pPr>
        <w:pStyle w:val="Textoindependiente"/>
        <w:spacing w:after="0"/>
      </w:pPr>
      <w:r w:rsidRPr="00221AC5">
        <w:t>Se aplican los métodos de muestreo y análisis establecidos en la Guía Técnica DGNTI-XX</w:t>
      </w:r>
      <w:r>
        <w:t>-2025</w:t>
      </w:r>
      <w:r w:rsidRPr="00221AC5">
        <w:t>, así</w:t>
      </w:r>
      <w:r w:rsidRPr="00D06E54">
        <w:t xml:space="preserve"> como los métodos </w:t>
      </w:r>
      <w:r>
        <w:t xml:space="preserve">equivalentes </w:t>
      </w:r>
      <w:r w:rsidRPr="00D06E54">
        <w:t xml:space="preserve">recomendados en la norma CXS 234-1999 </w:t>
      </w:r>
      <w:r w:rsidRPr="00415FAD">
        <w:rPr>
          <w:i/>
          <w:iCs/>
        </w:rPr>
        <w:t>Métodos de Análisis y Muestreo</w:t>
      </w:r>
      <w:r w:rsidRPr="00D06E54">
        <w:t>, en sus versiones vigentes, u otras referencias internacionales debidamente validadas.</w:t>
      </w:r>
    </w:p>
    <w:p w14:paraId="5CECD816" w14:textId="77777777" w:rsidR="002D268A" w:rsidRPr="00D06E54" w:rsidRDefault="002D268A" w:rsidP="002D268A">
      <w:pPr>
        <w:pStyle w:val="Textoindependiente"/>
        <w:spacing w:after="0"/>
      </w:pPr>
      <w:r w:rsidRPr="00D06E54">
        <w:t> </w:t>
      </w:r>
    </w:p>
    <w:p w14:paraId="052A9B10" w14:textId="77777777" w:rsidR="002D268A" w:rsidRDefault="002D268A" w:rsidP="002D268A">
      <w:pPr>
        <w:pStyle w:val="Textoindependiente"/>
        <w:spacing w:after="0"/>
      </w:pPr>
      <w:r w:rsidRPr="00D06E54">
        <w:lastRenderedPageBreak/>
        <w:t>Para los procesos de verificación oficial, registro sanitario y actividades de vigilancia, deben emplearse métodos analíticos normalizados y aprobados, conforme a lo establecido en el Reglamento Técnico Centroamericano de Criterios Microbiológicos (RTCA) en su versión actualizada. También p</w:t>
      </w:r>
      <w:r>
        <w:t>uede</w:t>
      </w:r>
      <w:r w:rsidRPr="00D06E54">
        <w:t>n utilizarse métodos equivalentes que cuenten con validación o certificación de terceros de acuerdo con protocolos reconocidos internacionalmente.</w:t>
      </w:r>
    </w:p>
    <w:p w14:paraId="0943A2C7" w14:textId="77777777" w:rsidR="00DE70DF" w:rsidRPr="00FA2A41" w:rsidRDefault="00DE70DF" w:rsidP="00DE70DF">
      <w:pPr>
        <w:rPr>
          <w:bCs/>
          <w:lang w:val="es-ES"/>
        </w:rPr>
      </w:pPr>
    </w:p>
    <w:p w14:paraId="7A3C4E21" w14:textId="2703F545" w:rsidR="00243D95" w:rsidRDefault="001F5205" w:rsidP="00D600A9">
      <w:pPr>
        <w:pStyle w:val="Prrafodelista"/>
        <w:numPr>
          <w:ilvl w:val="0"/>
          <w:numId w:val="1"/>
        </w:numPr>
        <w:ind w:left="709"/>
        <w:rPr>
          <w:b/>
        </w:rPr>
      </w:pPr>
      <w:r>
        <w:rPr>
          <w:b/>
        </w:rPr>
        <w:t>ADITIVOS ALIMENTARIOS</w:t>
      </w:r>
    </w:p>
    <w:p w14:paraId="3B4593A3" w14:textId="77777777" w:rsidR="001F5205" w:rsidRDefault="001F5205" w:rsidP="001F5205">
      <w:pPr>
        <w:rPr>
          <w:b/>
        </w:rPr>
      </w:pPr>
    </w:p>
    <w:p w14:paraId="5175B67A" w14:textId="4EA712B7" w:rsidR="00775476" w:rsidRPr="005C211C" w:rsidRDefault="00775476" w:rsidP="00775476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  <w:rPr>
          <w:lang w:val="es-ES"/>
        </w:rPr>
      </w:pPr>
      <w:r w:rsidRPr="005C3114">
        <w:rPr>
          <w:lang w:val="es-ES"/>
        </w:rPr>
        <w:t xml:space="preserve">Todos los aditivos autorizados están establecidos en el RTCA sobre Alimentos y Bebidas. Aditivos Alimentarios en su versión vigente y en los casos que este, no considere alguna otra sustancia permitida, se debe utilizar </w:t>
      </w:r>
      <w:r w:rsidR="000354E4">
        <w:rPr>
          <w:lang w:val="es-ES"/>
        </w:rPr>
        <w:t xml:space="preserve">su equivalente en </w:t>
      </w:r>
      <w:r w:rsidRPr="005C3114">
        <w:rPr>
          <w:lang w:val="es-ES"/>
        </w:rPr>
        <w:t>la Norma General para los aditivos alimentarios CXS 192-1995, del Codex Alimentarius.</w:t>
      </w:r>
    </w:p>
    <w:p w14:paraId="7815F1D8" w14:textId="77777777" w:rsidR="001F5205" w:rsidRPr="00775476" w:rsidRDefault="001F5205" w:rsidP="001F5205">
      <w:pPr>
        <w:rPr>
          <w:bCs/>
          <w:lang w:val="es-ES"/>
        </w:rPr>
      </w:pPr>
    </w:p>
    <w:p w14:paraId="7FDCECC0" w14:textId="59B6A4A6" w:rsidR="001F5205" w:rsidRPr="001F5205" w:rsidRDefault="001F5205" w:rsidP="001F5205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1F5205">
        <w:rPr>
          <w:b/>
          <w:lang w:val="es-ES"/>
        </w:rPr>
        <w:t>CONTAMINANTES</w:t>
      </w:r>
    </w:p>
    <w:p w14:paraId="3789D456" w14:textId="77777777" w:rsidR="001F5205" w:rsidRDefault="001F5205" w:rsidP="001F5205">
      <w:pPr>
        <w:rPr>
          <w:bCs/>
          <w:lang w:val="es-ES"/>
        </w:rPr>
      </w:pPr>
    </w:p>
    <w:p w14:paraId="082E34D8" w14:textId="3C997F54" w:rsidR="001F5205" w:rsidRPr="00C92555" w:rsidRDefault="001F5205" w:rsidP="001F52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  <w:bookmarkStart w:id="4" w:name="_Hlk215062077"/>
      <w:r w:rsidRPr="00C92555">
        <w:rPr>
          <w:color w:val="000000"/>
        </w:rPr>
        <w:t xml:space="preserve">Los productos a los cuales se aplica </w:t>
      </w:r>
      <w:r>
        <w:rPr>
          <w:color w:val="000000"/>
        </w:rPr>
        <w:t>el presente reglamento</w:t>
      </w:r>
      <w:r w:rsidRPr="00C92555">
        <w:rPr>
          <w:color w:val="000000"/>
        </w:rPr>
        <w:t xml:space="preserve"> deben cumplir los niveles máximos de contaminantes especificados para el producto en la </w:t>
      </w:r>
      <w:r w:rsidRPr="00C92555">
        <w:rPr>
          <w:i/>
          <w:iCs/>
          <w:color w:val="000000"/>
        </w:rPr>
        <w:t>Norma general para los contaminantes y las toxinas presentes en los alimentos y piensos</w:t>
      </w:r>
      <w:r w:rsidRPr="00C92555">
        <w:rPr>
          <w:color w:val="000000"/>
        </w:rPr>
        <w:t xml:space="preserve"> (CXS 193-1995).</w:t>
      </w:r>
    </w:p>
    <w:p w14:paraId="6FADF079" w14:textId="77777777" w:rsidR="001F5205" w:rsidRPr="008535D5" w:rsidRDefault="001F5205" w:rsidP="001F5205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79"/>
        <w:rPr>
          <w:color w:val="000000"/>
        </w:rPr>
      </w:pPr>
    </w:p>
    <w:bookmarkEnd w:id="4"/>
    <w:p w14:paraId="47FAF70C" w14:textId="77777777" w:rsidR="00FD5CEE" w:rsidRDefault="00FD5CEE" w:rsidP="00FD5C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  <w:r w:rsidRPr="00C92555">
        <w:rPr>
          <w:color w:val="000000"/>
        </w:rPr>
        <w:t xml:space="preserve">La leche utilizada en la elaboración de los productos a los cuales se aplica </w:t>
      </w:r>
      <w:r>
        <w:rPr>
          <w:color w:val="000000"/>
        </w:rPr>
        <w:t>el presente Reglamento</w:t>
      </w:r>
      <w:r w:rsidRPr="00C92555">
        <w:rPr>
          <w:color w:val="000000"/>
        </w:rPr>
        <w:t xml:space="preserve"> </w:t>
      </w:r>
      <w:r>
        <w:rPr>
          <w:color w:val="000000"/>
        </w:rPr>
        <w:t xml:space="preserve">Técnico </w:t>
      </w:r>
      <w:r w:rsidRPr="00C92555">
        <w:rPr>
          <w:color w:val="000000"/>
        </w:rPr>
        <w:t xml:space="preserve">debe cumplir los niveles máximos de contaminantes y toxinas especificados para la leche en la </w:t>
      </w:r>
      <w:r w:rsidRPr="00C92555">
        <w:rPr>
          <w:i/>
          <w:iCs/>
          <w:color w:val="000000"/>
        </w:rPr>
        <w:t>Norma general para los contaminantes y las toxinas presentes en los alimentos y piensos</w:t>
      </w:r>
      <w:r w:rsidRPr="00C92555">
        <w:rPr>
          <w:color w:val="000000"/>
        </w:rPr>
        <w:t xml:space="preserve"> (CXS 193-1995), y los límites máximos de residuos de medicamentos veterinarios y plaguicidas establecidos para la leche por la Comisión del Codex Alimentarius.</w:t>
      </w:r>
    </w:p>
    <w:p w14:paraId="642E457C" w14:textId="77777777" w:rsidR="001F5205" w:rsidRDefault="001F5205" w:rsidP="001F52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6F241740" w14:textId="10CF5752" w:rsidR="001F5205" w:rsidRPr="001F5205" w:rsidRDefault="001F5205" w:rsidP="001F5205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  <w:r w:rsidRPr="001F5205">
        <w:rPr>
          <w:b/>
          <w:bCs/>
          <w:color w:val="000000"/>
        </w:rPr>
        <w:t>HIGIENE</w:t>
      </w:r>
    </w:p>
    <w:p w14:paraId="579CBBED" w14:textId="77777777" w:rsidR="001F5205" w:rsidRDefault="001F5205" w:rsidP="001F52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536D2396" w14:textId="77777777" w:rsidR="00A35CB2" w:rsidRPr="00A00A52" w:rsidRDefault="00A35CB2" w:rsidP="00A35CB2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bookmarkStart w:id="5" w:name="_Hlk215471224"/>
      <w:r w:rsidRPr="00A00A52">
        <w:rPr>
          <w:color w:val="000000"/>
        </w:rPr>
        <w:t xml:space="preserve">Los productos abarcados por las disposiciones de este Reglamento Técnico deben preparase y manipularse de conformidad con el RTCA </w:t>
      </w:r>
      <w:r w:rsidRPr="00A00A52">
        <w:rPr>
          <w:i/>
          <w:iCs/>
          <w:color w:val="000000"/>
        </w:rPr>
        <w:t>Industria de Alimentos y Bebidas Procesados. Buenas Prácticas de Manufactura. Principios Generales</w:t>
      </w:r>
      <w:r w:rsidRPr="00A00A52">
        <w:rPr>
          <w:color w:val="000000"/>
        </w:rPr>
        <w:t xml:space="preserve">, en su versión vigente, </w:t>
      </w:r>
      <w:r>
        <w:rPr>
          <w:color w:val="000000"/>
        </w:rPr>
        <w:t>el Sistema de Análisis de Peligros y Puntos Críticos de Control (HACCP), y con su equivalente en</w:t>
      </w:r>
      <w:r w:rsidRPr="00A00A52">
        <w:rPr>
          <w:color w:val="000000"/>
        </w:rPr>
        <w:t xml:space="preserve"> los </w:t>
      </w:r>
      <w:r w:rsidRPr="00A00A52">
        <w:rPr>
          <w:i/>
          <w:iCs/>
          <w:color w:val="000000"/>
        </w:rPr>
        <w:t>Principios generales de higiene de los alimentos</w:t>
      </w:r>
      <w:r w:rsidRPr="00A00A52">
        <w:rPr>
          <w:color w:val="000000"/>
        </w:rPr>
        <w:t> (CXC 1-1969), el </w:t>
      </w:r>
      <w:r w:rsidRPr="00A00A52">
        <w:rPr>
          <w:i/>
          <w:iCs/>
          <w:color w:val="000000"/>
        </w:rPr>
        <w:t>Código de prácticas de higiene para la leche y los productos lácteos</w:t>
      </w:r>
      <w:r w:rsidRPr="00A00A52">
        <w:rPr>
          <w:color w:val="000000"/>
        </w:rPr>
        <w:t> (CXC 57-2004) y otros textos pertinentes del Codex Alimentarius.</w:t>
      </w:r>
    </w:p>
    <w:p w14:paraId="3EE8DE27" w14:textId="77777777" w:rsidR="006F259F" w:rsidRPr="00A00A52" w:rsidRDefault="006F259F" w:rsidP="006F259F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A00A52">
        <w:rPr>
          <w:color w:val="000000"/>
        </w:rPr>
        <w:t> </w:t>
      </w:r>
    </w:p>
    <w:p w14:paraId="069F60A1" w14:textId="77777777" w:rsidR="006F259F" w:rsidRPr="00A00A52" w:rsidRDefault="006F259F" w:rsidP="006F259F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A00A52">
        <w:rPr>
          <w:color w:val="000000"/>
        </w:rPr>
        <w:t>Los productos deben cumplir con los criterios microbiológicos establecidos de conformidad con el RTCA Alimentos. Criterios Microbiológicos para inocuidad de los alimentos, en su versión vigente.</w:t>
      </w:r>
    </w:p>
    <w:bookmarkEnd w:id="5"/>
    <w:p w14:paraId="543AA735" w14:textId="77777777" w:rsidR="001F5205" w:rsidRPr="00775476" w:rsidRDefault="001F5205" w:rsidP="001F5205">
      <w:pPr>
        <w:rPr>
          <w:bCs/>
        </w:rPr>
      </w:pPr>
    </w:p>
    <w:p w14:paraId="76688DC3" w14:textId="082FC815" w:rsidR="00243D95" w:rsidRPr="008775A4" w:rsidRDefault="00790A8F" w:rsidP="00D600A9">
      <w:pPr>
        <w:pStyle w:val="Prrafodelista"/>
        <w:numPr>
          <w:ilvl w:val="0"/>
          <w:numId w:val="1"/>
        </w:numPr>
        <w:ind w:left="709"/>
        <w:rPr>
          <w:bCs/>
        </w:rPr>
      </w:pPr>
      <w:r>
        <w:rPr>
          <w:b/>
        </w:rPr>
        <w:t>ENVASADO</w:t>
      </w:r>
      <w:r w:rsidR="00243D95" w:rsidRPr="008775A4">
        <w:rPr>
          <w:b/>
        </w:rPr>
        <w:t xml:space="preserve"> Y </w:t>
      </w:r>
      <w:r w:rsidR="0092343C">
        <w:rPr>
          <w:b/>
        </w:rPr>
        <w:t>ETIQUETADO</w:t>
      </w:r>
    </w:p>
    <w:p w14:paraId="24136E00" w14:textId="77777777" w:rsidR="00243D95" w:rsidRDefault="00243D95" w:rsidP="0092343C">
      <w:pPr>
        <w:rPr>
          <w:bCs/>
        </w:rPr>
      </w:pPr>
    </w:p>
    <w:p w14:paraId="224FB925" w14:textId="72C577D3" w:rsidR="00BC495D" w:rsidRDefault="00775476" w:rsidP="00961E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  <w:bookmarkStart w:id="6" w:name="_Hlk215059474"/>
      <w:r w:rsidRPr="008535D5">
        <w:rPr>
          <w:color w:val="000000"/>
        </w:rPr>
        <w:t xml:space="preserve">Además de las disposiciones de la </w:t>
      </w:r>
      <w:r w:rsidRPr="008535D5">
        <w:rPr>
          <w:i/>
          <w:iCs/>
          <w:color w:val="000000"/>
        </w:rPr>
        <w:t>Norma general para el etiquetado de los alimentos preenvasados</w:t>
      </w:r>
      <w:r w:rsidRPr="008535D5">
        <w:rPr>
          <w:color w:val="000000"/>
        </w:rPr>
        <w:t xml:space="preserve"> (CXS 1-1985)</w:t>
      </w:r>
      <w:r>
        <w:rPr>
          <w:color w:val="000000"/>
        </w:rPr>
        <w:t xml:space="preserve"> del Codex Alimentarius</w:t>
      </w:r>
      <w:r w:rsidRPr="008535D5">
        <w:rPr>
          <w:color w:val="000000"/>
        </w:rPr>
        <w:t xml:space="preserve"> y </w:t>
      </w:r>
      <w:r>
        <w:rPr>
          <w:color w:val="000000"/>
        </w:rPr>
        <w:t xml:space="preserve">el </w:t>
      </w:r>
      <w:r w:rsidRPr="00AA2451">
        <w:t xml:space="preserve">Reglamento Técnico. </w:t>
      </w:r>
      <w:r w:rsidRPr="00AA2451">
        <w:rPr>
          <w:bCs/>
          <w:i/>
          <w:iCs/>
        </w:rPr>
        <w:t xml:space="preserve">Tecnología de los alimentos. </w:t>
      </w:r>
      <w:r w:rsidRPr="00AA2451">
        <w:rPr>
          <w:bCs/>
          <w:i/>
          <w:iCs/>
          <w:lang w:val="es-ES"/>
        </w:rPr>
        <w:t xml:space="preserve">Productos lácteos. </w:t>
      </w:r>
      <w:r>
        <w:rPr>
          <w:bCs/>
          <w:i/>
          <w:iCs/>
          <w:lang w:val="es-ES"/>
        </w:rPr>
        <w:t>Términos Lecheros</w:t>
      </w:r>
      <w:r w:rsidRPr="00AA2451">
        <w:rPr>
          <w:bCs/>
          <w:i/>
          <w:iCs/>
          <w:lang w:val="es-ES"/>
        </w:rPr>
        <w:t xml:space="preserve"> </w:t>
      </w:r>
      <w:r w:rsidRPr="00904F4C">
        <w:rPr>
          <w:bCs/>
          <w:i/>
          <w:iCs/>
          <w:lang w:val="es-ES"/>
        </w:rPr>
        <w:t>DGNTI XX</w:t>
      </w:r>
      <w:r w:rsidR="00904F4C" w:rsidRPr="00904F4C">
        <w:rPr>
          <w:bCs/>
          <w:i/>
          <w:iCs/>
          <w:lang w:val="es-ES"/>
        </w:rPr>
        <w:t>-2025</w:t>
      </w:r>
      <w:r w:rsidRPr="00AA2451">
        <w:rPr>
          <w:bCs/>
          <w:i/>
          <w:iCs/>
          <w:lang w:val="es-ES"/>
        </w:rPr>
        <w:t xml:space="preserve">. En </w:t>
      </w:r>
      <w:r w:rsidRPr="00AA2451">
        <w:rPr>
          <w:bCs/>
          <w:i/>
          <w:iCs/>
          <w:lang w:val="es-ES"/>
        </w:rPr>
        <w:lastRenderedPageBreak/>
        <w:t>su versión vigente</w:t>
      </w:r>
      <w:r>
        <w:rPr>
          <w:bCs/>
          <w:i/>
          <w:iCs/>
          <w:lang w:val="es-ES"/>
        </w:rPr>
        <w:t>,</w:t>
      </w:r>
      <w:r w:rsidRPr="00AA2451">
        <w:rPr>
          <w:bCs/>
          <w:i/>
          <w:iCs/>
          <w:lang w:val="es-ES"/>
        </w:rPr>
        <w:t xml:space="preserve"> </w:t>
      </w:r>
      <w:r w:rsidRPr="008535D5">
        <w:rPr>
          <w:color w:val="000000"/>
        </w:rPr>
        <w:t>se aplic</w:t>
      </w:r>
      <w:r>
        <w:rPr>
          <w:color w:val="000000"/>
        </w:rPr>
        <w:t>an</w:t>
      </w:r>
      <w:r w:rsidRPr="008535D5">
        <w:rPr>
          <w:color w:val="000000"/>
        </w:rPr>
        <w:t xml:space="preserve"> las siguientes disposiciones específicas:</w:t>
      </w:r>
      <w:bookmarkEnd w:id="6"/>
    </w:p>
    <w:p w14:paraId="3127CB95" w14:textId="77777777" w:rsidR="005737EC" w:rsidRDefault="005737EC" w:rsidP="00961E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1E0F7468" w14:textId="62F4B6B7" w:rsidR="005737EC" w:rsidRPr="00461180" w:rsidRDefault="00461180" w:rsidP="00961E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0"/>
          <w:szCs w:val="20"/>
        </w:rPr>
      </w:pPr>
      <w:r w:rsidRPr="00B74DFC">
        <w:rPr>
          <w:b/>
          <w:bCs/>
          <w:sz w:val="20"/>
          <w:szCs w:val="20"/>
        </w:rPr>
        <w:t xml:space="preserve">NOTA. </w:t>
      </w:r>
      <w:r w:rsidR="00F673D5">
        <w:rPr>
          <w:sz w:val="20"/>
          <w:szCs w:val="20"/>
        </w:rPr>
        <w:t>Lo descrito en el párrafo anterior</w:t>
      </w:r>
      <w:r w:rsidRPr="00B74DFC">
        <w:rPr>
          <w:sz w:val="20"/>
          <w:szCs w:val="20"/>
        </w:rPr>
        <w:t xml:space="preserve"> quedará vigente hasta tanto se adopte el RTCA de Etiquetado General de los Alimentos Previamente Envasados (Preenvasado), </w:t>
      </w:r>
      <w:r>
        <w:rPr>
          <w:sz w:val="20"/>
          <w:szCs w:val="20"/>
        </w:rPr>
        <w:t xml:space="preserve">en </w:t>
      </w:r>
      <w:r w:rsidRPr="00B74DFC">
        <w:rPr>
          <w:sz w:val="20"/>
          <w:szCs w:val="20"/>
        </w:rPr>
        <w:t>su versión vigente.</w:t>
      </w:r>
    </w:p>
    <w:p w14:paraId="7E2B36C0" w14:textId="77777777" w:rsidR="00BC495D" w:rsidRPr="0092343C" w:rsidRDefault="00BC495D" w:rsidP="0092343C">
      <w:pPr>
        <w:rPr>
          <w:bCs/>
        </w:rPr>
      </w:pPr>
    </w:p>
    <w:p w14:paraId="186FA8BB" w14:textId="02FDD475" w:rsidR="00243D95" w:rsidRPr="008775A4" w:rsidRDefault="00790A8F" w:rsidP="00D600A9">
      <w:pPr>
        <w:pStyle w:val="Prrafodelista"/>
        <w:numPr>
          <w:ilvl w:val="1"/>
          <w:numId w:val="1"/>
        </w:numPr>
        <w:ind w:left="709"/>
        <w:rPr>
          <w:b/>
        </w:rPr>
      </w:pPr>
      <w:r>
        <w:rPr>
          <w:b/>
        </w:rPr>
        <w:t>ENVASADO</w:t>
      </w:r>
    </w:p>
    <w:p w14:paraId="0EA8C04A" w14:textId="77777777" w:rsidR="00243D95" w:rsidRPr="008775A4" w:rsidRDefault="00243D95" w:rsidP="00136652">
      <w:pPr>
        <w:rPr>
          <w:bCs/>
        </w:rPr>
      </w:pPr>
    </w:p>
    <w:p w14:paraId="5355B8F4" w14:textId="46078173" w:rsidR="00243D95" w:rsidRDefault="00243D95" w:rsidP="00B77FAF">
      <w:pPr>
        <w:rPr>
          <w:bCs/>
        </w:rPr>
      </w:pPr>
      <w:r w:rsidRPr="008775A4">
        <w:rPr>
          <w:bCs/>
        </w:rPr>
        <w:t xml:space="preserve">Los envases para la leche pasteurizada y </w:t>
      </w:r>
      <w:proofErr w:type="spellStart"/>
      <w:r w:rsidRPr="008775A4">
        <w:rPr>
          <w:bCs/>
        </w:rPr>
        <w:t>ultrapasteurizada</w:t>
      </w:r>
      <w:proofErr w:type="spellEnd"/>
      <w:r w:rsidRPr="008775A4">
        <w:rPr>
          <w:bCs/>
        </w:rPr>
        <w:t xml:space="preserve"> </w:t>
      </w:r>
      <w:r w:rsidR="00FA2A41">
        <w:rPr>
          <w:bCs/>
        </w:rPr>
        <w:t xml:space="preserve">deben </w:t>
      </w:r>
      <w:r w:rsidRPr="008775A4">
        <w:rPr>
          <w:bCs/>
        </w:rPr>
        <w:t xml:space="preserve">ser de material y forma tales que den al producto una adecuada protección durante el almacenamiento, transporte y expendio, con cierre hermético que impida la contaminación o su deterioro y se </w:t>
      </w:r>
      <w:r w:rsidR="00FA2A41">
        <w:rPr>
          <w:bCs/>
        </w:rPr>
        <w:t xml:space="preserve">deben </w:t>
      </w:r>
      <w:r w:rsidRPr="008775A4">
        <w:rPr>
          <w:bCs/>
        </w:rPr>
        <w:t xml:space="preserve">ajustar a las disposiciones sanitarias para el producto. </w:t>
      </w:r>
    </w:p>
    <w:p w14:paraId="5BE67297" w14:textId="77777777" w:rsidR="00575223" w:rsidRPr="00B77FAF" w:rsidRDefault="00575223" w:rsidP="00B77FAF">
      <w:pPr>
        <w:rPr>
          <w:b/>
        </w:rPr>
      </w:pPr>
    </w:p>
    <w:p w14:paraId="1AA557C3" w14:textId="66411B77" w:rsidR="00243D95" w:rsidRPr="008775A4" w:rsidRDefault="00CD0B3A" w:rsidP="00D600A9">
      <w:pPr>
        <w:pStyle w:val="Prrafodelista"/>
        <w:numPr>
          <w:ilvl w:val="1"/>
          <w:numId w:val="1"/>
        </w:numPr>
        <w:ind w:left="709"/>
        <w:rPr>
          <w:bCs/>
        </w:rPr>
      </w:pPr>
      <w:r>
        <w:rPr>
          <w:b/>
        </w:rPr>
        <w:t>ETIQUET</w:t>
      </w:r>
      <w:r w:rsidR="00243D95" w:rsidRPr="008775A4">
        <w:rPr>
          <w:b/>
        </w:rPr>
        <w:t>ADO</w:t>
      </w:r>
    </w:p>
    <w:p w14:paraId="542495A0" w14:textId="77777777" w:rsidR="00243D95" w:rsidRPr="008775A4" w:rsidRDefault="00243D95" w:rsidP="00603584">
      <w:pPr>
        <w:rPr>
          <w:bCs/>
        </w:rPr>
      </w:pPr>
    </w:p>
    <w:p w14:paraId="1A8D0766" w14:textId="2985EAF3" w:rsidR="00243D95" w:rsidRPr="008775A4" w:rsidRDefault="00243D95" w:rsidP="00A15B65">
      <w:pPr>
        <w:rPr>
          <w:bCs/>
        </w:rPr>
      </w:pPr>
      <w:r w:rsidRPr="008775A4">
        <w:rPr>
          <w:bCs/>
        </w:rPr>
        <w:t xml:space="preserve">Para los efectos de </w:t>
      </w:r>
      <w:r w:rsidR="00123C32">
        <w:rPr>
          <w:bCs/>
        </w:rPr>
        <w:t>este Reglamento Técnico</w:t>
      </w:r>
      <w:r w:rsidRPr="008775A4">
        <w:rPr>
          <w:bCs/>
        </w:rPr>
        <w:t xml:space="preserve"> las etiquetas </w:t>
      </w:r>
      <w:r w:rsidR="00FA2A41">
        <w:rPr>
          <w:bCs/>
        </w:rPr>
        <w:t xml:space="preserve">deben </w:t>
      </w:r>
      <w:r w:rsidRPr="008775A4">
        <w:rPr>
          <w:bCs/>
        </w:rPr>
        <w:t xml:space="preserve">ser de un material que pueda ser adherido a los envases o bien de impresión permanente sobre los mismos. </w:t>
      </w:r>
    </w:p>
    <w:p w14:paraId="2F619997" w14:textId="77777777" w:rsidR="00243D95" w:rsidRPr="008775A4" w:rsidRDefault="00243D95" w:rsidP="00B77FAF">
      <w:pPr>
        <w:rPr>
          <w:bCs/>
        </w:rPr>
      </w:pPr>
    </w:p>
    <w:p w14:paraId="4E4DFEE9" w14:textId="77777777" w:rsidR="00243D95" w:rsidRPr="008775A4" w:rsidRDefault="00243D95" w:rsidP="00A15B65">
      <w:pPr>
        <w:rPr>
          <w:bCs/>
        </w:rPr>
      </w:pPr>
      <w:r w:rsidRPr="008775A4">
        <w:rPr>
          <w:bCs/>
        </w:rPr>
        <w:t xml:space="preserve">La tinta utilizada para la inscripción de las etiquetas debe ser de grado alimenticio. </w:t>
      </w:r>
    </w:p>
    <w:p w14:paraId="21390E4F" w14:textId="77777777" w:rsidR="00243D95" w:rsidRPr="008775A4" w:rsidRDefault="00243D95" w:rsidP="00B77FAF">
      <w:pPr>
        <w:rPr>
          <w:bCs/>
        </w:rPr>
      </w:pPr>
    </w:p>
    <w:p w14:paraId="24E6A220" w14:textId="77777777" w:rsidR="00243D95" w:rsidRPr="008775A4" w:rsidRDefault="00243D95" w:rsidP="00A15B65">
      <w:pPr>
        <w:rPr>
          <w:bCs/>
        </w:rPr>
      </w:pPr>
      <w:r w:rsidRPr="008775A4">
        <w:rPr>
          <w:bCs/>
        </w:rPr>
        <w:t xml:space="preserve">Las inscripciones deben ser fácilmente legibles a simple vista, redactadas en español y hechas en tal forma que no desaparezcan bajo condiciones de uso normal. </w:t>
      </w:r>
    </w:p>
    <w:p w14:paraId="3EE66CA8" w14:textId="77777777" w:rsidR="00243D95" w:rsidRPr="008775A4" w:rsidRDefault="00243D95" w:rsidP="00B77FAF">
      <w:pPr>
        <w:rPr>
          <w:bCs/>
        </w:rPr>
      </w:pPr>
    </w:p>
    <w:p w14:paraId="28E34A5D" w14:textId="68DA5490" w:rsidR="00243D95" w:rsidRPr="008775A4" w:rsidRDefault="00243D95" w:rsidP="00A15B65">
      <w:pPr>
        <w:rPr>
          <w:bCs/>
        </w:rPr>
      </w:pPr>
      <w:r w:rsidRPr="008775A4">
        <w:rPr>
          <w:bCs/>
        </w:rPr>
        <w:t xml:space="preserve">En cada envase, tapadera o etiqueta, </w:t>
      </w:r>
      <w:r w:rsidR="00FA2A41">
        <w:rPr>
          <w:bCs/>
        </w:rPr>
        <w:t xml:space="preserve">debe </w:t>
      </w:r>
      <w:r w:rsidRPr="008775A4">
        <w:rPr>
          <w:bCs/>
        </w:rPr>
        <w:t xml:space="preserve">aparecer </w:t>
      </w:r>
      <w:r w:rsidR="00604C25">
        <w:rPr>
          <w:bCs/>
        </w:rPr>
        <w:t>la indicación del producto.</w:t>
      </w:r>
      <w:r w:rsidRPr="008775A4">
        <w:rPr>
          <w:bCs/>
        </w:rPr>
        <w:t xml:space="preserve"> </w:t>
      </w:r>
    </w:p>
    <w:p w14:paraId="32A8A9C1" w14:textId="77777777" w:rsidR="00243D95" w:rsidRPr="008775A4" w:rsidRDefault="00243D95" w:rsidP="00FA2A41">
      <w:pPr>
        <w:rPr>
          <w:bCs/>
        </w:rPr>
      </w:pPr>
    </w:p>
    <w:p w14:paraId="7C42169D" w14:textId="77777777" w:rsidR="00604C25" w:rsidRDefault="00604C25" w:rsidP="00604C25">
      <w:pPr>
        <w:rPr>
          <w:bCs/>
        </w:rPr>
      </w:pPr>
      <w:r w:rsidRPr="00604C25">
        <w:rPr>
          <w:bCs/>
        </w:rPr>
        <w:t>EJEMPLO</w:t>
      </w:r>
      <w:r>
        <w:rPr>
          <w:bCs/>
        </w:rPr>
        <w:t>.</w:t>
      </w:r>
    </w:p>
    <w:p w14:paraId="3C16FCFE" w14:textId="77777777" w:rsidR="00604C25" w:rsidRDefault="00604C25" w:rsidP="00604C25">
      <w:pPr>
        <w:rPr>
          <w:bCs/>
        </w:rPr>
      </w:pPr>
    </w:p>
    <w:p w14:paraId="0B850E09" w14:textId="0E6A822B" w:rsidR="00243D95" w:rsidRPr="00604C25" w:rsidRDefault="00243D95" w:rsidP="00604C25">
      <w:pPr>
        <w:ind w:left="720" w:firstLine="720"/>
        <w:rPr>
          <w:bCs/>
        </w:rPr>
      </w:pPr>
      <w:r w:rsidRPr="00604C25">
        <w:rPr>
          <w:bCs/>
        </w:rPr>
        <w:t>“Leche Pasteurizada”</w:t>
      </w:r>
    </w:p>
    <w:p w14:paraId="35DCC2C7" w14:textId="77777777" w:rsidR="00604C25" w:rsidRDefault="00604C25" w:rsidP="00FA2A41">
      <w:pPr>
        <w:widowControl w:val="0"/>
        <w:tabs>
          <w:tab w:val="left" w:pos="2059"/>
        </w:tabs>
        <w:autoSpaceDE w:val="0"/>
        <w:autoSpaceDN w:val="0"/>
        <w:rPr>
          <w:b/>
          <w:bCs/>
          <w:sz w:val="20"/>
          <w:szCs w:val="20"/>
        </w:rPr>
      </w:pPr>
    </w:p>
    <w:p w14:paraId="0A78163C" w14:textId="7E0E1173" w:rsidR="00243D95" w:rsidRPr="00FA2A41" w:rsidRDefault="00243D95" w:rsidP="00FA2A41">
      <w:pPr>
        <w:widowControl w:val="0"/>
        <w:tabs>
          <w:tab w:val="left" w:pos="2059"/>
        </w:tabs>
        <w:autoSpaceDE w:val="0"/>
        <w:autoSpaceDN w:val="0"/>
        <w:rPr>
          <w:b/>
          <w:bCs/>
          <w:sz w:val="20"/>
          <w:szCs w:val="20"/>
        </w:rPr>
      </w:pPr>
      <w:r w:rsidRPr="00FA2A41">
        <w:rPr>
          <w:b/>
          <w:bCs/>
          <w:sz w:val="20"/>
          <w:szCs w:val="20"/>
        </w:rPr>
        <w:t xml:space="preserve">NOTA: </w:t>
      </w:r>
    </w:p>
    <w:p w14:paraId="3BF9C0A8" w14:textId="2870D8D3" w:rsidR="00243D95" w:rsidRDefault="00243D95" w:rsidP="008C7CDD">
      <w:pPr>
        <w:pStyle w:val="Prrafodelista"/>
        <w:widowControl w:val="0"/>
        <w:numPr>
          <w:ilvl w:val="0"/>
          <w:numId w:val="5"/>
        </w:numPr>
        <w:tabs>
          <w:tab w:val="left" w:pos="2059"/>
        </w:tabs>
        <w:autoSpaceDE w:val="0"/>
        <w:autoSpaceDN w:val="0"/>
        <w:ind w:left="426"/>
        <w:rPr>
          <w:sz w:val="20"/>
          <w:szCs w:val="20"/>
        </w:rPr>
      </w:pPr>
      <w:r w:rsidRPr="00242149">
        <w:rPr>
          <w:sz w:val="20"/>
          <w:szCs w:val="20"/>
        </w:rPr>
        <w:t>La colocación de la frase “Leche Pasteurizada” p</w:t>
      </w:r>
      <w:r w:rsidR="00604C25" w:rsidRPr="00242149">
        <w:rPr>
          <w:sz w:val="20"/>
          <w:szCs w:val="20"/>
        </w:rPr>
        <w:t>uede</w:t>
      </w:r>
      <w:r w:rsidRPr="00242149">
        <w:rPr>
          <w:sz w:val="20"/>
          <w:szCs w:val="20"/>
        </w:rPr>
        <w:t xml:space="preserve"> ser adherida a los envases o bien de impresión permanente sobre los mismos. </w:t>
      </w:r>
    </w:p>
    <w:p w14:paraId="18450B6D" w14:textId="77777777" w:rsidR="00242149" w:rsidRPr="00242149" w:rsidRDefault="00242149" w:rsidP="00242149">
      <w:pPr>
        <w:pStyle w:val="Prrafodelista"/>
        <w:widowControl w:val="0"/>
        <w:tabs>
          <w:tab w:val="left" w:pos="2059"/>
        </w:tabs>
        <w:autoSpaceDE w:val="0"/>
        <w:autoSpaceDN w:val="0"/>
        <w:ind w:left="426"/>
        <w:rPr>
          <w:sz w:val="20"/>
          <w:szCs w:val="20"/>
        </w:rPr>
      </w:pPr>
    </w:p>
    <w:p w14:paraId="7760C418" w14:textId="66B133BF" w:rsidR="00243D95" w:rsidRPr="00242149" w:rsidRDefault="00243D95" w:rsidP="008C7CDD">
      <w:pPr>
        <w:pStyle w:val="Prrafodelista"/>
        <w:widowControl w:val="0"/>
        <w:numPr>
          <w:ilvl w:val="0"/>
          <w:numId w:val="5"/>
        </w:numPr>
        <w:tabs>
          <w:tab w:val="left" w:pos="2059"/>
        </w:tabs>
        <w:autoSpaceDE w:val="0"/>
        <w:autoSpaceDN w:val="0"/>
        <w:ind w:left="426"/>
        <w:rPr>
          <w:sz w:val="20"/>
          <w:szCs w:val="20"/>
        </w:rPr>
      </w:pPr>
      <w:r w:rsidRPr="00242149">
        <w:rPr>
          <w:sz w:val="20"/>
          <w:szCs w:val="20"/>
        </w:rPr>
        <w:t xml:space="preserve">La colocación de la palabra “Homogenizada” </w:t>
      </w:r>
      <w:r w:rsidR="00604C25" w:rsidRPr="00242149">
        <w:rPr>
          <w:sz w:val="20"/>
          <w:szCs w:val="20"/>
        </w:rPr>
        <w:t>es</w:t>
      </w:r>
      <w:r w:rsidRPr="00242149">
        <w:rPr>
          <w:sz w:val="20"/>
          <w:szCs w:val="20"/>
        </w:rPr>
        <w:t xml:space="preserve"> opcional para aquellos productos que han sido sometidos al proceso de homogenización. </w:t>
      </w:r>
      <w:r w:rsidRPr="00242149">
        <w:t xml:space="preserve"> </w:t>
      </w:r>
    </w:p>
    <w:p w14:paraId="6DB5E008" w14:textId="77777777" w:rsidR="00F62D14" w:rsidRDefault="00F62D14" w:rsidP="00A15B65">
      <w:pPr>
        <w:rPr>
          <w:bCs/>
        </w:rPr>
      </w:pPr>
      <w:bookmarkStart w:id="7" w:name="_lnxbz9" w:colFirst="0" w:colLast="0"/>
      <w:bookmarkEnd w:id="7"/>
    </w:p>
    <w:p w14:paraId="46819D56" w14:textId="619733B2" w:rsidR="00067118" w:rsidRPr="008775A4" w:rsidRDefault="002B0C38" w:rsidP="00603584">
      <w:pPr>
        <w:pStyle w:val="Prrafodelista"/>
        <w:numPr>
          <w:ilvl w:val="0"/>
          <w:numId w:val="1"/>
        </w:numPr>
        <w:rPr>
          <w:b/>
        </w:rPr>
      </w:pPr>
      <w:r w:rsidRPr="008775A4">
        <w:rPr>
          <w:b/>
        </w:rPr>
        <w:t>ALMACENAMIENTO, TRANSPORTE Y EXPENDIO</w:t>
      </w:r>
    </w:p>
    <w:p w14:paraId="23EA298B" w14:textId="05D100E4" w:rsidR="00067118" w:rsidRPr="008775A4" w:rsidRDefault="00067118" w:rsidP="00603584">
      <w:pPr>
        <w:ind w:left="159"/>
        <w:rPr>
          <w:b/>
        </w:rPr>
      </w:pPr>
    </w:p>
    <w:p w14:paraId="3DDEF521" w14:textId="77777777" w:rsidR="00A15B65" w:rsidRDefault="002B0C38" w:rsidP="00A15B65">
      <w:pPr>
        <w:pStyle w:val="Prrafodelista"/>
        <w:numPr>
          <w:ilvl w:val="1"/>
          <w:numId w:val="1"/>
        </w:numPr>
        <w:ind w:left="0" w:firstLine="0"/>
        <w:rPr>
          <w:bCs/>
        </w:rPr>
      </w:pPr>
      <w:r w:rsidRPr="008775A4">
        <w:rPr>
          <w:b/>
        </w:rPr>
        <w:t>ALMACENAMIENTO</w:t>
      </w:r>
    </w:p>
    <w:p w14:paraId="0E0B1A52" w14:textId="77777777" w:rsidR="00A15B65" w:rsidRDefault="00A15B65" w:rsidP="00A15B65">
      <w:pPr>
        <w:pStyle w:val="Prrafodelista"/>
        <w:ind w:left="0"/>
        <w:rPr>
          <w:bCs/>
        </w:rPr>
      </w:pPr>
    </w:p>
    <w:p w14:paraId="289DF61F" w14:textId="2D6EC868" w:rsidR="00067118" w:rsidRPr="00A15B65" w:rsidRDefault="002B0C38" w:rsidP="00A15B65">
      <w:pPr>
        <w:pStyle w:val="Prrafodelista"/>
        <w:ind w:left="0"/>
        <w:rPr>
          <w:bCs/>
        </w:rPr>
      </w:pPr>
      <w:r w:rsidRPr="00A15B65">
        <w:rPr>
          <w:bCs/>
        </w:rPr>
        <w:t>La leche pasteurizada debe almacenarse según las condiciones establecidas en las leyes sanitarias y cuya temperatura controlada esté entre 2°C y 7°C.</w:t>
      </w:r>
    </w:p>
    <w:p w14:paraId="1F8D8AC7" w14:textId="77777777" w:rsidR="00595EEC" w:rsidRPr="008775A4" w:rsidRDefault="00595EEC" w:rsidP="00A15B65">
      <w:pPr>
        <w:rPr>
          <w:bCs/>
        </w:rPr>
      </w:pPr>
    </w:p>
    <w:p w14:paraId="27E1D9CB" w14:textId="77777777" w:rsidR="00A15B65" w:rsidRPr="00A15B65" w:rsidRDefault="002B0C38" w:rsidP="00A15B65">
      <w:pPr>
        <w:pStyle w:val="Prrafodelista"/>
        <w:numPr>
          <w:ilvl w:val="1"/>
          <w:numId w:val="1"/>
        </w:numPr>
        <w:ind w:left="0" w:firstLine="0"/>
        <w:rPr>
          <w:bCs/>
        </w:rPr>
      </w:pPr>
      <w:r w:rsidRPr="008775A4">
        <w:rPr>
          <w:b/>
        </w:rPr>
        <w:t>EXPENDIO Y TRANSPORTE</w:t>
      </w:r>
    </w:p>
    <w:p w14:paraId="569F8C55" w14:textId="77777777" w:rsidR="00A15B65" w:rsidRDefault="00A15B65" w:rsidP="00A15B65">
      <w:pPr>
        <w:pStyle w:val="Prrafodelista"/>
        <w:ind w:left="0"/>
        <w:rPr>
          <w:b/>
        </w:rPr>
      </w:pPr>
    </w:p>
    <w:p w14:paraId="5669A528" w14:textId="1E6CFFD7" w:rsidR="00595EEC" w:rsidRPr="008775A4" w:rsidRDefault="002B0C38" w:rsidP="00A15B65">
      <w:pPr>
        <w:pStyle w:val="Prrafodelista"/>
        <w:ind w:left="0"/>
        <w:rPr>
          <w:bCs/>
        </w:rPr>
      </w:pPr>
      <w:r w:rsidRPr="008775A4">
        <w:rPr>
          <w:bCs/>
        </w:rPr>
        <w:t>La leche pasteurizada debe transportarse y expenderse en condiciones y temperatura controlada (2°C a 7°C)</w:t>
      </w:r>
      <w:r w:rsidR="00A15B65">
        <w:rPr>
          <w:bCs/>
        </w:rPr>
        <w:t xml:space="preserve"> </w:t>
      </w:r>
      <w:r w:rsidRPr="008775A4">
        <w:rPr>
          <w:bCs/>
        </w:rPr>
        <w:t xml:space="preserve">y en condiciones higiénicas que excluyan la contaminación y/o la </w:t>
      </w:r>
      <w:r w:rsidRPr="008775A4">
        <w:rPr>
          <w:bCs/>
        </w:rPr>
        <w:lastRenderedPageBreak/>
        <w:t xml:space="preserve">proliferación de microorganismos y protejan contra la alteración de la leche pasteurizada o los daños al empaque. </w:t>
      </w:r>
    </w:p>
    <w:p w14:paraId="56F0F3C1" w14:textId="77777777" w:rsidR="002B0C38" w:rsidRPr="008775A4" w:rsidRDefault="002B0C38" w:rsidP="00603584">
      <w:pPr>
        <w:pStyle w:val="Prrafodelista"/>
        <w:rPr>
          <w:bCs/>
        </w:rPr>
      </w:pPr>
    </w:p>
    <w:p w14:paraId="3A7AC03A" w14:textId="259DDC71" w:rsidR="002B0C38" w:rsidRPr="00A15B65" w:rsidRDefault="002B0C38" w:rsidP="00A15B65">
      <w:pPr>
        <w:rPr>
          <w:bCs/>
        </w:rPr>
      </w:pPr>
      <w:r w:rsidRPr="00A15B65">
        <w:rPr>
          <w:bCs/>
        </w:rPr>
        <w:t xml:space="preserve">La leche </w:t>
      </w:r>
      <w:proofErr w:type="spellStart"/>
      <w:r w:rsidRPr="00A15B65">
        <w:rPr>
          <w:bCs/>
        </w:rPr>
        <w:t>ultrapasteurizada</w:t>
      </w:r>
      <w:proofErr w:type="spellEnd"/>
      <w:r w:rsidRPr="00A15B65">
        <w:rPr>
          <w:bCs/>
        </w:rPr>
        <w:t xml:space="preserve"> debe transportase y expenderse en condiciones sanitarias adecuadas para que no se afecte la naturaleza y empaque del producto.</w:t>
      </w:r>
    </w:p>
    <w:p w14:paraId="79A55669" w14:textId="6CF546C8" w:rsidR="002B0C38" w:rsidRPr="00A75DA7" w:rsidRDefault="002B0C38" w:rsidP="00A75DA7">
      <w:pPr>
        <w:rPr>
          <w:bCs/>
        </w:rPr>
      </w:pPr>
    </w:p>
    <w:p w14:paraId="61A0FE29" w14:textId="77777777" w:rsidR="008A4739" w:rsidRPr="008A4739" w:rsidRDefault="008A4739" w:rsidP="00A15B65">
      <w:pPr>
        <w:pStyle w:val="Prrafodelista"/>
        <w:numPr>
          <w:ilvl w:val="1"/>
          <w:numId w:val="1"/>
        </w:numPr>
        <w:ind w:left="-11" w:firstLine="0"/>
        <w:rPr>
          <w:b/>
        </w:rPr>
      </w:pPr>
      <w:r w:rsidRPr="008A4739">
        <w:rPr>
          <w:b/>
        </w:rPr>
        <w:t>REGISTRO SANITARIO</w:t>
      </w:r>
    </w:p>
    <w:p w14:paraId="5C2E1049" w14:textId="77777777" w:rsidR="00A75DA7" w:rsidRDefault="00A75DA7" w:rsidP="00A75DA7">
      <w:pPr>
        <w:rPr>
          <w:bCs/>
        </w:rPr>
      </w:pPr>
    </w:p>
    <w:p w14:paraId="714A000D" w14:textId="2983FBB3" w:rsidR="00A75DA7" w:rsidRPr="00CB6E8A" w:rsidRDefault="00A75DA7" w:rsidP="00A75DA7">
      <w:pPr>
        <w:pStyle w:val="Prrafodelista"/>
        <w:tabs>
          <w:tab w:val="left" w:pos="880"/>
        </w:tabs>
        <w:ind w:left="-11"/>
        <w:rPr>
          <w:bCs/>
          <w:lang w:val="es-ES"/>
        </w:rPr>
      </w:pPr>
      <w:r w:rsidRPr="008A4739">
        <w:rPr>
          <w:bCs/>
        </w:rPr>
        <w:t xml:space="preserve">Toda leche pasteurizada y leche </w:t>
      </w:r>
      <w:proofErr w:type="spellStart"/>
      <w:r w:rsidRPr="008A4739">
        <w:rPr>
          <w:bCs/>
        </w:rPr>
        <w:t>ultrapasteurizad</w:t>
      </w:r>
      <w:r>
        <w:rPr>
          <w:bCs/>
        </w:rPr>
        <w:t>a</w:t>
      </w:r>
      <w:proofErr w:type="spellEnd"/>
      <w:r>
        <w:rPr>
          <w:bCs/>
        </w:rPr>
        <w:t xml:space="preserve"> </w:t>
      </w:r>
      <w:r w:rsidRPr="00DA4BDC">
        <w:rPr>
          <w:bCs/>
          <w:lang w:val="es-ES"/>
        </w:rPr>
        <w:t>que se comercialice en el país</w:t>
      </w:r>
      <w:r>
        <w:rPr>
          <w:bCs/>
          <w:lang w:val="es-ES"/>
        </w:rPr>
        <w:t>,</w:t>
      </w:r>
      <w:r w:rsidRPr="00DA4BDC">
        <w:rPr>
          <w:bCs/>
          <w:lang w:val="es-ES"/>
        </w:rPr>
        <w:t xml:space="preserve"> ya sea nacional e importado debe contar con un Registro Sanitario expedido por</w:t>
      </w:r>
      <w:r>
        <w:rPr>
          <w:bCs/>
          <w:lang w:val="es-ES"/>
        </w:rPr>
        <w:t xml:space="preserve"> la</w:t>
      </w:r>
      <w:r w:rsidRPr="00FF2CC1">
        <w:rPr>
          <w:bCs/>
          <w:lang w:val="es-ES"/>
        </w:rPr>
        <w:t xml:space="preserve"> </w:t>
      </w:r>
      <w:r>
        <w:rPr>
          <w:bCs/>
        </w:rPr>
        <w:t>Dirección Nacional de Control de Alimentos y Vigilancia Veterinaria (DNCAVV) del Ministerio de Salud.</w:t>
      </w:r>
    </w:p>
    <w:p w14:paraId="2F0CC332" w14:textId="77777777" w:rsidR="00961E8D" w:rsidRPr="008775A4" w:rsidRDefault="00961E8D" w:rsidP="00603584">
      <w:pPr>
        <w:rPr>
          <w:b/>
        </w:rPr>
      </w:pPr>
    </w:p>
    <w:p w14:paraId="14A94ADC" w14:textId="1001AC5D" w:rsidR="00177C5C" w:rsidRPr="008775A4" w:rsidRDefault="00A75DA7" w:rsidP="00603584">
      <w:pPr>
        <w:pStyle w:val="Prrafodelista"/>
        <w:numPr>
          <w:ilvl w:val="0"/>
          <w:numId w:val="1"/>
        </w:numPr>
        <w:rPr>
          <w:b/>
        </w:rPr>
      </w:pPr>
      <w:bookmarkStart w:id="8" w:name="_Hlk215064310"/>
      <w:r>
        <w:rPr>
          <w:b/>
        </w:rPr>
        <w:t>EVALUACIÓN DE LA CONFORMIDAD</w:t>
      </w:r>
    </w:p>
    <w:bookmarkEnd w:id="8"/>
    <w:p w14:paraId="3DA98BC0" w14:textId="77777777" w:rsidR="00177C5C" w:rsidRPr="008A4739" w:rsidRDefault="00177C5C" w:rsidP="00603584">
      <w:pPr>
        <w:rPr>
          <w:bCs/>
        </w:rPr>
      </w:pPr>
    </w:p>
    <w:p w14:paraId="1921F255" w14:textId="77777777" w:rsidR="00775476" w:rsidRPr="00453423" w:rsidRDefault="00775476" w:rsidP="00775476">
      <w:pPr>
        <w:ind w:left="-11"/>
        <w:rPr>
          <w:b/>
        </w:rPr>
      </w:pPr>
      <w:bookmarkStart w:id="9" w:name="_Hlk215132441"/>
      <w:r w:rsidRPr="00453423">
        <w:rPr>
          <w:bCs/>
        </w:rPr>
        <w:t>Esta sección est</w:t>
      </w:r>
      <w:r>
        <w:rPr>
          <w:bCs/>
        </w:rPr>
        <w:t>á</w:t>
      </w:r>
      <w:r w:rsidRPr="00453423">
        <w:rPr>
          <w:bCs/>
        </w:rPr>
        <w:t xml:space="preserve"> contenida en un reglamento</w:t>
      </w:r>
      <w:r>
        <w:rPr>
          <w:bCs/>
        </w:rPr>
        <w:t xml:space="preserve"> técnico</w:t>
      </w:r>
      <w:r w:rsidRPr="00453423">
        <w:rPr>
          <w:bCs/>
        </w:rPr>
        <w:t xml:space="preserve"> específico para </w:t>
      </w:r>
      <w:r>
        <w:rPr>
          <w:bCs/>
        </w:rPr>
        <w:t xml:space="preserve">la </w:t>
      </w:r>
      <w:r w:rsidRPr="00453423">
        <w:rPr>
          <w:bCs/>
        </w:rPr>
        <w:t xml:space="preserve">evaluación de la conformidad donde detalla las actividades de vigilancia, fiscalización y revisión para garantizar el cumplimiento continuo de este </w:t>
      </w:r>
      <w:bookmarkStart w:id="10" w:name="_Hlk215132430"/>
      <w:r>
        <w:rPr>
          <w:bCs/>
        </w:rPr>
        <w:t>R</w:t>
      </w:r>
      <w:r w:rsidRPr="00453423">
        <w:rPr>
          <w:bCs/>
        </w:rPr>
        <w:t xml:space="preserve">eglamento </w:t>
      </w:r>
      <w:r>
        <w:rPr>
          <w:bCs/>
        </w:rPr>
        <w:t>T</w:t>
      </w:r>
      <w:r w:rsidRPr="00453423">
        <w:rPr>
          <w:bCs/>
        </w:rPr>
        <w:t>écnico.</w:t>
      </w:r>
      <w:bookmarkEnd w:id="10"/>
    </w:p>
    <w:bookmarkEnd w:id="9"/>
    <w:p w14:paraId="03D24FC5" w14:textId="36AB4487" w:rsidR="00595EEC" w:rsidRPr="00A75DA7" w:rsidRDefault="00595EEC" w:rsidP="00A75DA7">
      <w:pPr>
        <w:rPr>
          <w:bCs/>
        </w:rPr>
      </w:pPr>
    </w:p>
    <w:p w14:paraId="55966CAC" w14:textId="28102804" w:rsidR="002B0C38" w:rsidRPr="008775A4" w:rsidRDefault="002B0C38" w:rsidP="00603584">
      <w:pPr>
        <w:pStyle w:val="Prrafodelista"/>
        <w:numPr>
          <w:ilvl w:val="0"/>
          <w:numId w:val="1"/>
        </w:numPr>
        <w:rPr>
          <w:bCs/>
        </w:rPr>
      </w:pPr>
      <w:r w:rsidRPr="008775A4">
        <w:rPr>
          <w:b/>
        </w:rPr>
        <w:t>REFERENCIA</w:t>
      </w:r>
      <w:r w:rsidR="00D101FC">
        <w:rPr>
          <w:b/>
        </w:rPr>
        <w:t>S</w:t>
      </w:r>
    </w:p>
    <w:p w14:paraId="6D037AF4" w14:textId="77777777" w:rsidR="00216F6D" w:rsidRPr="008775A4" w:rsidRDefault="00216F6D" w:rsidP="00603584">
      <w:pPr>
        <w:rPr>
          <w:bCs/>
        </w:rPr>
      </w:pPr>
    </w:p>
    <w:p w14:paraId="0DE52A03" w14:textId="77777777" w:rsidR="006F259F" w:rsidRPr="00434187" w:rsidRDefault="006F259F" w:rsidP="008C7CDD">
      <w:pPr>
        <w:pStyle w:val="Prrafode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b/>
          <w:bCs/>
          <w:sz w:val="28"/>
          <w:szCs w:val="28"/>
        </w:rPr>
      </w:pPr>
      <w:bookmarkStart w:id="11" w:name="_Hlk215471315"/>
      <w:r w:rsidRPr="00434187">
        <w:t>FAO y OMS. 1995.</w:t>
      </w:r>
      <w:r w:rsidRPr="00434187">
        <w:rPr>
          <w:spacing w:val="19"/>
        </w:rPr>
        <w:t xml:space="preserve"> </w:t>
      </w:r>
      <w:r w:rsidRPr="00434187">
        <w:rPr>
          <w:i/>
        </w:rPr>
        <w:t xml:space="preserve">Norma general para los aditivos alimentarios. </w:t>
      </w:r>
      <w:r w:rsidRPr="00434187">
        <w:t>Norma del Codex Alimentarius, n.º</w:t>
      </w:r>
      <w:r w:rsidRPr="00434187">
        <w:rPr>
          <w:spacing w:val="-2"/>
        </w:rPr>
        <w:t xml:space="preserve"> </w:t>
      </w:r>
      <w:r w:rsidRPr="00434187">
        <w:t>CXS</w:t>
      </w:r>
      <w:r w:rsidRPr="00434187">
        <w:rPr>
          <w:spacing w:val="-9"/>
        </w:rPr>
        <w:t xml:space="preserve"> </w:t>
      </w:r>
      <w:r w:rsidRPr="00434187">
        <w:t>192-1995. Comisión del Codex Alimentarius. Roma.</w:t>
      </w:r>
    </w:p>
    <w:p w14:paraId="2B8961E6" w14:textId="77777777" w:rsidR="006F259F" w:rsidRPr="00434187" w:rsidRDefault="006F259F" w:rsidP="008C7CDD">
      <w:pPr>
        <w:pStyle w:val="Prrafode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b/>
          <w:bCs/>
          <w:sz w:val="28"/>
          <w:szCs w:val="28"/>
        </w:rPr>
      </w:pPr>
      <w:r w:rsidRPr="00434187">
        <w:t xml:space="preserve">FAO y OMS. 1995. </w:t>
      </w:r>
      <w:r w:rsidRPr="00434187">
        <w:rPr>
          <w:i/>
        </w:rPr>
        <w:t xml:space="preserve">Norma general para los contaminantes y las toxinas presentes en los alimentos y piensos. </w:t>
      </w:r>
      <w:r w:rsidRPr="00434187">
        <w:t>Norma del Codex Alimentarius, n.º CXS 193-1995. Comisión del Codex Alimentarius. Roma.</w:t>
      </w:r>
    </w:p>
    <w:p w14:paraId="507D7FDB" w14:textId="77777777" w:rsidR="006F259F" w:rsidRPr="00434187" w:rsidRDefault="006F259F" w:rsidP="008C7CDD">
      <w:pPr>
        <w:pStyle w:val="Prrafode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4"/>
        </w:rPr>
        <w:t xml:space="preserve"> </w:t>
      </w:r>
      <w:r w:rsidRPr="00434187">
        <w:t>y</w:t>
      </w:r>
      <w:r w:rsidRPr="00434187">
        <w:rPr>
          <w:spacing w:val="23"/>
        </w:rPr>
        <w:t xml:space="preserve"> </w:t>
      </w:r>
      <w:r w:rsidRPr="00434187">
        <w:t>OMS.</w:t>
      </w:r>
      <w:r w:rsidRPr="00434187">
        <w:rPr>
          <w:spacing w:val="24"/>
        </w:rPr>
        <w:t xml:space="preserve"> </w:t>
      </w:r>
      <w:r w:rsidRPr="00434187">
        <w:t>1969.</w:t>
      </w:r>
      <w:r w:rsidRPr="00434187">
        <w:rPr>
          <w:spacing w:val="26"/>
        </w:rPr>
        <w:t xml:space="preserve"> </w:t>
      </w:r>
      <w:r w:rsidRPr="00434187">
        <w:rPr>
          <w:i/>
        </w:rPr>
        <w:t>Principios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generales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higiene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los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alimentos.</w:t>
      </w:r>
      <w:r w:rsidRPr="00434187">
        <w:rPr>
          <w:i/>
          <w:spacing w:val="30"/>
        </w:rPr>
        <w:t xml:space="preserve"> </w:t>
      </w:r>
      <w:r w:rsidRPr="00434187">
        <w:t>Código</w:t>
      </w:r>
      <w:r w:rsidRPr="00434187">
        <w:rPr>
          <w:spacing w:val="25"/>
        </w:rPr>
        <w:t xml:space="preserve"> </w:t>
      </w:r>
      <w:r w:rsidRPr="00434187">
        <w:t>de</w:t>
      </w:r>
      <w:r w:rsidRPr="00434187">
        <w:rPr>
          <w:spacing w:val="22"/>
        </w:rPr>
        <w:t xml:space="preserve"> </w:t>
      </w:r>
      <w:r w:rsidRPr="00434187">
        <w:t>prácticas</w:t>
      </w:r>
      <w:r w:rsidRPr="00434187">
        <w:rPr>
          <w:spacing w:val="23"/>
        </w:rPr>
        <w:t xml:space="preserve"> </w:t>
      </w:r>
      <w:r w:rsidRPr="00434187">
        <w:t>del</w:t>
      </w:r>
      <w:r w:rsidRPr="00434187">
        <w:rPr>
          <w:spacing w:val="25"/>
        </w:rPr>
        <w:t xml:space="preserve"> </w:t>
      </w:r>
      <w:r w:rsidRPr="00434187">
        <w:t>Codex</w:t>
      </w:r>
      <w:r w:rsidRPr="00434187">
        <w:rPr>
          <w:spacing w:val="21"/>
        </w:rPr>
        <w:t xml:space="preserve"> </w:t>
      </w:r>
      <w:r w:rsidRPr="00434187">
        <w:t>Alimentarius, n.º CXC 1-1969. Comisión del Codex Alimentarius. Roma.</w:t>
      </w:r>
    </w:p>
    <w:p w14:paraId="799EE373" w14:textId="77777777" w:rsidR="006F259F" w:rsidRPr="00434187" w:rsidRDefault="006F259F" w:rsidP="008C7CDD">
      <w:pPr>
        <w:pStyle w:val="Prrafode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4"/>
        </w:rPr>
        <w:t xml:space="preserve"> </w:t>
      </w:r>
      <w:r w:rsidRPr="00434187">
        <w:t>y</w:t>
      </w:r>
      <w:r w:rsidRPr="00434187">
        <w:rPr>
          <w:spacing w:val="23"/>
        </w:rPr>
        <w:t xml:space="preserve"> </w:t>
      </w:r>
      <w:r w:rsidRPr="00434187">
        <w:t>OMS.</w:t>
      </w:r>
      <w:r w:rsidRPr="00434187">
        <w:rPr>
          <w:spacing w:val="24"/>
        </w:rPr>
        <w:t xml:space="preserve"> </w:t>
      </w:r>
      <w:r w:rsidRPr="00434187">
        <w:t>2004.</w:t>
      </w:r>
      <w:r w:rsidRPr="00434187">
        <w:rPr>
          <w:spacing w:val="26"/>
        </w:rPr>
        <w:t xml:space="preserve"> </w:t>
      </w:r>
      <w:r w:rsidRPr="00434187">
        <w:rPr>
          <w:i/>
        </w:rPr>
        <w:t>Código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prácticas</w:t>
      </w:r>
      <w:r w:rsidRPr="00434187">
        <w:rPr>
          <w:i/>
          <w:spacing w:val="23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higiene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para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la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leche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y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los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productos</w:t>
      </w:r>
      <w:r w:rsidRPr="00434187">
        <w:rPr>
          <w:i/>
          <w:spacing w:val="23"/>
        </w:rPr>
        <w:t xml:space="preserve"> </w:t>
      </w:r>
      <w:r w:rsidRPr="00434187">
        <w:rPr>
          <w:i/>
        </w:rPr>
        <w:t>lácteos.</w:t>
      </w:r>
      <w:r w:rsidRPr="00434187">
        <w:rPr>
          <w:i/>
          <w:spacing w:val="34"/>
        </w:rPr>
        <w:t xml:space="preserve"> </w:t>
      </w:r>
      <w:r w:rsidRPr="00434187">
        <w:t>Código</w:t>
      </w:r>
      <w:r w:rsidRPr="00434187">
        <w:rPr>
          <w:spacing w:val="25"/>
        </w:rPr>
        <w:t xml:space="preserve"> </w:t>
      </w:r>
      <w:r w:rsidRPr="00434187">
        <w:t>de</w:t>
      </w:r>
      <w:r w:rsidRPr="00434187">
        <w:rPr>
          <w:spacing w:val="25"/>
        </w:rPr>
        <w:t xml:space="preserve"> </w:t>
      </w:r>
      <w:r w:rsidRPr="00434187">
        <w:t>prácticas</w:t>
      </w:r>
      <w:r w:rsidRPr="00434187">
        <w:rPr>
          <w:spacing w:val="25"/>
        </w:rPr>
        <w:t xml:space="preserve"> </w:t>
      </w:r>
      <w:r w:rsidRPr="00434187">
        <w:t>del Codex Alimentarius, n.º CXC 57-2004. Comisión del Codex Alimentarius. Roma.</w:t>
      </w:r>
    </w:p>
    <w:p w14:paraId="5F88AC62" w14:textId="77777777" w:rsidR="006F259F" w:rsidRPr="00434187" w:rsidRDefault="006F259F" w:rsidP="008C7CDD">
      <w:pPr>
        <w:pStyle w:val="Prrafode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b/>
          <w:bCs/>
          <w:sz w:val="28"/>
          <w:szCs w:val="28"/>
        </w:rPr>
      </w:pPr>
      <w:r w:rsidRPr="00434187">
        <w:rPr>
          <w:spacing w:val="-2"/>
        </w:rPr>
        <w:t xml:space="preserve">FAO y OMS. 1997. </w:t>
      </w:r>
      <w:r w:rsidRPr="00434187">
        <w:rPr>
          <w:i/>
          <w:spacing w:val="-2"/>
        </w:rPr>
        <w:t>Principios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y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directrices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para</w:t>
      </w:r>
      <w:r w:rsidRPr="00434187">
        <w:rPr>
          <w:i/>
          <w:spacing w:val="-7"/>
        </w:rPr>
        <w:t xml:space="preserve"> </w:t>
      </w:r>
      <w:r w:rsidRPr="00434187">
        <w:rPr>
          <w:i/>
          <w:spacing w:val="-2"/>
        </w:rPr>
        <w:t>el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establecimiento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y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la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aplicación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de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criterios</w:t>
      </w:r>
      <w:r w:rsidRPr="00434187">
        <w:rPr>
          <w:i/>
          <w:spacing w:val="-6"/>
        </w:rPr>
        <w:t xml:space="preserve"> </w:t>
      </w:r>
      <w:r w:rsidRPr="00434187">
        <w:rPr>
          <w:i/>
          <w:spacing w:val="-2"/>
        </w:rPr>
        <w:t>microbiológicos</w:t>
      </w:r>
      <w:r w:rsidRPr="00434187">
        <w:rPr>
          <w:i/>
          <w:spacing w:val="-6"/>
        </w:rPr>
        <w:t xml:space="preserve"> </w:t>
      </w:r>
      <w:r w:rsidRPr="00434187">
        <w:rPr>
          <w:i/>
          <w:spacing w:val="-2"/>
        </w:rPr>
        <w:t>relativos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a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 xml:space="preserve">los </w:t>
      </w:r>
      <w:r w:rsidRPr="00434187">
        <w:rPr>
          <w:i/>
        </w:rPr>
        <w:t>alimentos.</w:t>
      </w:r>
      <w:r w:rsidRPr="00434187">
        <w:rPr>
          <w:i/>
          <w:spacing w:val="-2"/>
        </w:rPr>
        <w:t xml:space="preserve"> </w:t>
      </w:r>
      <w:r w:rsidRPr="00434187">
        <w:t>Directrices del Codex Alimentarius, n.º CXG</w:t>
      </w:r>
      <w:r w:rsidRPr="00434187">
        <w:rPr>
          <w:spacing w:val="-6"/>
        </w:rPr>
        <w:t xml:space="preserve"> </w:t>
      </w:r>
      <w:r w:rsidRPr="00434187">
        <w:t>21-1997.</w:t>
      </w:r>
      <w:r w:rsidRPr="00434187">
        <w:rPr>
          <w:spacing w:val="-5"/>
        </w:rPr>
        <w:t xml:space="preserve"> </w:t>
      </w:r>
      <w:r w:rsidRPr="00434187">
        <w:t>Comisión del Codex Alimentarius. Roma.</w:t>
      </w:r>
    </w:p>
    <w:p w14:paraId="194A2450" w14:textId="77777777" w:rsidR="006F259F" w:rsidRPr="00434187" w:rsidRDefault="006F259F" w:rsidP="008C7CDD">
      <w:pPr>
        <w:pStyle w:val="Prrafode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b/>
          <w:bCs/>
          <w:sz w:val="28"/>
          <w:szCs w:val="28"/>
        </w:rPr>
      </w:pPr>
      <w:r w:rsidRPr="00434187">
        <w:t xml:space="preserve">FAO y OMS. 1985. </w:t>
      </w:r>
      <w:r w:rsidRPr="00434187">
        <w:rPr>
          <w:i/>
        </w:rPr>
        <w:t xml:space="preserve">Norma general para el etiquetado de los alimentos preenvasados. </w:t>
      </w:r>
      <w:r w:rsidRPr="00434187">
        <w:t>Norma del Codex Alimentarius, n.º CXS 1-1985. Comisión del Codex Alimentarius. Roma.</w:t>
      </w:r>
    </w:p>
    <w:p w14:paraId="4C5FDC71" w14:textId="77777777" w:rsidR="006F259F" w:rsidRPr="00434187" w:rsidRDefault="006F259F" w:rsidP="008C7CDD">
      <w:pPr>
        <w:pStyle w:val="Prrafode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1"/>
        </w:rPr>
        <w:t xml:space="preserve"> </w:t>
      </w:r>
      <w:r w:rsidRPr="00434187">
        <w:t>y</w:t>
      </w:r>
      <w:r w:rsidRPr="00434187">
        <w:rPr>
          <w:spacing w:val="20"/>
        </w:rPr>
        <w:t xml:space="preserve"> </w:t>
      </w:r>
      <w:r w:rsidRPr="00434187">
        <w:t>OMS.</w:t>
      </w:r>
      <w:r w:rsidRPr="00434187">
        <w:rPr>
          <w:spacing w:val="22"/>
        </w:rPr>
        <w:t xml:space="preserve"> </w:t>
      </w:r>
      <w:r w:rsidRPr="00434187">
        <w:t>1999.</w:t>
      </w:r>
      <w:r w:rsidRPr="00434187">
        <w:rPr>
          <w:spacing w:val="24"/>
        </w:rPr>
        <w:t xml:space="preserve"> </w:t>
      </w:r>
      <w:r w:rsidRPr="00434187">
        <w:rPr>
          <w:i/>
        </w:rPr>
        <w:t>Norma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general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para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el</w:t>
      </w:r>
      <w:r w:rsidRPr="00434187">
        <w:rPr>
          <w:i/>
          <w:spacing w:val="20"/>
        </w:rPr>
        <w:t xml:space="preserve"> </w:t>
      </w:r>
      <w:r w:rsidRPr="00434187">
        <w:rPr>
          <w:i/>
        </w:rPr>
        <w:t>uso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términos</w:t>
      </w:r>
      <w:r w:rsidRPr="00434187">
        <w:rPr>
          <w:i/>
          <w:spacing w:val="23"/>
        </w:rPr>
        <w:t xml:space="preserve"> </w:t>
      </w:r>
      <w:r w:rsidRPr="00434187">
        <w:rPr>
          <w:i/>
        </w:rPr>
        <w:t>lecheros.</w:t>
      </w:r>
      <w:r w:rsidRPr="00434187">
        <w:rPr>
          <w:i/>
          <w:spacing w:val="29"/>
        </w:rPr>
        <w:t xml:space="preserve"> </w:t>
      </w:r>
      <w:r w:rsidRPr="00434187">
        <w:t>Norma</w:t>
      </w:r>
      <w:r w:rsidRPr="00434187">
        <w:rPr>
          <w:spacing w:val="23"/>
        </w:rPr>
        <w:t xml:space="preserve"> </w:t>
      </w:r>
      <w:r w:rsidRPr="00434187">
        <w:t>del</w:t>
      </w:r>
      <w:r w:rsidRPr="00434187">
        <w:rPr>
          <w:spacing w:val="22"/>
        </w:rPr>
        <w:t xml:space="preserve"> </w:t>
      </w:r>
      <w:r w:rsidRPr="00434187">
        <w:t>Codex</w:t>
      </w:r>
      <w:r w:rsidRPr="00434187">
        <w:rPr>
          <w:spacing w:val="18"/>
        </w:rPr>
        <w:t xml:space="preserve"> </w:t>
      </w:r>
      <w:r w:rsidRPr="00434187">
        <w:t>Alimentarius,</w:t>
      </w:r>
      <w:r w:rsidRPr="00434187">
        <w:rPr>
          <w:spacing w:val="20"/>
        </w:rPr>
        <w:t xml:space="preserve"> </w:t>
      </w:r>
      <w:r w:rsidRPr="00434187">
        <w:t>n.º CXS</w:t>
      </w:r>
      <w:r w:rsidRPr="00434187">
        <w:rPr>
          <w:spacing w:val="-2"/>
        </w:rPr>
        <w:t xml:space="preserve"> </w:t>
      </w:r>
      <w:r w:rsidRPr="00434187">
        <w:t>206- 1999. Comisión del Codex Alimentarius. Roma.</w:t>
      </w:r>
    </w:p>
    <w:p w14:paraId="1498AA8D" w14:textId="77777777" w:rsidR="006F259F" w:rsidRPr="00434187" w:rsidRDefault="006F259F" w:rsidP="008C7CDD">
      <w:pPr>
        <w:pStyle w:val="Prrafode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"/>
        </w:rPr>
        <w:t xml:space="preserve"> </w:t>
      </w:r>
      <w:r w:rsidRPr="00434187">
        <w:t>y</w:t>
      </w:r>
      <w:r w:rsidRPr="00434187">
        <w:rPr>
          <w:spacing w:val="4"/>
        </w:rPr>
        <w:t xml:space="preserve"> </w:t>
      </w:r>
      <w:r w:rsidRPr="00434187">
        <w:t>OMS.</w:t>
      </w:r>
      <w:r w:rsidRPr="00434187">
        <w:rPr>
          <w:spacing w:val="3"/>
        </w:rPr>
        <w:t xml:space="preserve"> </w:t>
      </w:r>
      <w:r w:rsidRPr="00434187">
        <w:t>2021.</w:t>
      </w:r>
      <w:r w:rsidRPr="00434187">
        <w:rPr>
          <w:spacing w:val="5"/>
        </w:rPr>
        <w:t xml:space="preserve"> </w:t>
      </w:r>
      <w:r w:rsidRPr="00434187">
        <w:rPr>
          <w:i/>
        </w:rPr>
        <w:t>Norma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general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para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el</w:t>
      </w:r>
      <w:r w:rsidRPr="00434187">
        <w:rPr>
          <w:i/>
          <w:spacing w:val="1"/>
        </w:rPr>
        <w:t xml:space="preserve"> </w:t>
      </w:r>
      <w:r w:rsidRPr="00434187">
        <w:rPr>
          <w:i/>
        </w:rPr>
        <w:t>etiquetado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envases</w:t>
      </w:r>
      <w:r w:rsidRPr="00434187">
        <w:rPr>
          <w:i/>
          <w:spacing w:val="4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"/>
        </w:rPr>
        <w:t xml:space="preserve"> </w:t>
      </w:r>
      <w:r w:rsidRPr="00434187">
        <w:rPr>
          <w:i/>
        </w:rPr>
        <w:t>alimentos</w:t>
      </w:r>
      <w:r w:rsidRPr="00434187">
        <w:rPr>
          <w:i/>
          <w:spacing w:val="4"/>
        </w:rPr>
        <w:t xml:space="preserve"> </w:t>
      </w:r>
      <w:r w:rsidRPr="00434187">
        <w:rPr>
          <w:i/>
        </w:rPr>
        <w:t>no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destinados</w:t>
      </w:r>
      <w:r w:rsidRPr="00434187">
        <w:rPr>
          <w:i/>
          <w:spacing w:val="4"/>
        </w:rPr>
        <w:t xml:space="preserve"> </w:t>
      </w:r>
      <w:r w:rsidRPr="00434187">
        <w:rPr>
          <w:i/>
        </w:rPr>
        <w:t>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la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venta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al</w:t>
      </w:r>
      <w:r w:rsidRPr="00434187">
        <w:rPr>
          <w:i/>
          <w:spacing w:val="1"/>
        </w:rPr>
        <w:t xml:space="preserve"> </w:t>
      </w:r>
      <w:r w:rsidRPr="00434187">
        <w:rPr>
          <w:i/>
        </w:rPr>
        <w:t>por</w:t>
      </w:r>
      <w:r w:rsidRPr="00434187">
        <w:rPr>
          <w:i/>
          <w:spacing w:val="3"/>
        </w:rPr>
        <w:t xml:space="preserve"> </w:t>
      </w:r>
      <w:r w:rsidRPr="00434187">
        <w:rPr>
          <w:i/>
          <w:spacing w:val="-2"/>
        </w:rPr>
        <w:t>menor.</w:t>
      </w:r>
      <w:r w:rsidRPr="00434187">
        <w:rPr>
          <w:i/>
        </w:rPr>
        <w:t xml:space="preserve"> </w:t>
      </w:r>
      <w:r w:rsidRPr="00434187">
        <w:t>Norma</w:t>
      </w:r>
      <w:r w:rsidRPr="00434187">
        <w:rPr>
          <w:spacing w:val="-6"/>
        </w:rPr>
        <w:t xml:space="preserve"> </w:t>
      </w:r>
      <w:r w:rsidRPr="00434187">
        <w:t>del</w:t>
      </w:r>
      <w:r w:rsidRPr="00434187">
        <w:rPr>
          <w:spacing w:val="-6"/>
        </w:rPr>
        <w:t xml:space="preserve"> </w:t>
      </w:r>
      <w:r w:rsidRPr="00434187">
        <w:t>Codex</w:t>
      </w:r>
      <w:r w:rsidRPr="00434187">
        <w:rPr>
          <w:spacing w:val="-10"/>
        </w:rPr>
        <w:t xml:space="preserve"> </w:t>
      </w:r>
      <w:r w:rsidRPr="00434187">
        <w:t>Alimentarius,</w:t>
      </w:r>
      <w:r w:rsidRPr="00434187">
        <w:rPr>
          <w:spacing w:val="-6"/>
        </w:rPr>
        <w:t xml:space="preserve"> </w:t>
      </w:r>
      <w:r w:rsidRPr="00434187">
        <w:t>n.º</w:t>
      </w:r>
      <w:r w:rsidRPr="00434187">
        <w:rPr>
          <w:spacing w:val="-4"/>
        </w:rPr>
        <w:t xml:space="preserve"> </w:t>
      </w:r>
      <w:r w:rsidRPr="00434187">
        <w:t>CXS</w:t>
      </w:r>
      <w:r w:rsidRPr="00434187">
        <w:rPr>
          <w:spacing w:val="-5"/>
        </w:rPr>
        <w:t xml:space="preserve"> </w:t>
      </w:r>
      <w:r w:rsidRPr="00434187">
        <w:t>346-2021.</w:t>
      </w:r>
      <w:r w:rsidRPr="00434187">
        <w:rPr>
          <w:spacing w:val="-6"/>
        </w:rPr>
        <w:t xml:space="preserve"> </w:t>
      </w:r>
      <w:r w:rsidRPr="00434187">
        <w:t>Comisión</w:t>
      </w:r>
      <w:r w:rsidRPr="00434187">
        <w:rPr>
          <w:spacing w:val="-8"/>
        </w:rPr>
        <w:t xml:space="preserve"> </w:t>
      </w:r>
      <w:r w:rsidRPr="00434187">
        <w:t>del</w:t>
      </w:r>
      <w:r w:rsidRPr="00434187">
        <w:rPr>
          <w:spacing w:val="-5"/>
        </w:rPr>
        <w:t xml:space="preserve"> </w:t>
      </w:r>
      <w:r w:rsidRPr="00434187">
        <w:t>Codex</w:t>
      </w:r>
      <w:r w:rsidRPr="00434187">
        <w:rPr>
          <w:spacing w:val="-10"/>
        </w:rPr>
        <w:t xml:space="preserve"> </w:t>
      </w:r>
      <w:r w:rsidRPr="00434187">
        <w:t>Alimentarius.</w:t>
      </w:r>
      <w:r w:rsidRPr="00434187">
        <w:rPr>
          <w:spacing w:val="-5"/>
        </w:rPr>
        <w:t xml:space="preserve"> </w:t>
      </w:r>
      <w:r w:rsidRPr="00434187">
        <w:rPr>
          <w:spacing w:val="-2"/>
        </w:rPr>
        <w:t>Roma.</w:t>
      </w:r>
    </w:p>
    <w:p w14:paraId="3FD3B259" w14:textId="77777777" w:rsidR="006F259F" w:rsidRPr="00434187" w:rsidRDefault="006F259F" w:rsidP="008C7CDD">
      <w:pPr>
        <w:pStyle w:val="Prrafode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b/>
          <w:bCs/>
          <w:sz w:val="28"/>
          <w:szCs w:val="28"/>
        </w:rPr>
      </w:pPr>
      <w:r w:rsidRPr="00434187">
        <w:t xml:space="preserve">FAO y OMS. 1999. </w:t>
      </w:r>
      <w:r w:rsidRPr="00434187">
        <w:rPr>
          <w:i/>
        </w:rPr>
        <w:t xml:space="preserve">Métodos de análisis y de muestreo recomendados. </w:t>
      </w:r>
      <w:r w:rsidRPr="00434187">
        <w:t xml:space="preserve">Norma del </w:t>
      </w:r>
      <w:r w:rsidRPr="00434187">
        <w:lastRenderedPageBreak/>
        <w:t>Codex Alimentarius, n.º CXS</w:t>
      </w:r>
      <w:r w:rsidRPr="00434187">
        <w:rPr>
          <w:spacing w:val="-1"/>
        </w:rPr>
        <w:t xml:space="preserve"> </w:t>
      </w:r>
      <w:r w:rsidRPr="00434187">
        <w:t>234- 1999. Comisión del Codex Alimentarius. Roma.</w:t>
      </w:r>
    </w:p>
    <w:bookmarkEnd w:id="11"/>
    <w:p w14:paraId="19475A1B" w14:textId="7EE95764" w:rsidR="00B67B66" w:rsidRPr="008775A4" w:rsidRDefault="00B67B66" w:rsidP="00B67B66">
      <w:pPr>
        <w:pStyle w:val="Prrafodelista"/>
        <w:ind w:left="2851"/>
        <w:jc w:val="center"/>
        <w:rPr>
          <w:bCs/>
        </w:rPr>
      </w:pPr>
    </w:p>
    <w:sectPr w:rsidR="00B67B66" w:rsidRPr="008775A4" w:rsidSect="007D3CF4">
      <w:headerReference w:type="default" r:id="rId17"/>
      <w:footerReference w:type="default" r:id="rId18"/>
      <w:pgSz w:w="12240" w:h="15840" w:code="1"/>
      <w:pgMar w:top="1440" w:right="1440" w:bottom="1440" w:left="1440" w:header="706" w:footer="70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12E29" w14:textId="77777777" w:rsidR="009F7DCC" w:rsidRDefault="009F7DCC">
      <w:r>
        <w:separator/>
      </w:r>
    </w:p>
  </w:endnote>
  <w:endnote w:type="continuationSeparator" w:id="0">
    <w:p w14:paraId="27DE5AC1" w14:textId="77777777" w:rsidR="009F7DCC" w:rsidRDefault="009F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C3E82" w14:textId="77777777" w:rsidR="008C7CDD" w:rsidRDefault="008C7C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03CB7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 xml:space="preserve">DIRECCIÓN GENERAL DE NORMAS Y TECNOLOGÍA INDUSTRIAL (DGNTI) </w:t>
    </w:r>
  </w:p>
  <w:p w14:paraId="1528F810" w14:textId="77777777" w:rsidR="00087212" w:rsidRPr="00775476" w:rsidRDefault="00087212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rPr>
        <w:color w:val="000000"/>
        <w:lang w:val="pt-PT"/>
      </w:rPr>
    </w:pPr>
    <w:r w:rsidRPr="00775476">
      <w:rPr>
        <w:color w:val="000000"/>
        <w:lang w:val="pt-PT"/>
      </w:rPr>
      <w:t xml:space="preserve">E-mail: </w:t>
    </w:r>
    <w:hyperlink r:id="rId1">
      <w:r w:rsidRPr="00775476">
        <w:rPr>
          <w:color w:val="000000"/>
          <w:u w:val="single"/>
          <w:lang w:val="pt-PT"/>
        </w:rPr>
        <w:t>dgnti@mici.gob.pa</w:t>
      </w:r>
    </w:hyperlink>
  </w:p>
  <w:p w14:paraId="5FC13362" w14:textId="77777777" w:rsidR="00087212" w:rsidRPr="00775476" w:rsidRDefault="000872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D50A0" w14:textId="77777777" w:rsidR="008C7CDD" w:rsidRDefault="008C7CDD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BC3D0" w14:textId="5F8408B8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882B4" w14:textId="77777777" w:rsidR="009F7DCC" w:rsidRDefault="009F7DCC">
      <w:r>
        <w:separator/>
      </w:r>
    </w:p>
  </w:footnote>
  <w:footnote w:type="continuationSeparator" w:id="0">
    <w:p w14:paraId="6BA05296" w14:textId="77777777" w:rsidR="009F7DCC" w:rsidRDefault="009F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DC8B7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fldChar w:fldCharType="begin"/>
    </w:r>
    <w:r>
      <w:rPr>
        <w:b/>
        <w:color w:val="000000"/>
        <w:sz w:val="28"/>
        <w:szCs w:val="28"/>
      </w:rPr>
      <w:instrText>PAGE</w:instrText>
    </w:r>
    <w:r>
      <w:rPr>
        <w:b/>
        <w:color w:val="000000"/>
        <w:sz w:val="28"/>
        <w:szCs w:val="28"/>
      </w:rPr>
      <w:fldChar w:fldCharType="end"/>
    </w:r>
  </w:p>
  <w:p w14:paraId="7A3A07F1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b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1B4F1" w14:textId="5AC4BFB6" w:rsidR="00215AC4" w:rsidRDefault="00215AC4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</w:p>
  <w:p w14:paraId="4D82ABDD" w14:textId="04CFAB0D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MINISTERIO DE COMERCIO E INDUSTRIAS</w:t>
    </w:r>
  </w:p>
  <w:p w14:paraId="2908188D" w14:textId="77777777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DIRECCIÓN GENERAL DE NORMAS Y TECNOLOGÍA INDUSTRIAL</w:t>
    </w:r>
  </w:p>
  <w:p w14:paraId="165B30ED" w14:textId="77777777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</w:p>
  <w:tbl>
    <w:tblPr>
      <w:tblStyle w:val="1"/>
      <w:tblW w:w="9500" w:type="dxa"/>
      <w:tblInd w:w="0" w:type="dxa"/>
      <w:tblLayout w:type="fixed"/>
      <w:tblLook w:val="0000" w:firstRow="0" w:lastRow="0" w:firstColumn="0" w:lastColumn="0" w:noHBand="0" w:noVBand="0"/>
    </w:tblPr>
    <w:tblGrid>
      <w:gridCol w:w="4750"/>
      <w:gridCol w:w="4750"/>
    </w:tblGrid>
    <w:tr w:rsidR="00087212" w14:paraId="48A974B6" w14:textId="77777777">
      <w:trPr>
        <w:trHeight w:val="844"/>
      </w:trPr>
      <w:tc>
        <w:tcPr>
          <w:tcW w:w="4750" w:type="dxa"/>
        </w:tcPr>
        <w:p w14:paraId="4370A314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  <w:tc>
        <w:tcPr>
          <w:tcW w:w="4750" w:type="dxa"/>
        </w:tcPr>
        <w:p w14:paraId="3FC9F1F7" w14:textId="77777777" w:rsidR="00215AC4" w:rsidRDefault="00215AC4">
          <w:pPr>
            <w:jc w:val="right"/>
            <w:rPr>
              <w:b/>
              <w:sz w:val="28"/>
              <w:szCs w:val="28"/>
            </w:rPr>
          </w:pPr>
        </w:p>
        <w:p w14:paraId="022BD4DB" w14:textId="3FCF20C4" w:rsidR="00087212" w:rsidRDefault="008D7432">
          <w:pPr>
            <w:jc w:val="right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REGLAMENTO</w:t>
          </w:r>
          <w:r w:rsidR="00087212">
            <w:rPr>
              <w:b/>
              <w:sz w:val="28"/>
              <w:szCs w:val="28"/>
            </w:rPr>
            <w:t xml:space="preserve"> TÉCNIC</w:t>
          </w:r>
          <w:r>
            <w:rPr>
              <w:b/>
              <w:sz w:val="28"/>
              <w:szCs w:val="28"/>
            </w:rPr>
            <w:t>O</w:t>
          </w:r>
        </w:p>
        <w:p w14:paraId="3A32154B" w14:textId="4B3D4F46" w:rsidR="009D26F4" w:rsidRPr="009D26F4" w:rsidRDefault="00087212" w:rsidP="009D26F4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DGNT</w:t>
          </w:r>
          <w:r w:rsidR="00FF2F4E">
            <w:rPr>
              <w:b/>
              <w:sz w:val="28"/>
              <w:szCs w:val="28"/>
            </w:rPr>
            <w:t>I</w:t>
          </w:r>
          <w:r>
            <w:rPr>
              <w:b/>
              <w:sz w:val="28"/>
              <w:szCs w:val="28"/>
            </w:rPr>
            <w:t xml:space="preserve"> </w:t>
          </w:r>
          <w:r w:rsidR="00B26C4B">
            <w:rPr>
              <w:b/>
              <w:sz w:val="28"/>
              <w:szCs w:val="28"/>
            </w:rPr>
            <w:t>XX</w:t>
          </w:r>
          <w:r w:rsidR="00D02234">
            <w:rPr>
              <w:b/>
              <w:sz w:val="28"/>
              <w:szCs w:val="28"/>
            </w:rPr>
            <w:t>-</w:t>
          </w:r>
          <w:r w:rsidR="00322D07">
            <w:rPr>
              <w:b/>
              <w:sz w:val="28"/>
              <w:szCs w:val="28"/>
            </w:rPr>
            <w:t>2</w:t>
          </w:r>
          <w:r>
            <w:rPr>
              <w:b/>
              <w:sz w:val="28"/>
              <w:szCs w:val="28"/>
            </w:rPr>
            <w:t>0</w:t>
          </w:r>
          <w:r w:rsidR="008775A4">
            <w:rPr>
              <w:b/>
              <w:sz w:val="28"/>
              <w:szCs w:val="28"/>
            </w:rPr>
            <w:t>25</w:t>
          </w:r>
        </w:p>
        <w:p w14:paraId="78E6C892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</w:p>
      </w:tc>
    </w:tr>
    <w:tr w:rsidR="00087212" w14:paraId="2ADB196A" w14:textId="77777777">
      <w:trPr>
        <w:trHeight w:val="427"/>
      </w:trPr>
      <w:tc>
        <w:tcPr>
          <w:tcW w:w="4750" w:type="dxa"/>
        </w:tcPr>
        <w:p w14:paraId="27EF44B5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  <w:tc>
        <w:tcPr>
          <w:tcW w:w="4750" w:type="dxa"/>
        </w:tcPr>
        <w:p w14:paraId="212B9E62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color w:val="000000"/>
              <w:sz w:val="28"/>
              <w:szCs w:val="28"/>
            </w:rPr>
          </w:pPr>
        </w:p>
        <w:p w14:paraId="2167EC25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</w:tr>
  </w:tbl>
  <w:p w14:paraId="326AC669" w14:textId="2A22E9F3" w:rsidR="00087212" w:rsidRDefault="008C7CDD">
    <w:pPr>
      <w:pBdr>
        <w:top w:val="none" w:sz="0" w:space="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  <w:sz w:val="28"/>
        <w:szCs w:val="28"/>
      </w:rPr>
    </w:pPr>
    <w:bookmarkStart w:id="0" w:name="_GoBack"/>
    <w:r w:rsidRPr="008C7CDD">
      <w:rPr>
        <w:b/>
        <w:color w:val="000000"/>
        <w:sz w:val="28"/>
        <w:szCs w:val="28"/>
      </w:rPr>
      <w:pict w14:anchorId="73A7BB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6" type="#_x0000_t136" style="position:absolute;left:0;text-align:left;margin-left:42pt;margin-top:131.75pt;width:412.4pt;height:158.35pt;rotation:315;z-index:-251657216;mso-position-horizontal-relative:margin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27F02" w14:textId="77777777" w:rsidR="008C7CDD" w:rsidRDefault="008C7CDD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12A15" w14:textId="4FD8E55B" w:rsidR="00087212" w:rsidRDefault="00087212">
    <w:pPr>
      <w:pBdr>
        <w:top w:val="none" w:sz="0" w:space="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fldChar w:fldCharType="begin"/>
    </w:r>
    <w:r>
      <w:rPr>
        <w:b/>
        <w:color w:val="000000"/>
        <w:sz w:val="28"/>
        <w:szCs w:val="28"/>
      </w:rPr>
      <w:instrText>PAGE</w:instrText>
    </w:r>
    <w:r>
      <w:rPr>
        <w:b/>
        <w:color w:val="000000"/>
        <w:sz w:val="28"/>
        <w:szCs w:val="28"/>
      </w:rPr>
      <w:fldChar w:fldCharType="separate"/>
    </w:r>
    <w:r>
      <w:rPr>
        <w:b/>
        <w:noProof/>
        <w:color w:val="000000"/>
        <w:sz w:val="28"/>
        <w:szCs w:val="28"/>
      </w:rPr>
      <w:t>20</w:t>
    </w:r>
    <w:r>
      <w:rPr>
        <w:b/>
        <w:color w:val="000000"/>
        <w:sz w:val="28"/>
        <w:szCs w:val="28"/>
      </w:rPr>
      <w:fldChar w:fldCharType="end"/>
    </w:r>
  </w:p>
  <w:p w14:paraId="0E0086F3" w14:textId="5F365F9B" w:rsidR="00CB693A" w:rsidRDefault="00354481">
    <w:pPr>
      <w:pBdr>
        <w:top w:val="none" w:sz="0" w:space="0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REGLAMENTO</w:t>
    </w:r>
    <w:r w:rsidR="00087212">
      <w:rPr>
        <w:b/>
        <w:color w:val="000000"/>
        <w:sz w:val="28"/>
        <w:szCs w:val="28"/>
      </w:rPr>
      <w:t xml:space="preserve"> TÉCNIC</w:t>
    </w:r>
    <w:r>
      <w:rPr>
        <w:b/>
        <w:color w:val="000000"/>
        <w:sz w:val="28"/>
        <w:szCs w:val="28"/>
      </w:rPr>
      <w:t>O</w:t>
    </w:r>
    <w:r w:rsidR="00087212">
      <w:rPr>
        <w:b/>
        <w:color w:val="000000"/>
        <w:sz w:val="28"/>
        <w:szCs w:val="28"/>
      </w:rPr>
      <w:t xml:space="preserve"> DGNTI</w:t>
    </w:r>
    <w:r w:rsidR="00293EF0">
      <w:rPr>
        <w:b/>
        <w:color w:val="000000"/>
        <w:sz w:val="28"/>
        <w:szCs w:val="28"/>
      </w:rPr>
      <w:t xml:space="preserve"> </w:t>
    </w:r>
    <w:r w:rsidR="00B26C4B">
      <w:rPr>
        <w:b/>
        <w:color w:val="000000"/>
        <w:sz w:val="28"/>
        <w:szCs w:val="28"/>
      </w:rPr>
      <w:t>–</w:t>
    </w:r>
    <w:r w:rsidR="00087212">
      <w:rPr>
        <w:b/>
        <w:color w:val="000000"/>
        <w:sz w:val="28"/>
        <w:szCs w:val="28"/>
      </w:rPr>
      <w:t xml:space="preserve"> </w:t>
    </w:r>
    <w:r w:rsidR="00B26C4B">
      <w:rPr>
        <w:b/>
        <w:color w:val="000000"/>
        <w:sz w:val="28"/>
        <w:szCs w:val="28"/>
      </w:rPr>
      <w:t>XX</w:t>
    </w:r>
    <w:r w:rsidR="00BB68C6">
      <w:rPr>
        <w:b/>
        <w:color w:val="000000"/>
        <w:sz w:val="28"/>
        <w:szCs w:val="28"/>
      </w:rPr>
      <w:t>-</w:t>
    </w:r>
    <w:r w:rsidR="00322D07">
      <w:rPr>
        <w:b/>
        <w:color w:val="000000"/>
        <w:sz w:val="28"/>
        <w:szCs w:val="28"/>
      </w:rPr>
      <w:t>2</w:t>
    </w:r>
    <w:r w:rsidR="00087212">
      <w:rPr>
        <w:b/>
        <w:color w:val="000000"/>
        <w:sz w:val="28"/>
        <w:szCs w:val="28"/>
      </w:rPr>
      <w:t>0</w:t>
    </w:r>
    <w:r w:rsidR="00293EF0">
      <w:rPr>
        <w:b/>
        <w:color w:val="000000"/>
        <w:sz w:val="28"/>
        <w:szCs w:val="28"/>
      </w:rPr>
      <w:t>25</w:t>
    </w:r>
  </w:p>
  <w:p w14:paraId="05792B1A" w14:textId="4EE3BCF5" w:rsidR="00087212" w:rsidRDefault="008C7CDD">
    <w:pPr>
      <w:pBdr>
        <w:top w:val="none" w:sz="0" w:space="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  <w:r>
      <w:rPr>
        <w:b/>
        <w:noProof/>
        <w:color w:val="000000"/>
        <w:sz w:val="28"/>
        <w:szCs w:val="28"/>
      </w:rPr>
      <w:pict w14:anchorId="73A7BB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48pt;margin-top:221.5pt;width:412.4pt;height:158.35pt;rotation:315;z-index:-251656192;mso-position-horizontal-relative:margin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91D"/>
    <w:multiLevelType w:val="hybridMultilevel"/>
    <w:tmpl w:val="0F408E6A"/>
    <w:lvl w:ilvl="0" w:tplc="180A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" w15:restartNumberingAfterBreak="0">
    <w:nsid w:val="095F26AD"/>
    <w:multiLevelType w:val="hybridMultilevel"/>
    <w:tmpl w:val="EA682276"/>
    <w:lvl w:ilvl="0" w:tplc="705630E2">
      <w:numFmt w:val="bullet"/>
      <w:lvlText w:val="-"/>
      <w:lvlJc w:val="left"/>
      <w:pPr>
        <w:ind w:left="19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4"/>
        <w:szCs w:val="24"/>
        <w:lang w:val="es-ES" w:eastAsia="en-US" w:bidi="ar-SA"/>
      </w:rPr>
    </w:lvl>
    <w:lvl w:ilvl="1" w:tplc="180A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2" w15:restartNumberingAfterBreak="0">
    <w:nsid w:val="43D171AA"/>
    <w:multiLevelType w:val="hybridMultilevel"/>
    <w:tmpl w:val="F2B6EDC8"/>
    <w:lvl w:ilvl="0" w:tplc="225C6BEE">
      <w:start w:val="1"/>
      <w:numFmt w:val="decimal"/>
      <w:lvlText w:val="%1)"/>
      <w:lvlJc w:val="left"/>
      <w:pPr>
        <w:ind w:left="5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40" w:hanging="360"/>
      </w:pPr>
    </w:lvl>
    <w:lvl w:ilvl="2" w:tplc="180A001B" w:tentative="1">
      <w:start w:val="1"/>
      <w:numFmt w:val="lowerRoman"/>
      <w:lvlText w:val="%3."/>
      <w:lvlJc w:val="right"/>
      <w:pPr>
        <w:ind w:left="1960" w:hanging="180"/>
      </w:pPr>
    </w:lvl>
    <w:lvl w:ilvl="3" w:tplc="180A000F" w:tentative="1">
      <w:start w:val="1"/>
      <w:numFmt w:val="decimal"/>
      <w:lvlText w:val="%4."/>
      <w:lvlJc w:val="left"/>
      <w:pPr>
        <w:ind w:left="2680" w:hanging="360"/>
      </w:pPr>
    </w:lvl>
    <w:lvl w:ilvl="4" w:tplc="180A0019" w:tentative="1">
      <w:start w:val="1"/>
      <w:numFmt w:val="lowerLetter"/>
      <w:lvlText w:val="%5."/>
      <w:lvlJc w:val="left"/>
      <w:pPr>
        <w:ind w:left="3400" w:hanging="360"/>
      </w:pPr>
    </w:lvl>
    <w:lvl w:ilvl="5" w:tplc="180A001B" w:tentative="1">
      <w:start w:val="1"/>
      <w:numFmt w:val="lowerRoman"/>
      <w:lvlText w:val="%6."/>
      <w:lvlJc w:val="right"/>
      <w:pPr>
        <w:ind w:left="4120" w:hanging="180"/>
      </w:pPr>
    </w:lvl>
    <w:lvl w:ilvl="6" w:tplc="180A000F" w:tentative="1">
      <w:start w:val="1"/>
      <w:numFmt w:val="decimal"/>
      <w:lvlText w:val="%7."/>
      <w:lvlJc w:val="left"/>
      <w:pPr>
        <w:ind w:left="4840" w:hanging="360"/>
      </w:pPr>
    </w:lvl>
    <w:lvl w:ilvl="7" w:tplc="180A0019" w:tentative="1">
      <w:start w:val="1"/>
      <w:numFmt w:val="lowerLetter"/>
      <w:lvlText w:val="%8."/>
      <w:lvlJc w:val="left"/>
      <w:pPr>
        <w:ind w:left="5560" w:hanging="360"/>
      </w:pPr>
    </w:lvl>
    <w:lvl w:ilvl="8" w:tplc="180A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 w15:restartNumberingAfterBreak="0">
    <w:nsid w:val="4CDB28F9"/>
    <w:multiLevelType w:val="multilevel"/>
    <w:tmpl w:val="3A52CDAA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/>
        <w:bCs w:val="0"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4" w15:restartNumberingAfterBreak="0">
    <w:nsid w:val="516E2629"/>
    <w:multiLevelType w:val="hybridMultilevel"/>
    <w:tmpl w:val="915886EE"/>
    <w:lvl w:ilvl="0" w:tplc="A3BCE534">
      <w:start w:val="1"/>
      <w:numFmt w:val="bullet"/>
      <w:lvlText w:val="-"/>
      <w:lvlJc w:val="left"/>
      <w:pPr>
        <w:ind w:left="880" w:hanging="360"/>
      </w:pPr>
      <w:rPr>
        <w:rFonts w:ascii="Arial" w:eastAsia="Arial" w:hAnsi="Arial" w:cs="Arial" w:hint="default"/>
        <w:color w:val="000000"/>
      </w:rPr>
    </w:lvl>
    <w:lvl w:ilvl="1" w:tplc="180A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5" w15:restartNumberingAfterBreak="0">
    <w:nsid w:val="69ED7CD0"/>
    <w:multiLevelType w:val="hybridMultilevel"/>
    <w:tmpl w:val="20E44758"/>
    <w:lvl w:ilvl="0" w:tplc="201AE4AE">
      <w:start w:val="1"/>
      <w:numFmt w:val="bullet"/>
      <w:lvlText w:val=""/>
      <w:lvlJc w:val="left"/>
      <w:pPr>
        <w:ind w:left="87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6" w15:restartNumberingAfterBreak="0">
    <w:nsid w:val="7E667498"/>
    <w:multiLevelType w:val="hybridMultilevel"/>
    <w:tmpl w:val="654C9A2E"/>
    <w:lvl w:ilvl="0" w:tplc="61B03CD6">
      <w:start w:val="1"/>
      <w:numFmt w:val="decimal"/>
      <w:lvlText w:val="%1)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spacing w:val="0"/>
        <w:w w:val="101"/>
        <w:sz w:val="20"/>
        <w:szCs w:val="20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819"/>
    <w:rsid w:val="00000D8E"/>
    <w:rsid w:val="0000142F"/>
    <w:rsid w:val="00003685"/>
    <w:rsid w:val="00003F14"/>
    <w:rsid w:val="000053A4"/>
    <w:rsid w:val="00006B72"/>
    <w:rsid w:val="00007935"/>
    <w:rsid w:val="000107BF"/>
    <w:rsid w:val="00010978"/>
    <w:rsid w:val="00013D35"/>
    <w:rsid w:val="00023144"/>
    <w:rsid w:val="0002347F"/>
    <w:rsid w:val="00023E9D"/>
    <w:rsid w:val="00024A73"/>
    <w:rsid w:val="0003084D"/>
    <w:rsid w:val="000354E4"/>
    <w:rsid w:val="00042DAE"/>
    <w:rsid w:val="00044EDA"/>
    <w:rsid w:val="00046109"/>
    <w:rsid w:val="000469D2"/>
    <w:rsid w:val="00053F96"/>
    <w:rsid w:val="0005421B"/>
    <w:rsid w:val="00056B9B"/>
    <w:rsid w:val="000579EF"/>
    <w:rsid w:val="00061C49"/>
    <w:rsid w:val="0006295C"/>
    <w:rsid w:val="00063C6A"/>
    <w:rsid w:val="00067118"/>
    <w:rsid w:val="000727D9"/>
    <w:rsid w:val="0007481F"/>
    <w:rsid w:val="000761E3"/>
    <w:rsid w:val="000770A9"/>
    <w:rsid w:val="0007784F"/>
    <w:rsid w:val="00080EFC"/>
    <w:rsid w:val="00084522"/>
    <w:rsid w:val="00086AED"/>
    <w:rsid w:val="00087212"/>
    <w:rsid w:val="00087365"/>
    <w:rsid w:val="000902BE"/>
    <w:rsid w:val="0009250E"/>
    <w:rsid w:val="00092A33"/>
    <w:rsid w:val="000A6043"/>
    <w:rsid w:val="000B1B4B"/>
    <w:rsid w:val="000B4629"/>
    <w:rsid w:val="000C07EE"/>
    <w:rsid w:val="000C0D41"/>
    <w:rsid w:val="000C144D"/>
    <w:rsid w:val="000C5CC0"/>
    <w:rsid w:val="000C62D3"/>
    <w:rsid w:val="000D5965"/>
    <w:rsid w:val="000E1006"/>
    <w:rsid w:val="000E42A9"/>
    <w:rsid w:val="000E5246"/>
    <w:rsid w:val="000F2F2C"/>
    <w:rsid w:val="000F42F0"/>
    <w:rsid w:val="000F5036"/>
    <w:rsid w:val="000F67BC"/>
    <w:rsid w:val="00101C1F"/>
    <w:rsid w:val="00101FBD"/>
    <w:rsid w:val="00102D8A"/>
    <w:rsid w:val="00104336"/>
    <w:rsid w:val="00104ED9"/>
    <w:rsid w:val="00106C79"/>
    <w:rsid w:val="00113A82"/>
    <w:rsid w:val="001202E8"/>
    <w:rsid w:val="00123C32"/>
    <w:rsid w:val="00124DA9"/>
    <w:rsid w:val="0012554F"/>
    <w:rsid w:val="00126558"/>
    <w:rsid w:val="001303E1"/>
    <w:rsid w:val="0013289D"/>
    <w:rsid w:val="0013541E"/>
    <w:rsid w:val="00136652"/>
    <w:rsid w:val="001367AA"/>
    <w:rsid w:val="00136F90"/>
    <w:rsid w:val="001375BF"/>
    <w:rsid w:val="00137B66"/>
    <w:rsid w:val="00152B9B"/>
    <w:rsid w:val="001531EF"/>
    <w:rsid w:val="00154D29"/>
    <w:rsid w:val="001552B1"/>
    <w:rsid w:val="00157648"/>
    <w:rsid w:val="00160230"/>
    <w:rsid w:val="00162670"/>
    <w:rsid w:val="0016327B"/>
    <w:rsid w:val="00172E90"/>
    <w:rsid w:val="001732FF"/>
    <w:rsid w:val="001744BC"/>
    <w:rsid w:val="001759CE"/>
    <w:rsid w:val="00176419"/>
    <w:rsid w:val="00177C5C"/>
    <w:rsid w:val="00181A22"/>
    <w:rsid w:val="001831F6"/>
    <w:rsid w:val="00185221"/>
    <w:rsid w:val="00187DAA"/>
    <w:rsid w:val="00190C1B"/>
    <w:rsid w:val="00191EB8"/>
    <w:rsid w:val="00192F8C"/>
    <w:rsid w:val="00193C88"/>
    <w:rsid w:val="001973EE"/>
    <w:rsid w:val="00197F1A"/>
    <w:rsid w:val="001A0DCF"/>
    <w:rsid w:val="001A402A"/>
    <w:rsid w:val="001A716B"/>
    <w:rsid w:val="001A7789"/>
    <w:rsid w:val="001B13F7"/>
    <w:rsid w:val="001B2002"/>
    <w:rsid w:val="001B4B6E"/>
    <w:rsid w:val="001B4EC6"/>
    <w:rsid w:val="001B7972"/>
    <w:rsid w:val="001B7ED6"/>
    <w:rsid w:val="001C0689"/>
    <w:rsid w:val="001C0CB1"/>
    <w:rsid w:val="001C0FB1"/>
    <w:rsid w:val="001C264E"/>
    <w:rsid w:val="001C3224"/>
    <w:rsid w:val="001C62D0"/>
    <w:rsid w:val="001C68D2"/>
    <w:rsid w:val="001C7257"/>
    <w:rsid w:val="001D12C0"/>
    <w:rsid w:val="001D156B"/>
    <w:rsid w:val="001E69F6"/>
    <w:rsid w:val="001F0C90"/>
    <w:rsid w:val="001F39F6"/>
    <w:rsid w:val="001F4044"/>
    <w:rsid w:val="001F50C1"/>
    <w:rsid w:val="001F5205"/>
    <w:rsid w:val="00202648"/>
    <w:rsid w:val="00207493"/>
    <w:rsid w:val="00207E0D"/>
    <w:rsid w:val="002112CB"/>
    <w:rsid w:val="00213646"/>
    <w:rsid w:val="00214494"/>
    <w:rsid w:val="002149FF"/>
    <w:rsid w:val="00215AC4"/>
    <w:rsid w:val="00216F6D"/>
    <w:rsid w:val="00217D56"/>
    <w:rsid w:val="0022013A"/>
    <w:rsid w:val="0022049F"/>
    <w:rsid w:val="00221472"/>
    <w:rsid w:val="002266C7"/>
    <w:rsid w:val="00227AAC"/>
    <w:rsid w:val="00227D88"/>
    <w:rsid w:val="002307F0"/>
    <w:rsid w:val="00232F2A"/>
    <w:rsid w:val="00235A5C"/>
    <w:rsid w:val="002414B0"/>
    <w:rsid w:val="00241C0B"/>
    <w:rsid w:val="00242149"/>
    <w:rsid w:val="00243D95"/>
    <w:rsid w:val="00245CD3"/>
    <w:rsid w:val="0025503A"/>
    <w:rsid w:val="002606C7"/>
    <w:rsid w:val="0026695C"/>
    <w:rsid w:val="002672E3"/>
    <w:rsid w:val="002717FC"/>
    <w:rsid w:val="0027242D"/>
    <w:rsid w:val="002767E0"/>
    <w:rsid w:val="00276F11"/>
    <w:rsid w:val="0027772E"/>
    <w:rsid w:val="0028400B"/>
    <w:rsid w:val="002874C3"/>
    <w:rsid w:val="00292890"/>
    <w:rsid w:val="00292F07"/>
    <w:rsid w:val="00293EF0"/>
    <w:rsid w:val="00297E89"/>
    <w:rsid w:val="002A08E4"/>
    <w:rsid w:val="002A350D"/>
    <w:rsid w:val="002A39F1"/>
    <w:rsid w:val="002A5026"/>
    <w:rsid w:val="002B03DF"/>
    <w:rsid w:val="002B0C38"/>
    <w:rsid w:val="002B1C37"/>
    <w:rsid w:val="002B34C4"/>
    <w:rsid w:val="002C41A8"/>
    <w:rsid w:val="002C4568"/>
    <w:rsid w:val="002D1315"/>
    <w:rsid w:val="002D268A"/>
    <w:rsid w:val="002D4F24"/>
    <w:rsid w:val="002D52B6"/>
    <w:rsid w:val="002D7136"/>
    <w:rsid w:val="002D76FA"/>
    <w:rsid w:val="002E1BA3"/>
    <w:rsid w:val="002E4831"/>
    <w:rsid w:val="002E6459"/>
    <w:rsid w:val="002E728C"/>
    <w:rsid w:val="002E780B"/>
    <w:rsid w:val="002F2909"/>
    <w:rsid w:val="002F61B4"/>
    <w:rsid w:val="002F6677"/>
    <w:rsid w:val="00301EB1"/>
    <w:rsid w:val="00302A53"/>
    <w:rsid w:val="00304099"/>
    <w:rsid w:val="003122DF"/>
    <w:rsid w:val="00313EA6"/>
    <w:rsid w:val="0031660B"/>
    <w:rsid w:val="00316C09"/>
    <w:rsid w:val="00316F23"/>
    <w:rsid w:val="003227AE"/>
    <w:rsid w:val="00322D07"/>
    <w:rsid w:val="00323D0A"/>
    <w:rsid w:val="00324AD3"/>
    <w:rsid w:val="00326F14"/>
    <w:rsid w:val="003308D4"/>
    <w:rsid w:val="00332A63"/>
    <w:rsid w:val="0033371E"/>
    <w:rsid w:val="00336DFF"/>
    <w:rsid w:val="003424D0"/>
    <w:rsid w:val="003445DC"/>
    <w:rsid w:val="003450CA"/>
    <w:rsid w:val="00345EEA"/>
    <w:rsid w:val="0034614C"/>
    <w:rsid w:val="00351FEB"/>
    <w:rsid w:val="00354481"/>
    <w:rsid w:val="00356601"/>
    <w:rsid w:val="00356D53"/>
    <w:rsid w:val="0035782C"/>
    <w:rsid w:val="00360594"/>
    <w:rsid w:val="00362FE5"/>
    <w:rsid w:val="00363663"/>
    <w:rsid w:val="00364894"/>
    <w:rsid w:val="0036725E"/>
    <w:rsid w:val="00371382"/>
    <w:rsid w:val="0037240D"/>
    <w:rsid w:val="00375515"/>
    <w:rsid w:val="003755F2"/>
    <w:rsid w:val="003778C4"/>
    <w:rsid w:val="003822ED"/>
    <w:rsid w:val="00382372"/>
    <w:rsid w:val="00382946"/>
    <w:rsid w:val="00383F32"/>
    <w:rsid w:val="0038449D"/>
    <w:rsid w:val="00384D70"/>
    <w:rsid w:val="00391364"/>
    <w:rsid w:val="003A3266"/>
    <w:rsid w:val="003A372C"/>
    <w:rsid w:val="003B1136"/>
    <w:rsid w:val="003B2D61"/>
    <w:rsid w:val="003B4472"/>
    <w:rsid w:val="003B46A9"/>
    <w:rsid w:val="003B7345"/>
    <w:rsid w:val="003C2B7A"/>
    <w:rsid w:val="003C4B06"/>
    <w:rsid w:val="003C6695"/>
    <w:rsid w:val="003D1C64"/>
    <w:rsid w:val="003D25E7"/>
    <w:rsid w:val="003D59E1"/>
    <w:rsid w:val="003E0DBD"/>
    <w:rsid w:val="003E1F46"/>
    <w:rsid w:val="003E49CA"/>
    <w:rsid w:val="003E5B9B"/>
    <w:rsid w:val="003F0FA5"/>
    <w:rsid w:val="003F363D"/>
    <w:rsid w:val="003F4430"/>
    <w:rsid w:val="003F5A1B"/>
    <w:rsid w:val="003F7455"/>
    <w:rsid w:val="00400120"/>
    <w:rsid w:val="00412835"/>
    <w:rsid w:val="004151E0"/>
    <w:rsid w:val="00416A4A"/>
    <w:rsid w:val="00417F18"/>
    <w:rsid w:val="00424758"/>
    <w:rsid w:val="00427782"/>
    <w:rsid w:val="00432FDD"/>
    <w:rsid w:val="0043343F"/>
    <w:rsid w:val="004406FA"/>
    <w:rsid w:val="004439E0"/>
    <w:rsid w:val="004442DE"/>
    <w:rsid w:val="0044464F"/>
    <w:rsid w:val="00446DFD"/>
    <w:rsid w:val="00447D9B"/>
    <w:rsid w:val="00452405"/>
    <w:rsid w:val="004553BE"/>
    <w:rsid w:val="00456F7D"/>
    <w:rsid w:val="00460745"/>
    <w:rsid w:val="00461180"/>
    <w:rsid w:val="0046119D"/>
    <w:rsid w:val="0046180C"/>
    <w:rsid w:val="00461ECA"/>
    <w:rsid w:val="004630F6"/>
    <w:rsid w:val="00463A99"/>
    <w:rsid w:val="004647A0"/>
    <w:rsid w:val="00464A4A"/>
    <w:rsid w:val="00470BC2"/>
    <w:rsid w:val="00470C9C"/>
    <w:rsid w:val="0047169A"/>
    <w:rsid w:val="00475E1F"/>
    <w:rsid w:val="00482F61"/>
    <w:rsid w:val="00483E20"/>
    <w:rsid w:val="00484545"/>
    <w:rsid w:val="00484889"/>
    <w:rsid w:val="0049081F"/>
    <w:rsid w:val="00491FFA"/>
    <w:rsid w:val="004A0726"/>
    <w:rsid w:val="004A2329"/>
    <w:rsid w:val="004A4258"/>
    <w:rsid w:val="004A4DFE"/>
    <w:rsid w:val="004A51BB"/>
    <w:rsid w:val="004A764D"/>
    <w:rsid w:val="004B5184"/>
    <w:rsid w:val="004C3178"/>
    <w:rsid w:val="004D3733"/>
    <w:rsid w:val="004D3894"/>
    <w:rsid w:val="004D393A"/>
    <w:rsid w:val="004D4534"/>
    <w:rsid w:val="004E49E2"/>
    <w:rsid w:val="004E62DE"/>
    <w:rsid w:val="004E7D61"/>
    <w:rsid w:val="004F40F1"/>
    <w:rsid w:val="00500AE0"/>
    <w:rsid w:val="005046C6"/>
    <w:rsid w:val="0050472C"/>
    <w:rsid w:val="005056F8"/>
    <w:rsid w:val="00510BA9"/>
    <w:rsid w:val="005117FC"/>
    <w:rsid w:val="005163FC"/>
    <w:rsid w:val="005211D1"/>
    <w:rsid w:val="0052254E"/>
    <w:rsid w:val="00522941"/>
    <w:rsid w:val="0052304C"/>
    <w:rsid w:val="00523CC8"/>
    <w:rsid w:val="005244F4"/>
    <w:rsid w:val="00525353"/>
    <w:rsid w:val="00527587"/>
    <w:rsid w:val="00527DB8"/>
    <w:rsid w:val="00527FBB"/>
    <w:rsid w:val="00532F92"/>
    <w:rsid w:val="005410CF"/>
    <w:rsid w:val="00541F8D"/>
    <w:rsid w:val="00542AEB"/>
    <w:rsid w:val="00543A60"/>
    <w:rsid w:val="00544145"/>
    <w:rsid w:val="00550596"/>
    <w:rsid w:val="00551917"/>
    <w:rsid w:val="00552A52"/>
    <w:rsid w:val="005553A2"/>
    <w:rsid w:val="00557155"/>
    <w:rsid w:val="00560A50"/>
    <w:rsid w:val="00561B8B"/>
    <w:rsid w:val="0056246B"/>
    <w:rsid w:val="005633C8"/>
    <w:rsid w:val="0056635F"/>
    <w:rsid w:val="0056656B"/>
    <w:rsid w:val="005674C8"/>
    <w:rsid w:val="005737EC"/>
    <w:rsid w:val="00573EFC"/>
    <w:rsid w:val="00574338"/>
    <w:rsid w:val="00575223"/>
    <w:rsid w:val="0057743D"/>
    <w:rsid w:val="0058318F"/>
    <w:rsid w:val="005831FB"/>
    <w:rsid w:val="005925C5"/>
    <w:rsid w:val="00595EEC"/>
    <w:rsid w:val="00597FCF"/>
    <w:rsid w:val="005A2269"/>
    <w:rsid w:val="005A240D"/>
    <w:rsid w:val="005A74C7"/>
    <w:rsid w:val="005A791C"/>
    <w:rsid w:val="005B0BE0"/>
    <w:rsid w:val="005B3AF6"/>
    <w:rsid w:val="005B57E3"/>
    <w:rsid w:val="005B7477"/>
    <w:rsid w:val="005C3D7B"/>
    <w:rsid w:val="005C6258"/>
    <w:rsid w:val="005D1723"/>
    <w:rsid w:val="005F00E8"/>
    <w:rsid w:val="005F24C1"/>
    <w:rsid w:val="005F585D"/>
    <w:rsid w:val="005F675D"/>
    <w:rsid w:val="005F7D81"/>
    <w:rsid w:val="006014EF"/>
    <w:rsid w:val="00602045"/>
    <w:rsid w:val="00603584"/>
    <w:rsid w:val="00604B9C"/>
    <w:rsid w:val="00604C25"/>
    <w:rsid w:val="00605FA5"/>
    <w:rsid w:val="00606D5A"/>
    <w:rsid w:val="00606E76"/>
    <w:rsid w:val="0061019B"/>
    <w:rsid w:val="00612016"/>
    <w:rsid w:val="00614516"/>
    <w:rsid w:val="00614DF7"/>
    <w:rsid w:val="00615018"/>
    <w:rsid w:val="00616444"/>
    <w:rsid w:val="00616EA6"/>
    <w:rsid w:val="00620DA7"/>
    <w:rsid w:val="006231A0"/>
    <w:rsid w:val="00635360"/>
    <w:rsid w:val="00637E4F"/>
    <w:rsid w:val="0064031D"/>
    <w:rsid w:val="00642CE9"/>
    <w:rsid w:val="00645824"/>
    <w:rsid w:val="00645BD6"/>
    <w:rsid w:val="00646861"/>
    <w:rsid w:val="0065219B"/>
    <w:rsid w:val="00654041"/>
    <w:rsid w:val="00655663"/>
    <w:rsid w:val="006559D8"/>
    <w:rsid w:val="0066497A"/>
    <w:rsid w:val="00672CDD"/>
    <w:rsid w:val="006748B7"/>
    <w:rsid w:val="0068375D"/>
    <w:rsid w:val="006867B2"/>
    <w:rsid w:val="006870F9"/>
    <w:rsid w:val="0069120F"/>
    <w:rsid w:val="00692DF2"/>
    <w:rsid w:val="006A077C"/>
    <w:rsid w:val="006A3D30"/>
    <w:rsid w:val="006A5560"/>
    <w:rsid w:val="006A6B97"/>
    <w:rsid w:val="006B271E"/>
    <w:rsid w:val="006D03CD"/>
    <w:rsid w:val="006D2A0A"/>
    <w:rsid w:val="006D2EBC"/>
    <w:rsid w:val="006D3F6F"/>
    <w:rsid w:val="006D5045"/>
    <w:rsid w:val="006E5F61"/>
    <w:rsid w:val="006E6027"/>
    <w:rsid w:val="006E6EF5"/>
    <w:rsid w:val="006E76F1"/>
    <w:rsid w:val="006F0F08"/>
    <w:rsid w:val="006F259F"/>
    <w:rsid w:val="006F4D01"/>
    <w:rsid w:val="0070028E"/>
    <w:rsid w:val="007006D5"/>
    <w:rsid w:val="00701811"/>
    <w:rsid w:val="00702950"/>
    <w:rsid w:val="007104EA"/>
    <w:rsid w:val="007105D8"/>
    <w:rsid w:val="00713902"/>
    <w:rsid w:val="00713ACB"/>
    <w:rsid w:val="0072211F"/>
    <w:rsid w:val="0072712A"/>
    <w:rsid w:val="00735E55"/>
    <w:rsid w:val="0073612C"/>
    <w:rsid w:val="0074121E"/>
    <w:rsid w:val="00743001"/>
    <w:rsid w:val="007436AA"/>
    <w:rsid w:val="00743836"/>
    <w:rsid w:val="00743FA8"/>
    <w:rsid w:val="00744293"/>
    <w:rsid w:val="00745F86"/>
    <w:rsid w:val="00747BBA"/>
    <w:rsid w:val="00751710"/>
    <w:rsid w:val="007571AC"/>
    <w:rsid w:val="007613E5"/>
    <w:rsid w:val="00766F77"/>
    <w:rsid w:val="00767501"/>
    <w:rsid w:val="007711E5"/>
    <w:rsid w:val="00771386"/>
    <w:rsid w:val="0077419A"/>
    <w:rsid w:val="00775476"/>
    <w:rsid w:val="00784126"/>
    <w:rsid w:val="007848C5"/>
    <w:rsid w:val="0078538F"/>
    <w:rsid w:val="0078591C"/>
    <w:rsid w:val="007878BE"/>
    <w:rsid w:val="00787A1C"/>
    <w:rsid w:val="00790A8F"/>
    <w:rsid w:val="007970B2"/>
    <w:rsid w:val="007973C1"/>
    <w:rsid w:val="007975A9"/>
    <w:rsid w:val="00797BBA"/>
    <w:rsid w:val="007A0BA3"/>
    <w:rsid w:val="007A1160"/>
    <w:rsid w:val="007A44A4"/>
    <w:rsid w:val="007B7E2F"/>
    <w:rsid w:val="007C0D58"/>
    <w:rsid w:val="007C2D44"/>
    <w:rsid w:val="007C65F2"/>
    <w:rsid w:val="007C7B51"/>
    <w:rsid w:val="007D069B"/>
    <w:rsid w:val="007D2379"/>
    <w:rsid w:val="007D35CE"/>
    <w:rsid w:val="007D3CF4"/>
    <w:rsid w:val="007D4A41"/>
    <w:rsid w:val="007D6CCC"/>
    <w:rsid w:val="007D731E"/>
    <w:rsid w:val="007E11F9"/>
    <w:rsid w:val="007E501C"/>
    <w:rsid w:val="007E677F"/>
    <w:rsid w:val="007E70F8"/>
    <w:rsid w:val="007E7595"/>
    <w:rsid w:val="007F0CD7"/>
    <w:rsid w:val="007F2AD3"/>
    <w:rsid w:val="007F5008"/>
    <w:rsid w:val="007F7FB7"/>
    <w:rsid w:val="00801701"/>
    <w:rsid w:val="00801E64"/>
    <w:rsid w:val="00802100"/>
    <w:rsid w:val="00803E6A"/>
    <w:rsid w:val="00805E94"/>
    <w:rsid w:val="00810FB5"/>
    <w:rsid w:val="00812544"/>
    <w:rsid w:val="00812E67"/>
    <w:rsid w:val="00815934"/>
    <w:rsid w:val="00816C2C"/>
    <w:rsid w:val="00817F34"/>
    <w:rsid w:val="00820823"/>
    <w:rsid w:val="00820C02"/>
    <w:rsid w:val="008268AC"/>
    <w:rsid w:val="008272D5"/>
    <w:rsid w:val="008319A9"/>
    <w:rsid w:val="00832F42"/>
    <w:rsid w:val="00841599"/>
    <w:rsid w:val="00844CEA"/>
    <w:rsid w:val="00845D1B"/>
    <w:rsid w:val="00846595"/>
    <w:rsid w:val="00851E90"/>
    <w:rsid w:val="008530A0"/>
    <w:rsid w:val="00853AA0"/>
    <w:rsid w:val="0085447E"/>
    <w:rsid w:val="0086287F"/>
    <w:rsid w:val="00865E97"/>
    <w:rsid w:val="00876AF0"/>
    <w:rsid w:val="008775A4"/>
    <w:rsid w:val="00885581"/>
    <w:rsid w:val="00893B60"/>
    <w:rsid w:val="008A4739"/>
    <w:rsid w:val="008A57CB"/>
    <w:rsid w:val="008B091C"/>
    <w:rsid w:val="008B6399"/>
    <w:rsid w:val="008C7CDD"/>
    <w:rsid w:val="008D37C6"/>
    <w:rsid w:val="008D541B"/>
    <w:rsid w:val="008D5A34"/>
    <w:rsid w:val="008D61A6"/>
    <w:rsid w:val="008D71A4"/>
    <w:rsid w:val="008D7432"/>
    <w:rsid w:val="008E0716"/>
    <w:rsid w:val="008E2860"/>
    <w:rsid w:val="008E4284"/>
    <w:rsid w:val="008E42E9"/>
    <w:rsid w:val="008F3511"/>
    <w:rsid w:val="008F3571"/>
    <w:rsid w:val="008F7D1D"/>
    <w:rsid w:val="00902EE2"/>
    <w:rsid w:val="00904167"/>
    <w:rsid w:val="009047C5"/>
    <w:rsid w:val="00904F4C"/>
    <w:rsid w:val="009115FC"/>
    <w:rsid w:val="009118EE"/>
    <w:rsid w:val="00913F34"/>
    <w:rsid w:val="00917310"/>
    <w:rsid w:val="00920EF0"/>
    <w:rsid w:val="00921640"/>
    <w:rsid w:val="00922189"/>
    <w:rsid w:val="0092218E"/>
    <w:rsid w:val="00922D03"/>
    <w:rsid w:val="0092343C"/>
    <w:rsid w:val="0092399E"/>
    <w:rsid w:val="00924973"/>
    <w:rsid w:val="00926823"/>
    <w:rsid w:val="0093011C"/>
    <w:rsid w:val="00936D86"/>
    <w:rsid w:val="00937717"/>
    <w:rsid w:val="00937E45"/>
    <w:rsid w:val="00940986"/>
    <w:rsid w:val="00941789"/>
    <w:rsid w:val="00943963"/>
    <w:rsid w:val="00950A36"/>
    <w:rsid w:val="00951819"/>
    <w:rsid w:val="00951CF2"/>
    <w:rsid w:val="00954982"/>
    <w:rsid w:val="00961BDF"/>
    <w:rsid w:val="00961BFA"/>
    <w:rsid w:val="00961E8D"/>
    <w:rsid w:val="009633CD"/>
    <w:rsid w:val="009650C1"/>
    <w:rsid w:val="00966536"/>
    <w:rsid w:val="009715D9"/>
    <w:rsid w:val="00971F92"/>
    <w:rsid w:val="009740FA"/>
    <w:rsid w:val="0097469A"/>
    <w:rsid w:val="00976DBF"/>
    <w:rsid w:val="0098217E"/>
    <w:rsid w:val="00984A6B"/>
    <w:rsid w:val="0098528F"/>
    <w:rsid w:val="00985966"/>
    <w:rsid w:val="009870E9"/>
    <w:rsid w:val="00993406"/>
    <w:rsid w:val="0099759D"/>
    <w:rsid w:val="009A4BB9"/>
    <w:rsid w:val="009A53DD"/>
    <w:rsid w:val="009A72C2"/>
    <w:rsid w:val="009B0145"/>
    <w:rsid w:val="009B32D6"/>
    <w:rsid w:val="009B392C"/>
    <w:rsid w:val="009B39CE"/>
    <w:rsid w:val="009B7016"/>
    <w:rsid w:val="009B7557"/>
    <w:rsid w:val="009B798A"/>
    <w:rsid w:val="009C3AEA"/>
    <w:rsid w:val="009C4D80"/>
    <w:rsid w:val="009C5AFC"/>
    <w:rsid w:val="009C7868"/>
    <w:rsid w:val="009D00F9"/>
    <w:rsid w:val="009D265D"/>
    <w:rsid w:val="009D26F4"/>
    <w:rsid w:val="009D2E81"/>
    <w:rsid w:val="009D39A7"/>
    <w:rsid w:val="009D5AB5"/>
    <w:rsid w:val="009E0447"/>
    <w:rsid w:val="009E7B63"/>
    <w:rsid w:val="009F1873"/>
    <w:rsid w:val="009F1D9E"/>
    <w:rsid w:val="009F59F9"/>
    <w:rsid w:val="009F61B9"/>
    <w:rsid w:val="009F7DCC"/>
    <w:rsid w:val="00A0212C"/>
    <w:rsid w:val="00A0366D"/>
    <w:rsid w:val="00A050EB"/>
    <w:rsid w:val="00A05DB2"/>
    <w:rsid w:val="00A06E31"/>
    <w:rsid w:val="00A113C5"/>
    <w:rsid w:val="00A126FA"/>
    <w:rsid w:val="00A13E4C"/>
    <w:rsid w:val="00A14024"/>
    <w:rsid w:val="00A14455"/>
    <w:rsid w:val="00A15B65"/>
    <w:rsid w:val="00A22375"/>
    <w:rsid w:val="00A2455F"/>
    <w:rsid w:val="00A25367"/>
    <w:rsid w:val="00A258F3"/>
    <w:rsid w:val="00A260BC"/>
    <w:rsid w:val="00A271D7"/>
    <w:rsid w:val="00A27C55"/>
    <w:rsid w:val="00A31124"/>
    <w:rsid w:val="00A31D8B"/>
    <w:rsid w:val="00A33470"/>
    <w:rsid w:val="00A34816"/>
    <w:rsid w:val="00A34B65"/>
    <w:rsid w:val="00A35CB2"/>
    <w:rsid w:val="00A36EFF"/>
    <w:rsid w:val="00A37A52"/>
    <w:rsid w:val="00A4115F"/>
    <w:rsid w:val="00A41FB1"/>
    <w:rsid w:val="00A52F67"/>
    <w:rsid w:val="00A56AE3"/>
    <w:rsid w:val="00A56BA3"/>
    <w:rsid w:val="00A651C4"/>
    <w:rsid w:val="00A65F5C"/>
    <w:rsid w:val="00A67D82"/>
    <w:rsid w:val="00A67E53"/>
    <w:rsid w:val="00A70732"/>
    <w:rsid w:val="00A71359"/>
    <w:rsid w:val="00A715F1"/>
    <w:rsid w:val="00A7224E"/>
    <w:rsid w:val="00A728E9"/>
    <w:rsid w:val="00A75DA7"/>
    <w:rsid w:val="00A8005C"/>
    <w:rsid w:val="00A80228"/>
    <w:rsid w:val="00A9293C"/>
    <w:rsid w:val="00A95E56"/>
    <w:rsid w:val="00A9646D"/>
    <w:rsid w:val="00A96600"/>
    <w:rsid w:val="00AA4110"/>
    <w:rsid w:val="00AA57E2"/>
    <w:rsid w:val="00AA6516"/>
    <w:rsid w:val="00AB333C"/>
    <w:rsid w:val="00AC07DC"/>
    <w:rsid w:val="00AC28EE"/>
    <w:rsid w:val="00AC3B69"/>
    <w:rsid w:val="00AC6B83"/>
    <w:rsid w:val="00AD0138"/>
    <w:rsid w:val="00AD08EE"/>
    <w:rsid w:val="00AD1C05"/>
    <w:rsid w:val="00AD2A9C"/>
    <w:rsid w:val="00AE228E"/>
    <w:rsid w:val="00AE2B07"/>
    <w:rsid w:val="00AE75E2"/>
    <w:rsid w:val="00AF00E1"/>
    <w:rsid w:val="00AF0641"/>
    <w:rsid w:val="00AF0D06"/>
    <w:rsid w:val="00AF1AA5"/>
    <w:rsid w:val="00AF616B"/>
    <w:rsid w:val="00B008AF"/>
    <w:rsid w:val="00B0488B"/>
    <w:rsid w:val="00B04AAB"/>
    <w:rsid w:val="00B06930"/>
    <w:rsid w:val="00B102BD"/>
    <w:rsid w:val="00B10CC4"/>
    <w:rsid w:val="00B223A0"/>
    <w:rsid w:val="00B26C4B"/>
    <w:rsid w:val="00B26DF2"/>
    <w:rsid w:val="00B34D45"/>
    <w:rsid w:val="00B35A2C"/>
    <w:rsid w:val="00B40C57"/>
    <w:rsid w:val="00B422D4"/>
    <w:rsid w:val="00B4384E"/>
    <w:rsid w:val="00B43FFC"/>
    <w:rsid w:val="00B51D50"/>
    <w:rsid w:val="00B571A9"/>
    <w:rsid w:val="00B5748B"/>
    <w:rsid w:val="00B60C33"/>
    <w:rsid w:val="00B62344"/>
    <w:rsid w:val="00B67B66"/>
    <w:rsid w:val="00B71F11"/>
    <w:rsid w:val="00B74B22"/>
    <w:rsid w:val="00B76EAC"/>
    <w:rsid w:val="00B770EF"/>
    <w:rsid w:val="00B772A6"/>
    <w:rsid w:val="00B77FAF"/>
    <w:rsid w:val="00B80DD3"/>
    <w:rsid w:val="00B81241"/>
    <w:rsid w:val="00B840E1"/>
    <w:rsid w:val="00B8476B"/>
    <w:rsid w:val="00B84F2A"/>
    <w:rsid w:val="00B87BBD"/>
    <w:rsid w:val="00B87D9A"/>
    <w:rsid w:val="00B939C1"/>
    <w:rsid w:val="00B95D83"/>
    <w:rsid w:val="00B97B10"/>
    <w:rsid w:val="00BA1DC0"/>
    <w:rsid w:val="00BA63F4"/>
    <w:rsid w:val="00BB2819"/>
    <w:rsid w:val="00BB2F8E"/>
    <w:rsid w:val="00BB34AC"/>
    <w:rsid w:val="00BB6510"/>
    <w:rsid w:val="00BB66CB"/>
    <w:rsid w:val="00BB68C6"/>
    <w:rsid w:val="00BC36C2"/>
    <w:rsid w:val="00BC43EB"/>
    <w:rsid w:val="00BC495D"/>
    <w:rsid w:val="00BC7C31"/>
    <w:rsid w:val="00BD4C07"/>
    <w:rsid w:val="00BD4E29"/>
    <w:rsid w:val="00BE1A02"/>
    <w:rsid w:val="00BE4962"/>
    <w:rsid w:val="00BE680C"/>
    <w:rsid w:val="00BF07B0"/>
    <w:rsid w:val="00BF61F9"/>
    <w:rsid w:val="00BF6A90"/>
    <w:rsid w:val="00C002B0"/>
    <w:rsid w:val="00C06A59"/>
    <w:rsid w:val="00C07288"/>
    <w:rsid w:val="00C10B18"/>
    <w:rsid w:val="00C120FD"/>
    <w:rsid w:val="00C1791C"/>
    <w:rsid w:val="00C235FB"/>
    <w:rsid w:val="00C252AD"/>
    <w:rsid w:val="00C26C18"/>
    <w:rsid w:val="00C30FF9"/>
    <w:rsid w:val="00C35C83"/>
    <w:rsid w:val="00C365B4"/>
    <w:rsid w:val="00C367D3"/>
    <w:rsid w:val="00C370FE"/>
    <w:rsid w:val="00C37FFB"/>
    <w:rsid w:val="00C414A0"/>
    <w:rsid w:val="00C42649"/>
    <w:rsid w:val="00C4363F"/>
    <w:rsid w:val="00C47C7B"/>
    <w:rsid w:val="00C53DFE"/>
    <w:rsid w:val="00C54FB1"/>
    <w:rsid w:val="00C55321"/>
    <w:rsid w:val="00C563AF"/>
    <w:rsid w:val="00C563F5"/>
    <w:rsid w:val="00C62FE0"/>
    <w:rsid w:val="00C652B7"/>
    <w:rsid w:val="00C74096"/>
    <w:rsid w:val="00C74965"/>
    <w:rsid w:val="00C74BF3"/>
    <w:rsid w:val="00C817E0"/>
    <w:rsid w:val="00C84315"/>
    <w:rsid w:val="00C936DD"/>
    <w:rsid w:val="00C956D7"/>
    <w:rsid w:val="00C96AA3"/>
    <w:rsid w:val="00C972C2"/>
    <w:rsid w:val="00C97C26"/>
    <w:rsid w:val="00CA0B01"/>
    <w:rsid w:val="00CA6D9C"/>
    <w:rsid w:val="00CB08D2"/>
    <w:rsid w:val="00CB2889"/>
    <w:rsid w:val="00CB2FE4"/>
    <w:rsid w:val="00CB39B7"/>
    <w:rsid w:val="00CB693A"/>
    <w:rsid w:val="00CB7BC6"/>
    <w:rsid w:val="00CC3366"/>
    <w:rsid w:val="00CD051D"/>
    <w:rsid w:val="00CD05E9"/>
    <w:rsid w:val="00CD0B3A"/>
    <w:rsid w:val="00CD206B"/>
    <w:rsid w:val="00CD259C"/>
    <w:rsid w:val="00CD42CB"/>
    <w:rsid w:val="00CD5B28"/>
    <w:rsid w:val="00CE010B"/>
    <w:rsid w:val="00CE0E10"/>
    <w:rsid w:val="00CE576B"/>
    <w:rsid w:val="00CF148C"/>
    <w:rsid w:val="00CF1630"/>
    <w:rsid w:val="00CF6A80"/>
    <w:rsid w:val="00D02234"/>
    <w:rsid w:val="00D101FC"/>
    <w:rsid w:val="00D11EF7"/>
    <w:rsid w:val="00D12E6E"/>
    <w:rsid w:val="00D12EB6"/>
    <w:rsid w:val="00D1624B"/>
    <w:rsid w:val="00D200DD"/>
    <w:rsid w:val="00D25A1A"/>
    <w:rsid w:val="00D26F52"/>
    <w:rsid w:val="00D34267"/>
    <w:rsid w:val="00D34CF9"/>
    <w:rsid w:val="00D35EE9"/>
    <w:rsid w:val="00D36F4F"/>
    <w:rsid w:val="00D37AE4"/>
    <w:rsid w:val="00D40C21"/>
    <w:rsid w:val="00D4565F"/>
    <w:rsid w:val="00D54077"/>
    <w:rsid w:val="00D56FAE"/>
    <w:rsid w:val="00D57C3F"/>
    <w:rsid w:val="00D600A9"/>
    <w:rsid w:val="00D617F5"/>
    <w:rsid w:val="00D61C15"/>
    <w:rsid w:val="00D62519"/>
    <w:rsid w:val="00D625C5"/>
    <w:rsid w:val="00D6381E"/>
    <w:rsid w:val="00D7522A"/>
    <w:rsid w:val="00D75CCE"/>
    <w:rsid w:val="00D76671"/>
    <w:rsid w:val="00D80FA3"/>
    <w:rsid w:val="00D8173B"/>
    <w:rsid w:val="00D82080"/>
    <w:rsid w:val="00D92394"/>
    <w:rsid w:val="00D92DE3"/>
    <w:rsid w:val="00D9769E"/>
    <w:rsid w:val="00DA3AF0"/>
    <w:rsid w:val="00DA4BDC"/>
    <w:rsid w:val="00DA5687"/>
    <w:rsid w:val="00DA7A92"/>
    <w:rsid w:val="00DB0218"/>
    <w:rsid w:val="00DB0CBA"/>
    <w:rsid w:val="00DB573C"/>
    <w:rsid w:val="00DB6225"/>
    <w:rsid w:val="00DB6969"/>
    <w:rsid w:val="00DB7AFD"/>
    <w:rsid w:val="00DC4830"/>
    <w:rsid w:val="00DD06A6"/>
    <w:rsid w:val="00DD11C7"/>
    <w:rsid w:val="00DD15D1"/>
    <w:rsid w:val="00DD1E57"/>
    <w:rsid w:val="00DD2668"/>
    <w:rsid w:val="00DD2CE0"/>
    <w:rsid w:val="00DD56D3"/>
    <w:rsid w:val="00DD6EAE"/>
    <w:rsid w:val="00DE4566"/>
    <w:rsid w:val="00DE4E30"/>
    <w:rsid w:val="00DE70DF"/>
    <w:rsid w:val="00DF0E6D"/>
    <w:rsid w:val="00DF47E3"/>
    <w:rsid w:val="00E00B26"/>
    <w:rsid w:val="00E00DE0"/>
    <w:rsid w:val="00E13A24"/>
    <w:rsid w:val="00E1555E"/>
    <w:rsid w:val="00E21048"/>
    <w:rsid w:val="00E2347C"/>
    <w:rsid w:val="00E23B3B"/>
    <w:rsid w:val="00E269DB"/>
    <w:rsid w:val="00E3685A"/>
    <w:rsid w:val="00E37302"/>
    <w:rsid w:val="00E37D2E"/>
    <w:rsid w:val="00E40439"/>
    <w:rsid w:val="00E42063"/>
    <w:rsid w:val="00E4231E"/>
    <w:rsid w:val="00E43AAC"/>
    <w:rsid w:val="00E47634"/>
    <w:rsid w:val="00E557DE"/>
    <w:rsid w:val="00E56E1D"/>
    <w:rsid w:val="00E57FBA"/>
    <w:rsid w:val="00E63A52"/>
    <w:rsid w:val="00E646D8"/>
    <w:rsid w:val="00E70F84"/>
    <w:rsid w:val="00E71359"/>
    <w:rsid w:val="00E72B3A"/>
    <w:rsid w:val="00E80024"/>
    <w:rsid w:val="00E823CC"/>
    <w:rsid w:val="00E84369"/>
    <w:rsid w:val="00E84DB9"/>
    <w:rsid w:val="00E8671E"/>
    <w:rsid w:val="00E87AA5"/>
    <w:rsid w:val="00E91741"/>
    <w:rsid w:val="00E926D3"/>
    <w:rsid w:val="00E95066"/>
    <w:rsid w:val="00EA0FC3"/>
    <w:rsid w:val="00EA11FE"/>
    <w:rsid w:val="00EB0C79"/>
    <w:rsid w:val="00EB5DA4"/>
    <w:rsid w:val="00EB7C4C"/>
    <w:rsid w:val="00EC29A0"/>
    <w:rsid w:val="00EC3297"/>
    <w:rsid w:val="00EC66A8"/>
    <w:rsid w:val="00ED1743"/>
    <w:rsid w:val="00ED668F"/>
    <w:rsid w:val="00EE06ED"/>
    <w:rsid w:val="00EE242C"/>
    <w:rsid w:val="00EE3C4D"/>
    <w:rsid w:val="00EE43D1"/>
    <w:rsid w:val="00EE48D3"/>
    <w:rsid w:val="00EF0E65"/>
    <w:rsid w:val="00EF387F"/>
    <w:rsid w:val="00F02221"/>
    <w:rsid w:val="00F0345D"/>
    <w:rsid w:val="00F04F8D"/>
    <w:rsid w:val="00F05426"/>
    <w:rsid w:val="00F1083B"/>
    <w:rsid w:val="00F1258B"/>
    <w:rsid w:val="00F13232"/>
    <w:rsid w:val="00F14FCE"/>
    <w:rsid w:val="00F14FF2"/>
    <w:rsid w:val="00F16761"/>
    <w:rsid w:val="00F17E16"/>
    <w:rsid w:val="00F2659A"/>
    <w:rsid w:val="00F26DD5"/>
    <w:rsid w:val="00F26F46"/>
    <w:rsid w:val="00F331CE"/>
    <w:rsid w:val="00F34006"/>
    <w:rsid w:val="00F36171"/>
    <w:rsid w:val="00F369F2"/>
    <w:rsid w:val="00F37B13"/>
    <w:rsid w:val="00F37C65"/>
    <w:rsid w:val="00F40915"/>
    <w:rsid w:val="00F575CC"/>
    <w:rsid w:val="00F62D14"/>
    <w:rsid w:val="00F6400A"/>
    <w:rsid w:val="00F643DE"/>
    <w:rsid w:val="00F673D5"/>
    <w:rsid w:val="00F674D0"/>
    <w:rsid w:val="00F67B01"/>
    <w:rsid w:val="00F7401A"/>
    <w:rsid w:val="00F9093A"/>
    <w:rsid w:val="00F93C58"/>
    <w:rsid w:val="00F95096"/>
    <w:rsid w:val="00FA090B"/>
    <w:rsid w:val="00FA2A41"/>
    <w:rsid w:val="00FA2C97"/>
    <w:rsid w:val="00FA2F79"/>
    <w:rsid w:val="00FA38E1"/>
    <w:rsid w:val="00FA56CB"/>
    <w:rsid w:val="00FA6896"/>
    <w:rsid w:val="00FB3715"/>
    <w:rsid w:val="00FB44C5"/>
    <w:rsid w:val="00FB5C99"/>
    <w:rsid w:val="00FC088D"/>
    <w:rsid w:val="00FC1A83"/>
    <w:rsid w:val="00FC24BC"/>
    <w:rsid w:val="00FC4C1F"/>
    <w:rsid w:val="00FC5AD0"/>
    <w:rsid w:val="00FD0CA2"/>
    <w:rsid w:val="00FD5CEE"/>
    <w:rsid w:val="00FD6743"/>
    <w:rsid w:val="00FD749C"/>
    <w:rsid w:val="00FE08C0"/>
    <w:rsid w:val="00FE47A8"/>
    <w:rsid w:val="00FF16A3"/>
    <w:rsid w:val="00FF2F4E"/>
    <w:rsid w:val="00FF3E13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190AD9"/>
  <w15:docId w15:val="{E0A49231-B33A-4927-8FFC-3897D7AD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s-PA" w:eastAsia="es-E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FF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18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6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6D7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F1873"/>
    <w:rPr>
      <w:color w:val="0000FF" w:themeColor="hyperlink"/>
      <w:u w:val="single"/>
    </w:rPr>
  </w:style>
  <w:style w:type="paragraph" w:styleId="Prrafodelista">
    <w:name w:val="List Paragraph"/>
    <w:basedOn w:val="Normal"/>
    <w:uiPriority w:val="1"/>
    <w:qFormat/>
    <w:rsid w:val="00E2347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054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426"/>
  </w:style>
  <w:style w:type="paragraph" w:styleId="Encabezado">
    <w:name w:val="header"/>
    <w:basedOn w:val="Normal"/>
    <w:link w:val="EncabezadoCar"/>
    <w:uiPriority w:val="99"/>
    <w:unhideWhenUsed/>
    <w:rsid w:val="00F054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26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70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70FE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D36F4F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rsid w:val="003E1F46"/>
  </w:style>
  <w:style w:type="paragraph" w:styleId="Sangradetextonormal">
    <w:name w:val="Body Text Indent"/>
    <w:basedOn w:val="Normal"/>
    <w:link w:val="SangradetextonormalCar"/>
    <w:uiPriority w:val="99"/>
    <w:semiHidden/>
    <w:rsid w:val="003E1F46"/>
    <w:pPr>
      <w:widowControl w:val="0"/>
      <w:tabs>
        <w:tab w:val="left" w:pos="-1440"/>
      </w:tabs>
      <w:ind w:left="720"/>
      <w:jc w:val="left"/>
    </w:pPr>
    <w:rPr>
      <w:rFonts w:ascii="Times New Roman" w:eastAsia="Times New Roman" w:hAnsi="Times New Roman" w:cs="Times New Roman"/>
      <w:lang w:val="es-CR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E1F46"/>
    <w:rPr>
      <w:rFonts w:ascii="Times New Roman" w:eastAsia="Times New Roman" w:hAnsi="Times New Roman" w:cs="Times New Roman"/>
      <w:lang w:val="es-CR" w:eastAsia="en-US"/>
    </w:rPr>
  </w:style>
  <w:style w:type="paragraph" w:styleId="Textonotapie">
    <w:name w:val="footnote text"/>
    <w:basedOn w:val="Normal"/>
    <w:link w:val="TextonotapieCar"/>
    <w:uiPriority w:val="99"/>
    <w:semiHidden/>
    <w:rsid w:val="003E1F46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val="es-C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1F46"/>
    <w:rPr>
      <w:rFonts w:ascii="Times New Roman" w:eastAsia="Times New Roman" w:hAnsi="Times New Roman" w:cs="Times New Roman"/>
      <w:sz w:val="20"/>
      <w:szCs w:val="20"/>
      <w:lang w:val="es-CR"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26F4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26F46"/>
    <w:rPr>
      <w:sz w:val="16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913F3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913F34"/>
    <w:rPr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18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51819"/>
    <w:pPr>
      <w:spacing w:after="120" w:line="480" w:lineRule="auto"/>
      <w:jc w:val="left"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51819"/>
    <w:rPr>
      <w:rFonts w:ascii="Times New Roman" w:eastAsia="Times New Roman" w:hAnsi="Times New Roman" w:cs="Times New Roman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D26F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D26F4"/>
  </w:style>
  <w:style w:type="table" w:styleId="Tablaconcuadrcula">
    <w:name w:val="Table Grid"/>
    <w:basedOn w:val="Tablanormal"/>
    <w:uiPriority w:val="39"/>
    <w:rsid w:val="00EA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gnti@mici.gob.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1B44DB6EF18A468700601506B67987" ma:contentTypeVersion="12" ma:contentTypeDescription="Crear nuevo documento." ma:contentTypeScope="" ma:versionID="3aedbdf8e968601daa9250f1fc129832">
  <xsd:schema xmlns:xsd="http://www.w3.org/2001/XMLSchema" xmlns:xs="http://www.w3.org/2001/XMLSchema" xmlns:p="http://schemas.microsoft.com/office/2006/metadata/properties" xmlns:ns3="5597f1ac-2643-4af9-ac6d-82ab2cc196a6" xmlns:ns4="06aa3a0f-0e3d-41ae-9952-7129fd20ea99" targetNamespace="http://schemas.microsoft.com/office/2006/metadata/properties" ma:root="true" ma:fieldsID="b0a1ed5ade0b51225571b31a33fea490" ns3:_="" ns4:_="">
    <xsd:import namespace="5597f1ac-2643-4af9-ac6d-82ab2cc196a6"/>
    <xsd:import namespace="06aa3a0f-0e3d-41ae-9952-7129fd20e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7f1ac-2643-4af9-ac6d-82ab2cc19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3a0f-0e3d-41ae-9952-7129fd20e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C3303-1F31-4A11-97A8-E6788F04C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7f1ac-2643-4af9-ac6d-82ab2cc196a6"/>
    <ds:schemaRef ds:uri="06aa3a0f-0e3d-41ae-9952-7129fd20e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70710E-ADC5-4545-BFC9-BB6B2FD5A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CA34E-A5B9-40B1-B2E3-544490ACF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C37DDA-152B-4123-AF5D-1F55D6BA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2412</Words>
  <Characters>13268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Cristino Rodriguez</dc:creator>
  <cp:lastModifiedBy>Joseph Gallardo</cp:lastModifiedBy>
  <cp:revision>54</cp:revision>
  <cp:lastPrinted>2021-03-22T13:42:00Z</cp:lastPrinted>
  <dcterms:created xsi:type="dcterms:W3CDTF">2025-11-26T19:40:00Z</dcterms:created>
  <dcterms:modified xsi:type="dcterms:W3CDTF">2026-01-06T17:26:00Z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0x010100C31B44DB6EF18A468700601506B67987</vt:lpwstr>
  </property>
</Properties>
</file>