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59724" w14:textId="04BCC29C" w:rsidR="00BB2819" w:rsidRDefault="00BB2819"/>
    <w:p w14:paraId="58827FD6" w14:textId="77777777" w:rsidR="00475E1F" w:rsidRDefault="00475E1F"/>
    <w:p w14:paraId="36D41B44" w14:textId="706DA041" w:rsidR="00BB2819" w:rsidRDefault="00BB2819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</w:rPr>
      </w:pPr>
    </w:p>
    <w:p w14:paraId="0226DBB8" w14:textId="4D4FAAD3" w:rsidR="00BB2819" w:rsidRDefault="00BB2819"/>
    <w:p w14:paraId="27C7D76B" w14:textId="4FE49569" w:rsidR="00BB2819" w:rsidRDefault="00BB2819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</w:rPr>
      </w:pPr>
    </w:p>
    <w:p w14:paraId="389FF8D8" w14:textId="44F642D4" w:rsidR="00BB2819" w:rsidRDefault="00BB2819"/>
    <w:p w14:paraId="05398CC4" w14:textId="77777777" w:rsidR="00BB2819" w:rsidRDefault="00BB2819"/>
    <w:p w14:paraId="481C9B60" w14:textId="77777777" w:rsidR="0056246B" w:rsidRDefault="0056246B">
      <w:pPr>
        <w:rPr>
          <w:b/>
        </w:rPr>
      </w:pPr>
    </w:p>
    <w:p w14:paraId="638E7DFC" w14:textId="77777777" w:rsidR="0056246B" w:rsidRDefault="0056246B">
      <w:pPr>
        <w:rPr>
          <w:b/>
        </w:rPr>
      </w:pPr>
    </w:p>
    <w:p w14:paraId="3DDE4D61" w14:textId="77777777" w:rsidR="00151957" w:rsidRDefault="00151957">
      <w:pPr>
        <w:rPr>
          <w:b/>
        </w:rPr>
      </w:pPr>
    </w:p>
    <w:p w14:paraId="44BFE2B3" w14:textId="6A96FFC0" w:rsidR="00BB2819" w:rsidRDefault="004E49E2">
      <w:r>
        <w:rPr>
          <w:b/>
        </w:rPr>
        <w:t>TECNOLOGÍA DE LOS ALIMENTOS</w:t>
      </w:r>
      <w:r w:rsidR="0012554F">
        <w:rPr>
          <w:b/>
        </w:rPr>
        <w:t>.</w:t>
      </w:r>
      <w:r>
        <w:rPr>
          <w:b/>
        </w:rPr>
        <w:t xml:space="preserve"> </w:t>
      </w:r>
    </w:p>
    <w:p w14:paraId="02A976BA" w14:textId="092E06D8" w:rsidR="004D5C5E" w:rsidRPr="004D5C5E" w:rsidRDefault="00B40516">
      <w:pPr>
        <w:rPr>
          <w:b/>
          <w:bCs/>
        </w:rPr>
      </w:pPr>
      <w:r>
        <w:rPr>
          <w:b/>
          <w:bCs/>
          <w:lang w:val="es-ES"/>
        </w:rPr>
        <w:t xml:space="preserve">PRODUCTOS LÁCTEOS. </w:t>
      </w:r>
      <w:r w:rsidR="00AA22E3" w:rsidRPr="00AA22E3">
        <w:rPr>
          <w:b/>
          <w:bCs/>
        </w:rPr>
        <w:t>QUESO CREMA</w:t>
      </w:r>
      <w:r w:rsidR="004D5C5E">
        <w:rPr>
          <w:b/>
          <w:bCs/>
        </w:rPr>
        <w:t>.</w:t>
      </w:r>
      <w:r w:rsidR="005F68F0">
        <w:rPr>
          <w:b/>
          <w:bCs/>
        </w:rPr>
        <w:t xml:space="preserve"> </w:t>
      </w:r>
      <w:r w:rsidR="005F68F0" w:rsidRPr="004178CE">
        <w:rPr>
          <w:b/>
          <w:bCs/>
        </w:rPr>
        <w:t>ESPECIFICACIONES</w:t>
      </w:r>
    </w:p>
    <w:p w14:paraId="021ED937" w14:textId="77777777" w:rsidR="00CC2F16" w:rsidRPr="00CC2F16" w:rsidRDefault="00CC2F16">
      <w:pPr>
        <w:rPr>
          <w:b/>
          <w:lang w:val="es-ES"/>
        </w:rPr>
      </w:pPr>
    </w:p>
    <w:p w14:paraId="08D814FB" w14:textId="77777777" w:rsidR="001C79B6" w:rsidRDefault="001C79B6">
      <w:pPr>
        <w:rPr>
          <w:b/>
        </w:rPr>
      </w:pPr>
    </w:p>
    <w:p w14:paraId="3B0F8AB6" w14:textId="48C4B81D" w:rsidR="008C5DEF" w:rsidRPr="002E25AB" w:rsidRDefault="009A292F">
      <w:pPr>
        <w:rPr>
          <w:b/>
          <w:color w:val="000000" w:themeColor="text1"/>
        </w:rPr>
      </w:pPr>
      <w:bookmarkStart w:id="0" w:name="_Hlk215134151"/>
      <w:bookmarkStart w:id="1" w:name="_Hlk215133265"/>
      <w:r w:rsidRPr="002E25AB">
        <w:rPr>
          <w:b/>
          <w:color w:val="000000" w:themeColor="text1"/>
        </w:rPr>
        <w:t xml:space="preserve">I.C.S. </w:t>
      </w:r>
      <w:r w:rsidR="00FF0AEB" w:rsidRPr="002E25AB">
        <w:rPr>
          <w:b/>
          <w:color w:val="000000" w:themeColor="text1"/>
        </w:rPr>
        <w:t>67.</w:t>
      </w:r>
      <w:r w:rsidR="008C5DEF" w:rsidRPr="002E25AB">
        <w:rPr>
          <w:b/>
          <w:color w:val="000000" w:themeColor="text1"/>
        </w:rPr>
        <w:t>100.</w:t>
      </w:r>
      <w:r w:rsidR="00C777A1" w:rsidRPr="002E25AB">
        <w:rPr>
          <w:b/>
          <w:color w:val="000000" w:themeColor="text1"/>
        </w:rPr>
        <w:t>30</w:t>
      </w:r>
      <w:bookmarkEnd w:id="0"/>
    </w:p>
    <w:bookmarkEnd w:id="1"/>
    <w:p w14:paraId="3720C0DD" w14:textId="77777777" w:rsidR="00CB08D2" w:rsidRDefault="00CB08D2"/>
    <w:p w14:paraId="7E939FFE" w14:textId="77777777" w:rsidR="00CB08D2" w:rsidRDefault="00CB08D2"/>
    <w:p w14:paraId="006DDEF2" w14:textId="77777777" w:rsidR="00CB08D2" w:rsidRDefault="00CB08D2"/>
    <w:p w14:paraId="120E8D35" w14:textId="77777777" w:rsidR="00CB08D2" w:rsidRDefault="00CB08D2"/>
    <w:p w14:paraId="534BF2EF" w14:textId="77777777" w:rsidR="00CB08D2" w:rsidRDefault="00CB08D2"/>
    <w:p w14:paraId="23B3A782" w14:textId="77777777" w:rsidR="00CB08D2" w:rsidRDefault="00CB08D2"/>
    <w:p w14:paraId="3E2DFEF1" w14:textId="77777777" w:rsidR="00CB08D2" w:rsidRDefault="00CB08D2"/>
    <w:p w14:paraId="059A3FCB" w14:textId="77777777" w:rsidR="00CB08D2" w:rsidRDefault="00CB08D2"/>
    <w:p w14:paraId="098DF2DD" w14:textId="77777777" w:rsidR="00CB08D2" w:rsidRDefault="00CB08D2"/>
    <w:p w14:paraId="25AAD0E5" w14:textId="77777777" w:rsidR="00CB08D2" w:rsidRDefault="00CB08D2"/>
    <w:p w14:paraId="251C950B" w14:textId="77777777" w:rsidR="00CB08D2" w:rsidRDefault="00CB08D2"/>
    <w:p w14:paraId="34283CFF" w14:textId="77777777" w:rsidR="00CB08D2" w:rsidRDefault="00CB08D2">
      <w:pPr>
        <w:sectPr w:rsidR="00CB08D2" w:rsidSect="00BF61F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14:paraId="0BCB98C5" w14:textId="60BE8A62" w:rsidR="00A1728A" w:rsidRDefault="00A1728A" w:rsidP="002E25AB">
      <w:pPr>
        <w:pStyle w:val="Prrafodelista"/>
        <w:numPr>
          <w:ilvl w:val="0"/>
          <w:numId w:val="1"/>
        </w:numPr>
        <w:ind w:left="709"/>
        <w:rPr>
          <w:b/>
          <w:bCs/>
          <w:color w:val="000000"/>
        </w:rPr>
      </w:pPr>
      <w:bookmarkStart w:id="2" w:name="_gjdgxs" w:colFirst="0" w:colLast="0"/>
      <w:bookmarkStart w:id="3" w:name="_tyjcwt" w:colFirst="0" w:colLast="0"/>
      <w:bookmarkEnd w:id="2"/>
      <w:bookmarkEnd w:id="3"/>
      <w:r>
        <w:rPr>
          <w:b/>
          <w:bCs/>
          <w:color w:val="000000"/>
        </w:rPr>
        <w:lastRenderedPageBreak/>
        <w:t>OBJETO</w:t>
      </w:r>
    </w:p>
    <w:p w14:paraId="25FE910A" w14:textId="77777777" w:rsidR="00A1728A" w:rsidRDefault="00A1728A" w:rsidP="00A1728A">
      <w:pPr>
        <w:ind w:left="159"/>
        <w:rPr>
          <w:b/>
          <w:bCs/>
          <w:color w:val="000000"/>
        </w:rPr>
      </w:pPr>
    </w:p>
    <w:p w14:paraId="751309E7" w14:textId="021A6072" w:rsidR="00A1728A" w:rsidRPr="005C211C" w:rsidRDefault="00A1728A" w:rsidP="005C211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0" w:right="4"/>
      </w:pPr>
      <w:r w:rsidRPr="002E4359">
        <w:rPr>
          <w:lang w:val="es-ES"/>
        </w:rPr>
        <w:t xml:space="preserve">Este Reglamento Técnico establece las disposiciones técnico-sanitarias y de calidad para el queso crema y es aplicable en la producción, manipulación, distribución y comercialización. </w:t>
      </w:r>
    </w:p>
    <w:p w14:paraId="3771EA3B" w14:textId="77777777" w:rsidR="00A1728A" w:rsidRDefault="00A1728A" w:rsidP="00A1728A">
      <w:pPr>
        <w:pStyle w:val="Prrafodelista"/>
        <w:ind w:left="879"/>
        <w:rPr>
          <w:b/>
          <w:bCs/>
          <w:color w:val="000000"/>
        </w:rPr>
      </w:pPr>
    </w:p>
    <w:p w14:paraId="24E6F6EA" w14:textId="1CB06DD3" w:rsidR="00C360F2" w:rsidRDefault="00CC2F16" w:rsidP="002E25AB">
      <w:pPr>
        <w:pStyle w:val="Prrafodelista"/>
        <w:numPr>
          <w:ilvl w:val="0"/>
          <w:numId w:val="1"/>
        </w:numPr>
        <w:ind w:left="709"/>
        <w:rPr>
          <w:b/>
          <w:bCs/>
          <w:color w:val="000000"/>
        </w:rPr>
      </w:pPr>
      <w:r w:rsidRPr="00CC2F16">
        <w:rPr>
          <w:b/>
          <w:bCs/>
          <w:color w:val="000000"/>
        </w:rPr>
        <w:t>ÁMBITO DE APLICACIÓN</w:t>
      </w:r>
    </w:p>
    <w:p w14:paraId="7079DEBD" w14:textId="77777777" w:rsidR="00A1728A" w:rsidRDefault="00A1728A" w:rsidP="00A1728A">
      <w:pPr>
        <w:ind w:left="159"/>
        <w:rPr>
          <w:b/>
          <w:bCs/>
          <w:color w:val="000000"/>
        </w:rPr>
      </w:pPr>
    </w:p>
    <w:p w14:paraId="3015B0D9" w14:textId="2AECB7A3" w:rsidR="00A1728A" w:rsidRDefault="00A1728A" w:rsidP="00A1728A">
      <w:pPr>
        <w:tabs>
          <w:tab w:val="left" w:pos="880"/>
        </w:tabs>
        <w:ind w:left="-10"/>
      </w:pPr>
      <w:r w:rsidRPr="00AA2451">
        <w:t>Se aplica al queso crema destinado para el consumo humano que se produzcan, importen, distribuyan y/o se comercialicen en la República de Panamá.</w:t>
      </w:r>
    </w:p>
    <w:p w14:paraId="564DB65D" w14:textId="7E59F8EE" w:rsidR="00A46A2C" w:rsidRDefault="00A46A2C" w:rsidP="00A1728A">
      <w:pPr>
        <w:tabs>
          <w:tab w:val="left" w:pos="880"/>
        </w:tabs>
        <w:ind w:left="-10"/>
      </w:pPr>
      <w:bookmarkStart w:id="4" w:name="_Hlk215132694"/>
    </w:p>
    <w:p w14:paraId="5CAFB8EC" w14:textId="3D4F3457" w:rsidR="00A46A2C" w:rsidRPr="009D6D75" w:rsidRDefault="009D6D75" w:rsidP="002E25AB">
      <w:pPr>
        <w:pStyle w:val="Prrafodelista"/>
        <w:numPr>
          <w:ilvl w:val="0"/>
          <w:numId w:val="1"/>
        </w:numPr>
        <w:ind w:left="709"/>
        <w:rPr>
          <w:b/>
          <w:bCs/>
        </w:rPr>
      </w:pPr>
      <w:bookmarkStart w:id="5" w:name="_Hlk215134340"/>
      <w:bookmarkStart w:id="6" w:name="_Hlk215132307"/>
      <w:bookmarkStart w:id="7" w:name="_Hlk215135770"/>
      <w:r w:rsidRPr="009D6D75">
        <w:rPr>
          <w:b/>
          <w:bCs/>
        </w:rPr>
        <w:t>NORMAS PARA CONSULTAR</w:t>
      </w:r>
    </w:p>
    <w:p w14:paraId="728D4179" w14:textId="2297D529" w:rsidR="00A1728A" w:rsidRDefault="00A1728A" w:rsidP="00A1728A">
      <w:pPr>
        <w:ind w:left="159"/>
        <w:rPr>
          <w:b/>
          <w:bCs/>
          <w:color w:val="000000"/>
        </w:rPr>
      </w:pPr>
    </w:p>
    <w:p w14:paraId="35D93A6C" w14:textId="1F549522" w:rsidR="009D6D75" w:rsidRPr="00846AE9" w:rsidRDefault="009D6D75" w:rsidP="00DC526C">
      <w:pPr>
        <w:rPr>
          <w:color w:val="000000"/>
        </w:rPr>
      </w:pPr>
      <w:r w:rsidRPr="00846AE9">
        <w:rPr>
          <w:color w:val="000000"/>
        </w:rPr>
        <w:t xml:space="preserve">Las </w:t>
      </w:r>
      <w:r w:rsidR="00DC526C">
        <w:rPr>
          <w:color w:val="000000"/>
        </w:rPr>
        <w:t>l</w:t>
      </w:r>
      <w:r w:rsidRPr="00846AE9">
        <w:rPr>
          <w:color w:val="000000"/>
        </w:rPr>
        <w:t>eyes, documentos normativos, resoluciones, y otros instr</w:t>
      </w:r>
      <w:r w:rsidR="00846AE9" w:rsidRPr="00846AE9">
        <w:rPr>
          <w:color w:val="000000"/>
        </w:rPr>
        <w:t xml:space="preserve">umentos técnicos – jurídicos se encontraban vigente al momento de la redacción del presente Reglamento Técnico. </w:t>
      </w:r>
    </w:p>
    <w:p w14:paraId="19BD223C" w14:textId="6846C0A8" w:rsidR="00846AE9" w:rsidRDefault="00846AE9" w:rsidP="00A1728A">
      <w:pPr>
        <w:ind w:left="159"/>
        <w:rPr>
          <w:b/>
          <w:bCs/>
          <w:color w:val="000000"/>
        </w:rPr>
      </w:pPr>
      <w:bookmarkStart w:id="8" w:name="_GoBack"/>
      <w:bookmarkEnd w:id="8"/>
    </w:p>
    <w:p w14:paraId="04F99AB5" w14:textId="35DCAF86" w:rsidR="00E6324B" w:rsidRPr="005A2781" w:rsidRDefault="00E6324B" w:rsidP="00F16C58">
      <w:pPr>
        <w:pStyle w:val="Prrafodelista"/>
        <w:numPr>
          <w:ilvl w:val="0"/>
          <w:numId w:val="25"/>
        </w:numPr>
      </w:pPr>
      <w:r w:rsidRPr="005A2781">
        <w:t>Ley No. 60 de 1977, que establece normas para la leche pasteurizada y otros productos lácteos</w:t>
      </w:r>
    </w:p>
    <w:p w14:paraId="2599DCE2" w14:textId="30876C4E" w:rsidR="00EA5D79" w:rsidRPr="005A2781" w:rsidRDefault="00EA5D79" w:rsidP="00EA5D79">
      <w:pPr>
        <w:pStyle w:val="Prrafodelista"/>
        <w:numPr>
          <w:ilvl w:val="0"/>
          <w:numId w:val="25"/>
        </w:numPr>
      </w:pPr>
      <w:r w:rsidRPr="005A2781">
        <w:t xml:space="preserve">Ley 430 de 25 de abril de 2024, que crea la Dirección Nacional de Control de Alimentos y Vigilancia Veterinaria. </w:t>
      </w:r>
    </w:p>
    <w:p w14:paraId="5652C2A5" w14:textId="0E986347" w:rsidR="00EA5D79" w:rsidRPr="005A2781" w:rsidRDefault="00EA5D79" w:rsidP="00EA5D79">
      <w:pPr>
        <w:pStyle w:val="Prrafodelista"/>
        <w:numPr>
          <w:ilvl w:val="0"/>
          <w:numId w:val="25"/>
        </w:numPr>
      </w:pPr>
      <w:r w:rsidRPr="005A2781">
        <w:t xml:space="preserve">Ley </w:t>
      </w:r>
      <w:r w:rsidR="005B0EC4" w:rsidRPr="005A2781">
        <w:t>206 de 30 de marzo de 2021, que crea la Agencia Panameña de Alimentos</w:t>
      </w:r>
      <w:r w:rsidR="00800C76" w:rsidRPr="005A2781">
        <w:t xml:space="preserve">. </w:t>
      </w:r>
    </w:p>
    <w:p w14:paraId="07255C82" w14:textId="582E554E" w:rsidR="00800C76" w:rsidRPr="005A2781" w:rsidRDefault="00800C76" w:rsidP="00EA5D79">
      <w:pPr>
        <w:pStyle w:val="Prrafodelista"/>
        <w:numPr>
          <w:ilvl w:val="0"/>
          <w:numId w:val="25"/>
        </w:numPr>
      </w:pPr>
      <w:r w:rsidRPr="005A2781">
        <w:t>Decreto Ejecutivo No. 125 de 29 de septiembre de 2021</w:t>
      </w:r>
      <w:r w:rsidR="008347DA">
        <w:t xml:space="preserve">, que reglamenta la Ley 206 de la Agencia Panameña de Alimentos. </w:t>
      </w:r>
    </w:p>
    <w:p w14:paraId="064F9C6F" w14:textId="27024C81" w:rsidR="005B1A5C" w:rsidRPr="005A2781" w:rsidRDefault="005B1A5C" w:rsidP="00EA5D79">
      <w:pPr>
        <w:pStyle w:val="Prrafodelista"/>
        <w:numPr>
          <w:ilvl w:val="0"/>
          <w:numId w:val="25"/>
        </w:numPr>
      </w:pPr>
      <w:r w:rsidRPr="005A2781">
        <w:t xml:space="preserve">Reglamento Técnico DGNTI XX – 2025. Tecnología de los Alimentos. Productos Lácteos. Términos Lecheros. </w:t>
      </w:r>
    </w:p>
    <w:bookmarkEnd w:id="5"/>
    <w:p w14:paraId="1E3DCA68" w14:textId="2B0417A9" w:rsidR="005A2781" w:rsidRPr="00F16C01" w:rsidRDefault="005A2781" w:rsidP="00F16C01">
      <w:pPr>
        <w:pStyle w:val="Prrafodelista"/>
        <w:numPr>
          <w:ilvl w:val="0"/>
          <w:numId w:val="25"/>
        </w:numPr>
      </w:pPr>
      <w:r w:rsidRPr="005A2781">
        <w:t xml:space="preserve">Reglamento Técnico DGNTI XX – 2025. Tecnología de los Alimentos. Productos Lácteos. Queso fresco no madurado, incluido queso fresco.  </w:t>
      </w:r>
      <w:bookmarkEnd w:id="4"/>
      <w:bookmarkEnd w:id="6"/>
    </w:p>
    <w:bookmarkEnd w:id="7"/>
    <w:p w14:paraId="49589D48" w14:textId="77777777" w:rsidR="0009267B" w:rsidRPr="002E25AB" w:rsidRDefault="0009267B" w:rsidP="002E25AB">
      <w:pPr>
        <w:rPr>
          <w:b/>
          <w:bCs/>
          <w:color w:val="000000"/>
          <w:lang w:val="es-ES"/>
        </w:rPr>
      </w:pPr>
    </w:p>
    <w:p w14:paraId="429C6D02" w14:textId="77777777" w:rsidR="00D10795" w:rsidRDefault="00CC2F16" w:rsidP="002E25AB">
      <w:pPr>
        <w:pStyle w:val="Prrafodelista"/>
        <w:numPr>
          <w:ilvl w:val="0"/>
          <w:numId w:val="1"/>
        </w:numPr>
        <w:ind w:left="709"/>
        <w:rPr>
          <w:b/>
          <w:bCs/>
          <w:color w:val="000000"/>
        </w:rPr>
      </w:pPr>
      <w:r w:rsidRPr="00CC2F16">
        <w:rPr>
          <w:b/>
          <w:bCs/>
          <w:color w:val="000000"/>
        </w:rPr>
        <w:t>DE</w:t>
      </w:r>
      <w:r w:rsidR="00D10795">
        <w:rPr>
          <w:b/>
          <w:bCs/>
          <w:color w:val="000000"/>
        </w:rPr>
        <w:t>SCRIPCIÓN</w:t>
      </w:r>
    </w:p>
    <w:p w14:paraId="2B70212C" w14:textId="77777777" w:rsidR="00D10795" w:rsidRPr="002E25AB" w:rsidRDefault="00D10795" w:rsidP="002E25AB">
      <w:pPr>
        <w:rPr>
          <w:b/>
          <w:bCs/>
          <w:color w:val="000000"/>
        </w:rPr>
      </w:pPr>
    </w:p>
    <w:p w14:paraId="3BE94F72" w14:textId="7F90324D" w:rsidR="00AA2451" w:rsidRPr="00AA2451" w:rsidRDefault="00AA22E3" w:rsidP="00A1728A">
      <w:r w:rsidRPr="00AA2451">
        <w:t xml:space="preserve">El </w:t>
      </w:r>
      <w:r w:rsidRPr="00AA2451">
        <w:rPr>
          <w:bCs/>
        </w:rPr>
        <w:t>queso crema</w:t>
      </w:r>
      <w:r w:rsidR="00BA716A" w:rsidRPr="00AA2451">
        <w:rPr>
          <w:b/>
        </w:rPr>
        <w:t xml:space="preserve"> </w:t>
      </w:r>
      <w:r w:rsidRPr="00AA2451">
        <w:t xml:space="preserve">es un queso blando, untable, no madurado y sin corteza de conformidad con </w:t>
      </w:r>
      <w:r w:rsidR="00A1728A" w:rsidRPr="00AA2451">
        <w:t>el</w:t>
      </w:r>
      <w:r w:rsidRPr="00AA2451">
        <w:t xml:space="preserve"> </w:t>
      </w:r>
      <w:r w:rsidR="00A1728A" w:rsidRPr="00AA2451">
        <w:t>Reglamento Técnico</w:t>
      </w:r>
      <w:r w:rsidR="00BA716A" w:rsidRPr="00AA2451">
        <w:t>.</w:t>
      </w:r>
      <w:r w:rsidR="00A1728A" w:rsidRPr="00AA2451">
        <w:t xml:space="preserve"> </w:t>
      </w:r>
      <w:r w:rsidR="00AA2451" w:rsidRPr="00AA2451">
        <w:rPr>
          <w:bCs/>
          <w:i/>
          <w:iCs/>
        </w:rPr>
        <w:t>T</w:t>
      </w:r>
      <w:r w:rsidR="00A1728A" w:rsidRPr="00AA2451">
        <w:rPr>
          <w:bCs/>
          <w:i/>
          <w:iCs/>
        </w:rPr>
        <w:t xml:space="preserve">ecnología de los alimentos. </w:t>
      </w:r>
      <w:r w:rsidR="00AA2451" w:rsidRPr="00AA2451">
        <w:rPr>
          <w:bCs/>
          <w:i/>
          <w:iCs/>
          <w:lang w:val="es-ES"/>
        </w:rPr>
        <w:t>Productos</w:t>
      </w:r>
      <w:r w:rsidR="00A1728A" w:rsidRPr="00AA2451">
        <w:rPr>
          <w:bCs/>
          <w:i/>
          <w:iCs/>
          <w:lang w:val="es-ES"/>
        </w:rPr>
        <w:t xml:space="preserve"> lácteos. </w:t>
      </w:r>
      <w:r w:rsidR="00AA2451" w:rsidRPr="00AA2451">
        <w:rPr>
          <w:bCs/>
          <w:i/>
          <w:iCs/>
          <w:lang w:val="es-ES"/>
        </w:rPr>
        <w:t>Q</w:t>
      </w:r>
      <w:r w:rsidR="00A1728A" w:rsidRPr="00AA2451">
        <w:rPr>
          <w:bCs/>
          <w:i/>
          <w:iCs/>
          <w:lang w:val="es-ES"/>
        </w:rPr>
        <w:t xml:space="preserve">ueso no madurado incluido queso fresco </w:t>
      </w:r>
      <w:r w:rsidR="00AA2451" w:rsidRPr="001432FA">
        <w:rPr>
          <w:bCs/>
          <w:i/>
          <w:iCs/>
          <w:lang w:val="es-ES"/>
        </w:rPr>
        <w:t>DGNTI XX</w:t>
      </w:r>
      <w:r w:rsidR="00B343EB">
        <w:rPr>
          <w:bCs/>
          <w:i/>
          <w:iCs/>
          <w:lang w:val="es-ES"/>
        </w:rPr>
        <w:t>-2025</w:t>
      </w:r>
      <w:r w:rsidR="001432FA">
        <w:rPr>
          <w:bCs/>
          <w:i/>
          <w:iCs/>
          <w:lang w:val="es-ES"/>
        </w:rPr>
        <w:t xml:space="preserve"> </w:t>
      </w:r>
      <w:r w:rsidR="001432FA" w:rsidRPr="001432FA">
        <w:rPr>
          <w:bCs/>
          <w:lang w:val="es-ES"/>
        </w:rPr>
        <w:t>e</w:t>
      </w:r>
      <w:r w:rsidR="00AA2451" w:rsidRPr="001432FA">
        <w:rPr>
          <w:bCs/>
          <w:lang w:val="es-ES"/>
        </w:rPr>
        <w:t>n su versión vigente</w:t>
      </w:r>
      <w:r w:rsidR="00A1728A" w:rsidRPr="00AA2451">
        <w:rPr>
          <w:bCs/>
          <w:i/>
          <w:iCs/>
          <w:lang w:val="es-ES"/>
        </w:rPr>
        <w:t xml:space="preserve"> </w:t>
      </w:r>
      <w:r w:rsidRPr="00AA2451">
        <w:t xml:space="preserve">y la </w:t>
      </w:r>
      <w:r w:rsidRPr="00AA2451">
        <w:rPr>
          <w:i/>
        </w:rPr>
        <w:t xml:space="preserve">Norma general para el queso </w:t>
      </w:r>
      <w:r w:rsidRPr="00AA2451">
        <w:t>(CXS 283-1978)</w:t>
      </w:r>
      <w:r w:rsidR="00AA2451" w:rsidRPr="00AA2451">
        <w:t>, del Codex Alimentarius</w:t>
      </w:r>
      <w:r w:rsidRPr="00AA2451">
        <w:t xml:space="preserve">. </w:t>
      </w:r>
    </w:p>
    <w:p w14:paraId="1DC20E04" w14:textId="77777777" w:rsidR="00AA2451" w:rsidRDefault="00AA2451" w:rsidP="00A1728A">
      <w:pPr>
        <w:rPr>
          <w:color w:val="000000"/>
        </w:rPr>
      </w:pPr>
    </w:p>
    <w:p w14:paraId="4038356F" w14:textId="00998CFA" w:rsidR="004D5C5E" w:rsidRPr="00A1728A" w:rsidRDefault="00AA22E3" w:rsidP="00A1728A">
      <w:pPr>
        <w:rPr>
          <w:bCs/>
          <w:i/>
          <w:iCs/>
        </w:rPr>
      </w:pPr>
      <w:r w:rsidRPr="00A1728A">
        <w:rPr>
          <w:color w:val="000000"/>
        </w:rPr>
        <w:t>El queso presenta una coloración que va de casi blanco a amarillo claro. Su textura es suave o ligeramente escamosa y sin agujeros y el queso se puede untar y mezclar fácilmente con otros alimentos.</w:t>
      </w:r>
    </w:p>
    <w:p w14:paraId="3ED51D9E" w14:textId="77777777" w:rsidR="0009267B" w:rsidRPr="002E25AB" w:rsidRDefault="0009267B" w:rsidP="002E25AB">
      <w:pPr>
        <w:rPr>
          <w:color w:val="000000"/>
          <w:lang w:val="es-ES"/>
        </w:rPr>
      </w:pPr>
    </w:p>
    <w:p w14:paraId="7C4295F0" w14:textId="6A578AC5" w:rsidR="00DB0585" w:rsidRDefault="00296BFE" w:rsidP="002E25AB">
      <w:pPr>
        <w:pStyle w:val="Prrafodelista"/>
        <w:numPr>
          <w:ilvl w:val="0"/>
          <w:numId w:val="1"/>
        </w:numPr>
        <w:ind w:left="709"/>
        <w:rPr>
          <w:b/>
          <w:bCs/>
          <w:color w:val="000000"/>
        </w:rPr>
      </w:pPr>
      <w:r w:rsidRPr="00296BFE">
        <w:rPr>
          <w:b/>
          <w:bCs/>
          <w:color w:val="000000"/>
        </w:rPr>
        <w:t>FACTORES ESENCIALES RELATIVOS A LA COMPOSICIÓN Y LA CALIDAD</w:t>
      </w:r>
    </w:p>
    <w:p w14:paraId="2BE6FC50" w14:textId="77777777" w:rsidR="00296BFE" w:rsidRPr="002E25AB" w:rsidRDefault="00296BFE" w:rsidP="002E25AB">
      <w:pPr>
        <w:rPr>
          <w:b/>
          <w:bCs/>
          <w:color w:val="000000"/>
        </w:rPr>
      </w:pPr>
    </w:p>
    <w:p w14:paraId="02EFBADC" w14:textId="1BD1D348" w:rsidR="00C360F2" w:rsidRDefault="007F172B" w:rsidP="002E25AB">
      <w:pPr>
        <w:pStyle w:val="Prrafodelista"/>
        <w:numPr>
          <w:ilvl w:val="1"/>
          <w:numId w:val="1"/>
        </w:numPr>
        <w:ind w:left="709"/>
        <w:rPr>
          <w:b/>
          <w:bCs/>
          <w:color w:val="000000"/>
        </w:rPr>
      </w:pPr>
      <w:r w:rsidRPr="00296BFE">
        <w:rPr>
          <w:b/>
          <w:bCs/>
          <w:color w:val="000000"/>
        </w:rPr>
        <w:t>MATERIAS PRIMAS</w:t>
      </w:r>
    </w:p>
    <w:p w14:paraId="29F5FB57" w14:textId="20D8FEE9" w:rsidR="004D5C5E" w:rsidRPr="002E25AB" w:rsidRDefault="00FC4128" w:rsidP="002E25AB">
      <w:pPr>
        <w:pStyle w:val="Textoindependiente"/>
        <w:spacing w:before="123"/>
        <w:ind w:left="867" w:firstLine="13"/>
      </w:pPr>
      <w:r>
        <w:t>Leche</w:t>
      </w:r>
      <w:r>
        <w:rPr>
          <w:spacing w:val="-5"/>
        </w:rPr>
        <w:t xml:space="preserve"> </w:t>
      </w:r>
      <w:r>
        <w:t>y/u</w:t>
      </w:r>
      <w:r>
        <w:rPr>
          <w:spacing w:val="-6"/>
        </w:rPr>
        <w:t xml:space="preserve"> </w:t>
      </w:r>
      <w:r>
        <w:t>otros</w:t>
      </w:r>
      <w:r>
        <w:rPr>
          <w:spacing w:val="-7"/>
        </w:rPr>
        <w:t xml:space="preserve"> </w:t>
      </w:r>
      <w:r>
        <w:t>productos</w:t>
      </w:r>
      <w:r>
        <w:rPr>
          <w:spacing w:val="-5"/>
        </w:rPr>
        <w:t xml:space="preserve"> </w:t>
      </w:r>
      <w:r>
        <w:t>obtenidos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leche.</w:t>
      </w:r>
    </w:p>
    <w:p w14:paraId="70F859A2" w14:textId="2850D70B" w:rsidR="00296BFE" w:rsidRDefault="007F172B" w:rsidP="00080D88">
      <w:pPr>
        <w:pStyle w:val="Prrafodelista"/>
        <w:numPr>
          <w:ilvl w:val="1"/>
          <w:numId w:val="1"/>
        </w:numPr>
        <w:ind w:left="709"/>
        <w:rPr>
          <w:b/>
          <w:bCs/>
          <w:color w:val="000000"/>
        </w:rPr>
      </w:pPr>
      <w:r w:rsidRPr="00296BFE">
        <w:rPr>
          <w:b/>
          <w:bCs/>
          <w:color w:val="000000"/>
        </w:rPr>
        <w:lastRenderedPageBreak/>
        <w:t xml:space="preserve">INGREDIENTES </w:t>
      </w:r>
      <w:r>
        <w:rPr>
          <w:b/>
          <w:bCs/>
          <w:color w:val="000000"/>
        </w:rPr>
        <w:t>PERMITIDOS</w:t>
      </w:r>
    </w:p>
    <w:p w14:paraId="0405A70A" w14:textId="74BCD27A" w:rsidR="00296BFE" w:rsidRPr="002E25AB" w:rsidRDefault="00296BFE" w:rsidP="00080D88">
      <w:pPr>
        <w:rPr>
          <w:b/>
          <w:bCs/>
          <w:color w:val="000000"/>
        </w:rPr>
      </w:pPr>
    </w:p>
    <w:p w14:paraId="4EFD484A" w14:textId="77777777" w:rsidR="00FC4128" w:rsidRPr="00FC4128" w:rsidRDefault="00FC4128" w:rsidP="00080D88">
      <w:pPr>
        <w:pStyle w:val="Prrafodelista"/>
        <w:numPr>
          <w:ilvl w:val="2"/>
          <w:numId w:val="19"/>
        </w:numPr>
        <w:ind w:left="1417"/>
        <w:rPr>
          <w:color w:val="000000"/>
          <w:lang w:val="es-ES"/>
        </w:rPr>
      </w:pPr>
      <w:r w:rsidRPr="00FC4128">
        <w:rPr>
          <w:color w:val="000000"/>
          <w:lang w:val="es-ES"/>
        </w:rPr>
        <w:t>cultivos iniciadores de bacterias inocuas del ácido láctico y/o bacterias productoras de sabor y cultivos de otros microorganismos inocuos;</w:t>
      </w:r>
    </w:p>
    <w:p w14:paraId="65CB2CF3" w14:textId="77777777" w:rsidR="00FC4128" w:rsidRPr="00FC4128" w:rsidRDefault="00FC4128" w:rsidP="00080D88">
      <w:pPr>
        <w:pStyle w:val="Prrafodelista"/>
        <w:numPr>
          <w:ilvl w:val="2"/>
          <w:numId w:val="19"/>
        </w:numPr>
        <w:rPr>
          <w:color w:val="000000"/>
          <w:lang w:val="es-ES"/>
        </w:rPr>
      </w:pPr>
      <w:r w:rsidRPr="00FC4128">
        <w:rPr>
          <w:color w:val="000000"/>
          <w:lang w:val="es-ES"/>
        </w:rPr>
        <w:t>cuajo u otras enzimas coagulantes inocuas idóneas;</w:t>
      </w:r>
    </w:p>
    <w:p w14:paraId="28CCE14C" w14:textId="77777777" w:rsidR="004E7642" w:rsidRDefault="00FC4128" w:rsidP="00080D88">
      <w:pPr>
        <w:pStyle w:val="Prrafodelista"/>
        <w:numPr>
          <w:ilvl w:val="2"/>
          <w:numId w:val="19"/>
        </w:numPr>
        <w:rPr>
          <w:color w:val="000000"/>
          <w:lang w:val="es-ES"/>
        </w:rPr>
      </w:pPr>
      <w:r w:rsidRPr="00FC4128">
        <w:rPr>
          <w:color w:val="000000"/>
          <w:lang w:val="es-ES"/>
        </w:rPr>
        <w:t>cloruro de sodio</w:t>
      </w:r>
    </w:p>
    <w:p w14:paraId="3E885FF6" w14:textId="35B10199" w:rsidR="00FC4128" w:rsidRPr="004E7642" w:rsidRDefault="00FC4128" w:rsidP="00080D88">
      <w:pPr>
        <w:pStyle w:val="Prrafodelista"/>
        <w:numPr>
          <w:ilvl w:val="2"/>
          <w:numId w:val="19"/>
        </w:numPr>
        <w:rPr>
          <w:strike/>
          <w:color w:val="000000"/>
          <w:lang w:val="es-ES"/>
        </w:rPr>
      </w:pPr>
      <w:r w:rsidRPr="00FC4128">
        <w:rPr>
          <w:color w:val="000000"/>
          <w:lang w:val="es-ES"/>
        </w:rPr>
        <w:t>cloruro de potasio</w:t>
      </w:r>
    </w:p>
    <w:p w14:paraId="10D6399C" w14:textId="77777777" w:rsidR="00FC4128" w:rsidRPr="00FC4128" w:rsidRDefault="00FC4128" w:rsidP="00080D88">
      <w:pPr>
        <w:pStyle w:val="Prrafodelista"/>
        <w:numPr>
          <w:ilvl w:val="2"/>
          <w:numId w:val="19"/>
        </w:numPr>
        <w:rPr>
          <w:color w:val="000000"/>
          <w:lang w:val="es-ES"/>
        </w:rPr>
      </w:pPr>
      <w:r w:rsidRPr="00FC4128">
        <w:rPr>
          <w:color w:val="000000"/>
          <w:lang w:val="es-ES"/>
        </w:rPr>
        <w:t>agua potable;</w:t>
      </w:r>
    </w:p>
    <w:p w14:paraId="056CD5F7" w14:textId="77777777" w:rsidR="00FC4128" w:rsidRPr="00FC4128" w:rsidRDefault="00FC4128" w:rsidP="00080D88">
      <w:pPr>
        <w:pStyle w:val="Prrafodelista"/>
        <w:numPr>
          <w:ilvl w:val="2"/>
          <w:numId w:val="19"/>
        </w:numPr>
        <w:rPr>
          <w:color w:val="000000"/>
          <w:lang w:val="es-ES"/>
        </w:rPr>
      </w:pPr>
      <w:r w:rsidRPr="00FC4128">
        <w:rPr>
          <w:color w:val="000000"/>
          <w:lang w:val="es-ES"/>
        </w:rPr>
        <w:t>coadyuvantes de elaboración inocuos idóneos;</w:t>
      </w:r>
    </w:p>
    <w:p w14:paraId="3B59125D" w14:textId="77777777" w:rsidR="00FC4128" w:rsidRPr="00FC4128" w:rsidRDefault="00FC4128" w:rsidP="00080D88">
      <w:pPr>
        <w:pStyle w:val="Prrafodelista"/>
        <w:numPr>
          <w:ilvl w:val="2"/>
          <w:numId w:val="19"/>
        </w:numPr>
        <w:rPr>
          <w:color w:val="000000"/>
          <w:lang w:val="es-ES"/>
        </w:rPr>
      </w:pPr>
      <w:r w:rsidRPr="00FC4128">
        <w:rPr>
          <w:color w:val="000000"/>
          <w:lang w:val="es-ES"/>
        </w:rPr>
        <w:t>gelatina y almidones: Estas sustancias se pueden utilizar con la misma función que los estabilizadores, siempre y cuando se añadan únicamente en las cantidades funcionalmente necesarias según exigen las buenas prácticas de fabricación (BPF), teniendo en cuenta toda utilización de los estabilizantes/espesantes enumerados en la Sección 4;</w:t>
      </w:r>
    </w:p>
    <w:p w14:paraId="63224503" w14:textId="46D116E1" w:rsidR="00FC4128" w:rsidRPr="00DE046F" w:rsidRDefault="004E7642" w:rsidP="00080D88">
      <w:pPr>
        <w:pStyle w:val="Prrafodelista"/>
        <w:numPr>
          <w:ilvl w:val="2"/>
          <w:numId w:val="19"/>
        </w:numPr>
        <w:rPr>
          <w:lang w:val="es-ES"/>
        </w:rPr>
      </w:pPr>
      <w:r w:rsidRPr="00DE046F">
        <w:rPr>
          <w:lang w:val="es-ES"/>
        </w:rPr>
        <w:t>Ácidos de grado alimenticio.</w:t>
      </w:r>
    </w:p>
    <w:p w14:paraId="2871CB33" w14:textId="6C110764" w:rsidR="00966B1F" w:rsidRPr="002E25AB" w:rsidRDefault="00966B1F" w:rsidP="007F70A8">
      <w:pPr>
        <w:rPr>
          <w:color w:val="000000"/>
        </w:rPr>
      </w:pPr>
    </w:p>
    <w:p w14:paraId="0748AF91" w14:textId="5259F9A0" w:rsidR="00C14777" w:rsidRDefault="007F172B" w:rsidP="007F70A8">
      <w:pPr>
        <w:pStyle w:val="Prrafodelista"/>
        <w:numPr>
          <w:ilvl w:val="1"/>
          <w:numId w:val="1"/>
        </w:numPr>
        <w:ind w:left="709"/>
        <w:rPr>
          <w:b/>
          <w:bCs/>
          <w:color w:val="000000"/>
        </w:rPr>
      </w:pPr>
      <w:r w:rsidRPr="00296BFE">
        <w:rPr>
          <w:b/>
          <w:bCs/>
          <w:color w:val="000000"/>
        </w:rPr>
        <w:t>COMPOSICIÓN</w:t>
      </w:r>
    </w:p>
    <w:p w14:paraId="66FBA6FE" w14:textId="54B44557" w:rsidR="00966B1F" w:rsidRPr="002E25AB" w:rsidRDefault="004D5C5E" w:rsidP="007F70A8">
      <w:pPr>
        <w:rPr>
          <w:b/>
          <w:bCs/>
          <w:color w:val="000000"/>
        </w:rPr>
      </w:pPr>
      <w:r w:rsidRPr="004D5C5E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98E8AE" wp14:editId="34FAE64B">
                <wp:simplePos x="0" y="0"/>
                <wp:positionH relativeFrom="margin">
                  <wp:align>right</wp:align>
                </wp:positionH>
                <wp:positionV relativeFrom="margin">
                  <wp:posOffset>8526780</wp:posOffset>
                </wp:positionV>
                <wp:extent cx="5928360" cy="1677670"/>
                <wp:effectExtent l="0" t="0" r="0" b="63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167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13179" w14:textId="4ACF8207" w:rsidR="004D5C5E" w:rsidRPr="00B14EF7" w:rsidRDefault="004D5C5E" w:rsidP="004D5C5E">
                            <w:pPr>
                              <w:ind w:left="450" w:hanging="45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98E8A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15.6pt;margin-top:671.4pt;width:466.8pt;height:132.1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" stroked="f">
                <v:textbox style="mso-fit-shape-to-text:t">
                  <w:txbxContent>
                    <w:p w14:paraId="6CC13179" w14:textId="4ACF8207" w:rsidR="004D5C5E" w:rsidRPr="00B14EF7" w:rsidRDefault="004D5C5E" w:rsidP="004D5C5E">
                      <w:pPr>
                        <w:ind w:left="450" w:hanging="45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55E40EC" w14:textId="77777777" w:rsidR="00D263C6" w:rsidRDefault="00F91076" w:rsidP="007F70A8">
      <w:pPr>
        <w:pStyle w:val="Textoindependiente"/>
        <w:spacing w:after="0"/>
        <w:ind w:right="142"/>
      </w:pPr>
      <w:r>
        <w:t xml:space="preserve">El queso crema debe presentar las siguientes características </w:t>
      </w:r>
      <w:r w:rsidR="00D263C6">
        <w:t>fisicoquímicas:</w:t>
      </w:r>
    </w:p>
    <w:p w14:paraId="4781D8BD" w14:textId="77777777" w:rsidR="007F70A8" w:rsidRDefault="007F70A8" w:rsidP="007F70A8">
      <w:pPr>
        <w:pStyle w:val="Textoindependiente"/>
        <w:spacing w:after="0"/>
        <w:ind w:right="142"/>
      </w:pPr>
    </w:p>
    <w:p w14:paraId="5C29C538" w14:textId="6F181B76" w:rsidR="00205F9F" w:rsidRPr="00131FA7" w:rsidRDefault="00D263C6" w:rsidP="00131FA7">
      <w:pPr>
        <w:pStyle w:val="Textoindependiente"/>
        <w:spacing w:after="0"/>
        <w:ind w:right="142"/>
        <w:jc w:val="center"/>
        <w:rPr>
          <w:b/>
          <w:bCs/>
        </w:rPr>
      </w:pPr>
      <w:r w:rsidRPr="00D263C6">
        <w:rPr>
          <w:b/>
          <w:bCs/>
        </w:rPr>
        <w:t>Tabla 1. Características fisicoquímicas para el queso crema.</w:t>
      </w:r>
    </w:p>
    <w:p w14:paraId="49A1349D" w14:textId="77777777" w:rsidR="00650192" w:rsidRDefault="00650192" w:rsidP="00D41BF2">
      <w:pPr>
        <w:pStyle w:val="Textoindependiente"/>
        <w:spacing w:after="0"/>
        <w:ind w:right="142"/>
      </w:pPr>
    </w:p>
    <w:tbl>
      <w:tblPr>
        <w:tblStyle w:val="TableNormal"/>
        <w:tblW w:w="8042" w:type="dxa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3"/>
        <w:gridCol w:w="1843"/>
        <w:gridCol w:w="2976"/>
      </w:tblGrid>
      <w:tr w:rsidR="00131FA7" w:rsidRPr="00101A5C" w14:paraId="389D78C1" w14:textId="77777777" w:rsidTr="00133BF3">
        <w:trPr>
          <w:trHeight w:val="521"/>
        </w:trPr>
        <w:tc>
          <w:tcPr>
            <w:tcW w:w="3223" w:type="dxa"/>
            <w:shd w:val="clear" w:color="auto" w:fill="B8CCE4" w:themeFill="accent1" w:themeFillTint="66"/>
            <w:vAlign w:val="center"/>
          </w:tcPr>
          <w:p w14:paraId="5CB7FC10" w14:textId="77777777" w:rsidR="00131FA7" w:rsidRPr="00101A5C" w:rsidRDefault="00131FA7" w:rsidP="00104033">
            <w:pPr>
              <w:pStyle w:val="TableParagraph"/>
              <w:spacing w:before="0"/>
              <w:ind w:left="107"/>
              <w:rPr>
                <w:rFonts w:ascii="Arial"/>
                <w:b/>
                <w:sz w:val="20"/>
              </w:rPr>
            </w:pPr>
            <w:r w:rsidRPr="00101A5C">
              <w:rPr>
                <w:rFonts w:ascii="Arial"/>
                <w:b/>
                <w:sz w:val="20"/>
              </w:rPr>
              <w:t>Componente</w:t>
            </w:r>
            <w:r w:rsidRPr="00101A5C">
              <w:rPr>
                <w:rFonts w:ascii="Arial"/>
                <w:b/>
                <w:spacing w:val="-7"/>
                <w:sz w:val="20"/>
              </w:rPr>
              <w:t xml:space="preserve"> </w:t>
            </w:r>
            <w:r w:rsidRPr="00101A5C">
              <w:rPr>
                <w:rFonts w:ascii="Arial"/>
                <w:b/>
                <w:sz w:val="20"/>
              </w:rPr>
              <w:t>de</w:t>
            </w:r>
            <w:r w:rsidRPr="00101A5C">
              <w:rPr>
                <w:rFonts w:ascii="Arial"/>
                <w:b/>
                <w:spacing w:val="-6"/>
                <w:sz w:val="20"/>
              </w:rPr>
              <w:t xml:space="preserve"> </w:t>
            </w:r>
            <w:r w:rsidRPr="00101A5C">
              <w:rPr>
                <w:rFonts w:ascii="Arial"/>
                <w:b/>
                <w:sz w:val="20"/>
              </w:rPr>
              <w:t>la</w:t>
            </w:r>
            <w:r w:rsidRPr="00101A5C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101A5C">
              <w:rPr>
                <w:rFonts w:ascii="Arial"/>
                <w:b/>
                <w:spacing w:val="-4"/>
                <w:sz w:val="20"/>
              </w:rPr>
              <w:t>leche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14:paraId="194DEB93" w14:textId="77777777" w:rsidR="00131FA7" w:rsidRPr="00101A5C" w:rsidRDefault="00131FA7" w:rsidP="00104033">
            <w:pPr>
              <w:pStyle w:val="TableParagraph"/>
              <w:spacing w:before="0"/>
              <w:ind w:left="-3"/>
              <w:rPr>
                <w:rFonts w:ascii="Arial" w:hAnsi="Arial"/>
                <w:i/>
                <w:sz w:val="20"/>
              </w:rPr>
            </w:pPr>
            <w:r w:rsidRPr="00101A5C">
              <w:rPr>
                <w:rFonts w:ascii="Arial" w:hAnsi="Arial"/>
                <w:b/>
                <w:spacing w:val="-2"/>
                <w:sz w:val="20"/>
              </w:rPr>
              <w:t xml:space="preserve">Contenido mínimo </w:t>
            </w:r>
            <w:r w:rsidRPr="00101A5C">
              <w:rPr>
                <w:rFonts w:ascii="Arial" w:hAnsi="Arial"/>
                <w:i/>
                <w:spacing w:val="-2"/>
                <w:sz w:val="20"/>
              </w:rPr>
              <w:t>(m/m)</w:t>
            </w:r>
          </w:p>
        </w:tc>
        <w:tc>
          <w:tcPr>
            <w:tcW w:w="2976" w:type="dxa"/>
            <w:shd w:val="clear" w:color="auto" w:fill="B8CCE4" w:themeFill="accent1" w:themeFillTint="66"/>
            <w:vAlign w:val="center"/>
          </w:tcPr>
          <w:p w14:paraId="5D53203F" w14:textId="77777777" w:rsidR="00131FA7" w:rsidRPr="00101A5C" w:rsidRDefault="00131FA7" w:rsidP="00104033">
            <w:pPr>
              <w:pStyle w:val="TableParagraph"/>
              <w:spacing w:before="0"/>
              <w:ind w:left="14" w:right="4"/>
              <w:rPr>
                <w:rFonts w:ascii="Arial" w:hAnsi="Arial"/>
                <w:b/>
                <w:sz w:val="20"/>
              </w:rPr>
            </w:pPr>
            <w:r w:rsidRPr="00101A5C">
              <w:rPr>
                <w:rFonts w:ascii="Arial" w:hAnsi="Arial"/>
                <w:b/>
                <w:sz w:val="20"/>
              </w:rPr>
              <w:t>Contenido</w:t>
            </w:r>
            <w:r w:rsidRPr="00101A5C"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 w:rsidRPr="00101A5C">
              <w:rPr>
                <w:rFonts w:ascii="Arial" w:hAnsi="Arial"/>
                <w:b/>
                <w:spacing w:val="-2"/>
                <w:sz w:val="20"/>
              </w:rPr>
              <w:t>máximo</w:t>
            </w:r>
          </w:p>
          <w:p w14:paraId="5908F36B" w14:textId="77777777" w:rsidR="00131FA7" w:rsidRPr="00101A5C" w:rsidRDefault="00131FA7" w:rsidP="00104033">
            <w:pPr>
              <w:pStyle w:val="TableParagraph"/>
              <w:spacing w:before="0"/>
              <w:ind w:left="14" w:right="3"/>
              <w:rPr>
                <w:rFonts w:ascii="Arial"/>
                <w:i/>
                <w:sz w:val="20"/>
              </w:rPr>
            </w:pPr>
            <w:r w:rsidRPr="00101A5C">
              <w:rPr>
                <w:rFonts w:ascii="Arial"/>
                <w:i/>
                <w:spacing w:val="-2"/>
                <w:sz w:val="20"/>
              </w:rPr>
              <w:t>(m/m)</w:t>
            </w:r>
          </w:p>
        </w:tc>
      </w:tr>
      <w:tr w:rsidR="00131FA7" w:rsidRPr="00101A5C" w14:paraId="1D7573F4" w14:textId="77777777" w:rsidTr="00133BF3">
        <w:trPr>
          <w:trHeight w:val="472"/>
        </w:trPr>
        <w:tc>
          <w:tcPr>
            <w:tcW w:w="3223" w:type="dxa"/>
            <w:vAlign w:val="center"/>
          </w:tcPr>
          <w:p w14:paraId="0C2E5D5B" w14:textId="77777777" w:rsidR="00131FA7" w:rsidRPr="00101A5C" w:rsidRDefault="00131FA7" w:rsidP="00104033">
            <w:pPr>
              <w:pStyle w:val="TableParagraph"/>
              <w:spacing w:before="0"/>
              <w:ind w:left="107" w:right="65"/>
              <w:rPr>
                <w:sz w:val="20"/>
              </w:rPr>
            </w:pPr>
            <w:r w:rsidRPr="00101A5C">
              <w:rPr>
                <w:sz w:val="20"/>
              </w:rPr>
              <w:t>Grasa</w:t>
            </w:r>
            <w:r w:rsidRPr="00101A5C">
              <w:rPr>
                <w:spacing w:val="-11"/>
                <w:sz w:val="20"/>
              </w:rPr>
              <w:t xml:space="preserve"> </w:t>
            </w:r>
            <w:r w:rsidRPr="00101A5C">
              <w:rPr>
                <w:sz w:val="20"/>
              </w:rPr>
              <w:t>láctea</w:t>
            </w:r>
            <w:r w:rsidRPr="00101A5C">
              <w:rPr>
                <w:spacing w:val="-9"/>
                <w:sz w:val="20"/>
              </w:rPr>
              <w:t xml:space="preserve"> </w:t>
            </w:r>
            <w:r w:rsidRPr="00101A5C">
              <w:rPr>
                <w:sz w:val="20"/>
              </w:rPr>
              <w:t>en</w:t>
            </w:r>
            <w:r w:rsidRPr="00101A5C">
              <w:rPr>
                <w:spacing w:val="-11"/>
                <w:sz w:val="20"/>
              </w:rPr>
              <w:t xml:space="preserve"> </w:t>
            </w:r>
            <w:r w:rsidRPr="00101A5C">
              <w:rPr>
                <w:sz w:val="20"/>
              </w:rPr>
              <w:t>el</w:t>
            </w:r>
            <w:r w:rsidRPr="00101A5C">
              <w:rPr>
                <w:spacing w:val="-11"/>
                <w:sz w:val="20"/>
              </w:rPr>
              <w:t xml:space="preserve"> </w:t>
            </w:r>
            <w:r w:rsidRPr="00101A5C">
              <w:rPr>
                <w:sz w:val="20"/>
              </w:rPr>
              <w:t xml:space="preserve">extracto </w:t>
            </w:r>
            <w:r w:rsidRPr="00101A5C">
              <w:rPr>
                <w:spacing w:val="-2"/>
                <w:sz w:val="20"/>
              </w:rPr>
              <w:t>seco:</w:t>
            </w:r>
          </w:p>
        </w:tc>
        <w:tc>
          <w:tcPr>
            <w:tcW w:w="1843" w:type="dxa"/>
            <w:vAlign w:val="center"/>
          </w:tcPr>
          <w:p w14:paraId="69C02C58" w14:textId="77777777" w:rsidR="00131FA7" w:rsidRPr="00101A5C" w:rsidRDefault="00131FA7" w:rsidP="00104033">
            <w:pPr>
              <w:pStyle w:val="TableParagraph"/>
              <w:spacing w:before="0"/>
              <w:ind w:left="336" w:right="326"/>
              <w:rPr>
                <w:sz w:val="20"/>
              </w:rPr>
            </w:pPr>
            <w:r w:rsidRPr="00101A5C">
              <w:rPr>
                <w:sz w:val="20"/>
              </w:rPr>
              <w:t>25</w:t>
            </w:r>
            <w:r w:rsidRPr="00101A5C">
              <w:rPr>
                <w:spacing w:val="-5"/>
                <w:sz w:val="20"/>
              </w:rPr>
              <w:t xml:space="preserve"> </w:t>
            </w:r>
            <w:r w:rsidRPr="00101A5C">
              <w:rPr>
                <w:spacing w:val="-10"/>
                <w:sz w:val="20"/>
              </w:rPr>
              <w:t>%</w:t>
            </w:r>
          </w:p>
        </w:tc>
        <w:tc>
          <w:tcPr>
            <w:tcW w:w="2976" w:type="dxa"/>
            <w:vAlign w:val="center"/>
          </w:tcPr>
          <w:p w14:paraId="0C722655" w14:textId="77777777" w:rsidR="00131FA7" w:rsidRPr="00101A5C" w:rsidRDefault="00131FA7" w:rsidP="00104033">
            <w:pPr>
              <w:pStyle w:val="TableParagraph"/>
              <w:spacing w:before="0"/>
              <w:ind w:left="14" w:right="1"/>
              <w:rPr>
                <w:sz w:val="20"/>
              </w:rPr>
            </w:pPr>
            <w:r w:rsidRPr="00101A5C">
              <w:rPr>
                <w:sz w:val="20"/>
              </w:rPr>
              <w:t>No</w:t>
            </w:r>
            <w:r w:rsidRPr="00101A5C">
              <w:rPr>
                <w:spacing w:val="-5"/>
                <w:sz w:val="20"/>
              </w:rPr>
              <w:t xml:space="preserve"> </w:t>
            </w:r>
            <w:r w:rsidRPr="00101A5C">
              <w:rPr>
                <w:spacing w:val="-2"/>
                <w:sz w:val="20"/>
              </w:rPr>
              <w:t>restringido</w:t>
            </w:r>
          </w:p>
        </w:tc>
      </w:tr>
      <w:tr w:rsidR="00131FA7" w:rsidRPr="00101A5C" w14:paraId="5E28B103" w14:textId="77777777" w:rsidTr="00133BF3">
        <w:trPr>
          <w:trHeight w:val="197"/>
        </w:trPr>
        <w:tc>
          <w:tcPr>
            <w:tcW w:w="3223" w:type="dxa"/>
            <w:vAlign w:val="center"/>
          </w:tcPr>
          <w:p w14:paraId="3DEE08A5" w14:textId="77777777" w:rsidR="00131FA7" w:rsidRPr="00101A5C" w:rsidRDefault="00131FA7" w:rsidP="00104033">
            <w:pPr>
              <w:pStyle w:val="TableParagraph"/>
              <w:spacing w:before="0"/>
              <w:ind w:left="107"/>
              <w:rPr>
                <w:sz w:val="20"/>
              </w:rPr>
            </w:pPr>
            <w:r w:rsidRPr="00101A5C">
              <w:rPr>
                <w:sz w:val="20"/>
              </w:rPr>
              <w:t>Humedad</w:t>
            </w:r>
            <w:r w:rsidRPr="00101A5C">
              <w:rPr>
                <w:spacing w:val="-14"/>
                <w:sz w:val="20"/>
              </w:rPr>
              <w:t xml:space="preserve"> </w:t>
            </w:r>
            <w:r w:rsidRPr="00101A5C">
              <w:rPr>
                <w:sz w:val="20"/>
              </w:rPr>
              <w:t>del</w:t>
            </w:r>
            <w:r w:rsidRPr="00101A5C">
              <w:rPr>
                <w:spacing w:val="-14"/>
                <w:sz w:val="20"/>
              </w:rPr>
              <w:t xml:space="preserve"> </w:t>
            </w:r>
            <w:r w:rsidRPr="00101A5C">
              <w:rPr>
                <w:sz w:val="20"/>
              </w:rPr>
              <w:t xml:space="preserve">producto </w:t>
            </w:r>
            <w:r w:rsidRPr="00101A5C">
              <w:rPr>
                <w:spacing w:val="-2"/>
                <w:sz w:val="20"/>
              </w:rPr>
              <w:t>desgrasado:</w:t>
            </w:r>
          </w:p>
        </w:tc>
        <w:tc>
          <w:tcPr>
            <w:tcW w:w="1843" w:type="dxa"/>
            <w:vAlign w:val="center"/>
          </w:tcPr>
          <w:p w14:paraId="6FCE73D6" w14:textId="77777777" w:rsidR="00131FA7" w:rsidRPr="00101A5C" w:rsidRDefault="00131FA7" w:rsidP="00104033">
            <w:pPr>
              <w:pStyle w:val="TableParagraph"/>
              <w:spacing w:before="0"/>
              <w:ind w:left="336" w:right="326"/>
              <w:rPr>
                <w:sz w:val="20"/>
              </w:rPr>
            </w:pPr>
            <w:r w:rsidRPr="00101A5C">
              <w:rPr>
                <w:sz w:val="20"/>
              </w:rPr>
              <w:t>67</w:t>
            </w:r>
            <w:r w:rsidRPr="00101A5C">
              <w:rPr>
                <w:spacing w:val="-5"/>
                <w:sz w:val="20"/>
              </w:rPr>
              <w:t xml:space="preserve"> </w:t>
            </w:r>
            <w:r w:rsidRPr="00101A5C">
              <w:rPr>
                <w:spacing w:val="-10"/>
                <w:sz w:val="20"/>
              </w:rPr>
              <w:t>%</w:t>
            </w:r>
          </w:p>
        </w:tc>
        <w:tc>
          <w:tcPr>
            <w:tcW w:w="2976" w:type="dxa"/>
            <w:vAlign w:val="center"/>
          </w:tcPr>
          <w:p w14:paraId="5E3EC709" w14:textId="77777777" w:rsidR="00131FA7" w:rsidRPr="00101A5C" w:rsidRDefault="00131FA7" w:rsidP="00104033">
            <w:pPr>
              <w:pStyle w:val="TableParagraph"/>
              <w:spacing w:before="0"/>
              <w:ind w:left="14"/>
              <w:rPr>
                <w:sz w:val="20"/>
              </w:rPr>
            </w:pPr>
            <w:r w:rsidRPr="00101A5C">
              <w:rPr>
                <w:spacing w:val="-10"/>
                <w:sz w:val="20"/>
              </w:rPr>
              <w:t>-</w:t>
            </w:r>
          </w:p>
        </w:tc>
      </w:tr>
      <w:tr w:rsidR="00131FA7" w14:paraId="216B1682" w14:textId="77777777" w:rsidTr="00133BF3">
        <w:trPr>
          <w:trHeight w:val="430"/>
        </w:trPr>
        <w:tc>
          <w:tcPr>
            <w:tcW w:w="3223" w:type="dxa"/>
            <w:vAlign w:val="center"/>
          </w:tcPr>
          <w:p w14:paraId="5A1BA7DD" w14:textId="77777777" w:rsidR="00131FA7" w:rsidRPr="00101A5C" w:rsidRDefault="00131FA7" w:rsidP="00104033">
            <w:pPr>
              <w:pStyle w:val="TableParagraph"/>
              <w:spacing w:before="0"/>
              <w:ind w:left="107"/>
              <w:rPr>
                <w:sz w:val="20"/>
              </w:rPr>
            </w:pPr>
            <w:r w:rsidRPr="00101A5C">
              <w:rPr>
                <w:sz w:val="20"/>
              </w:rPr>
              <w:t>Extracto</w:t>
            </w:r>
            <w:r w:rsidRPr="00101A5C">
              <w:rPr>
                <w:spacing w:val="-9"/>
                <w:sz w:val="20"/>
              </w:rPr>
              <w:t xml:space="preserve"> </w:t>
            </w:r>
            <w:r w:rsidRPr="00101A5C">
              <w:rPr>
                <w:spacing w:val="-2"/>
                <w:sz w:val="20"/>
              </w:rPr>
              <w:t>seco:</w:t>
            </w:r>
          </w:p>
        </w:tc>
        <w:tc>
          <w:tcPr>
            <w:tcW w:w="1843" w:type="dxa"/>
            <w:vAlign w:val="center"/>
          </w:tcPr>
          <w:p w14:paraId="7203B913" w14:textId="77777777" w:rsidR="00131FA7" w:rsidRPr="00101A5C" w:rsidRDefault="00131FA7" w:rsidP="00104033">
            <w:pPr>
              <w:pStyle w:val="TableParagraph"/>
              <w:spacing w:before="0"/>
              <w:ind w:left="336" w:right="326"/>
              <w:rPr>
                <w:sz w:val="20"/>
              </w:rPr>
            </w:pPr>
            <w:r w:rsidRPr="00101A5C">
              <w:rPr>
                <w:sz w:val="20"/>
              </w:rPr>
              <w:t>22</w:t>
            </w:r>
            <w:r w:rsidRPr="00101A5C">
              <w:rPr>
                <w:spacing w:val="-5"/>
                <w:sz w:val="20"/>
              </w:rPr>
              <w:t xml:space="preserve"> </w:t>
            </w:r>
            <w:r w:rsidRPr="00101A5C">
              <w:rPr>
                <w:spacing w:val="-10"/>
                <w:sz w:val="20"/>
              </w:rPr>
              <w:t>%</w:t>
            </w:r>
          </w:p>
        </w:tc>
        <w:tc>
          <w:tcPr>
            <w:tcW w:w="2976" w:type="dxa"/>
            <w:vAlign w:val="center"/>
          </w:tcPr>
          <w:p w14:paraId="13E00E68" w14:textId="77777777" w:rsidR="00131FA7" w:rsidRPr="00101A5C" w:rsidRDefault="00131FA7" w:rsidP="00104033">
            <w:pPr>
              <w:pStyle w:val="TableParagraph"/>
              <w:spacing w:before="0"/>
              <w:ind w:left="142" w:right="125" w:hanging="1"/>
              <w:rPr>
                <w:sz w:val="20"/>
              </w:rPr>
            </w:pPr>
            <w:r w:rsidRPr="00101A5C">
              <w:rPr>
                <w:sz w:val="20"/>
              </w:rPr>
              <w:t>Restringido por la humedad</w:t>
            </w:r>
            <w:r w:rsidRPr="00101A5C">
              <w:rPr>
                <w:spacing w:val="-14"/>
                <w:sz w:val="20"/>
              </w:rPr>
              <w:t xml:space="preserve"> </w:t>
            </w:r>
            <w:r w:rsidRPr="00101A5C">
              <w:rPr>
                <w:sz w:val="20"/>
              </w:rPr>
              <w:t>del</w:t>
            </w:r>
            <w:r w:rsidRPr="00101A5C">
              <w:rPr>
                <w:spacing w:val="-14"/>
                <w:sz w:val="20"/>
              </w:rPr>
              <w:t xml:space="preserve"> </w:t>
            </w:r>
            <w:r w:rsidRPr="00101A5C">
              <w:rPr>
                <w:sz w:val="20"/>
              </w:rPr>
              <w:t xml:space="preserve">producto </w:t>
            </w:r>
            <w:r w:rsidRPr="00101A5C">
              <w:rPr>
                <w:spacing w:val="-2"/>
                <w:sz w:val="20"/>
              </w:rPr>
              <w:t>desgrasado</w:t>
            </w:r>
          </w:p>
        </w:tc>
      </w:tr>
    </w:tbl>
    <w:p w14:paraId="7DE8880B" w14:textId="77777777" w:rsidR="00650192" w:rsidRDefault="00650192" w:rsidP="00D41BF2">
      <w:pPr>
        <w:pStyle w:val="Textoindependiente"/>
        <w:spacing w:after="0"/>
        <w:ind w:right="142"/>
      </w:pPr>
    </w:p>
    <w:p w14:paraId="27FAA96A" w14:textId="63A70A03" w:rsidR="00FC4128" w:rsidRPr="00D41BF2" w:rsidRDefault="00B050C7" w:rsidP="00D41BF2">
      <w:pPr>
        <w:pStyle w:val="Textoindependiente"/>
        <w:spacing w:after="0"/>
        <w:ind w:right="142"/>
        <w:rPr>
          <w:b/>
          <w:bCs/>
          <w:sz w:val="20"/>
          <w:szCs w:val="20"/>
        </w:rPr>
      </w:pPr>
      <w:r w:rsidRPr="00D41BF2">
        <w:rPr>
          <w:b/>
          <w:bCs/>
          <w:sz w:val="20"/>
          <w:szCs w:val="20"/>
        </w:rPr>
        <w:t xml:space="preserve">NOTA. </w:t>
      </w:r>
      <w:r w:rsidR="00FC4128" w:rsidRPr="00D41BF2">
        <w:rPr>
          <w:sz w:val="20"/>
          <w:szCs w:val="20"/>
        </w:rPr>
        <w:t xml:space="preserve">Las modificaciones de la composición del queso crema que excedan los valores mínimos o máximos especificados anteriormente para la grasa láctea, la humedad del producto desgrasado y el extracto seco no se consideran conformes a lo dispuesto en </w:t>
      </w:r>
      <w:r w:rsidR="00CB70CC" w:rsidRPr="00D41BF2">
        <w:rPr>
          <w:sz w:val="20"/>
          <w:szCs w:val="20"/>
        </w:rPr>
        <w:t>el</w:t>
      </w:r>
      <w:r w:rsidR="00CB70CC" w:rsidRPr="00D41BF2">
        <w:rPr>
          <w:color w:val="000000"/>
          <w:sz w:val="20"/>
          <w:szCs w:val="20"/>
        </w:rPr>
        <w:t xml:space="preserve"> </w:t>
      </w:r>
      <w:r w:rsidR="00CB70CC" w:rsidRPr="00D41BF2">
        <w:rPr>
          <w:sz w:val="20"/>
          <w:szCs w:val="20"/>
        </w:rPr>
        <w:t xml:space="preserve">Reglamento Técnico. </w:t>
      </w:r>
      <w:r w:rsidR="00CB70CC" w:rsidRPr="00D41BF2">
        <w:rPr>
          <w:bCs/>
          <w:i/>
          <w:iCs/>
          <w:sz w:val="20"/>
          <w:szCs w:val="20"/>
        </w:rPr>
        <w:t xml:space="preserve">Tecnología de los alimentos. </w:t>
      </w:r>
      <w:r w:rsidR="00CB70CC" w:rsidRPr="00D41BF2">
        <w:rPr>
          <w:bCs/>
          <w:i/>
          <w:iCs/>
          <w:sz w:val="20"/>
          <w:szCs w:val="20"/>
          <w:lang w:val="es-ES"/>
        </w:rPr>
        <w:t>Productos lácteos. Términos Lecheros DGNTI XX</w:t>
      </w:r>
      <w:r w:rsidR="00D41BF2" w:rsidRPr="00D41BF2">
        <w:rPr>
          <w:bCs/>
          <w:i/>
          <w:iCs/>
          <w:sz w:val="20"/>
          <w:szCs w:val="20"/>
          <w:lang w:val="es-ES"/>
        </w:rPr>
        <w:t xml:space="preserve">-2025 </w:t>
      </w:r>
      <w:r w:rsidR="00D41BF2" w:rsidRPr="00D41BF2">
        <w:rPr>
          <w:bCs/>
          <w:sz w:val="20"/>
          <w:szCs w:val="20"/>
          <w:lang w:val="es-ES"/>
        </w:rPr>
        <w:t>e</w:t>
      </w:r>
      <w:r w:rsidR="00CB70CC" w:rsidRPr="00D41BF2">
        <w:rPr>
          <w:bCs/>
          <w:sz w:val="20"/>
          <w:szCs w:val="20"/>
          <w:lang w:val="es-ES"/>
        </w:rPr>
        <w:t>n su versión vigente.</w:t>
      </w:r>
    </w:p>
    <w:p w14:paraId="2183986E" w14:textId="77777777" w:rsidR="00AD76B8" w:rsidRPr="00B14EF7" w:rsidRDefault="00AD76B8" w:rsidP="00D41B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</w:p>
    <w:p w14:paraId="1B1F0E4F" w14:textId="77777777" w:rsidR="00CE311C" w:rsidRDefault="00CE311C" w:rsidP="00CE311C">
      <w:pPr>
        <w:pStyle w:val="Prrafodelista"/>
        <w:numPr>
          <w:ilvl w:val="0"/>
          <w:numId w:val="1"/>
        </w:numPr>
        <w:ind w:left="709"/>
        <w:rPr>
          <w:b/>
        </w:rPr>
      </w:pPr>
      <w:bookmarkStart w:id="9" w:name="_Hlk215135842"/>
      <w:r w:rsidRPr="008775A4">
        <w:rPr>
          <w:b/>
        </w:rPr>
        <w:t>TOMA DE MUESTRA</w:t>
      </w:r>
      <w:r>
        <w:rPr>
          <w:b/>
        </w:rPr>
        <w:t xml:space="preserve"> Y MÉTODOS DE ANÁLISIS</w:t>
      </w:r>
    </w:p>
    <w:p w14:paraId="5AE48427" w14:textId="77777777" w:rsidR="00D33D9B" w:rsidRPr="00D33D9B" w:rsidRDefault="00D33D9B" w:rsidP="00D33D9B">
      <w:pPr>
        <w:ind w:left="-11"/>
        <w:rPr>
          <w:b/>
        </w:rPr>
      </w:pPr>
    </w:p>
    <w:p w14:paraId="6E018BAB" w14:textId="77777777" w:rsidR="00D33D9B" w:rsidRPr="00D06E54" w:rsidRDefault="00D33D9B" w:rsidP="00D33D9B">
      <w:pPr>
        <w:pStyle w:val="Textoindependiente"/>
        <w:spacing w:after="0"/>
      </w:pPr>
      <w:bookmarkStart w:id="10" w:name="_Hlk215135271"/>
      <w:bookmarkEnd w:id="9"/>
      <w:r w:rsidRPr="00221AC5">
        <w:t>Se aplican los métodos de muestreo y análisis establecidos en la Guía Técnica DGNTI-XX</w:t>
      </w:r>
      <w:r>
        <w:t>-2025</w:t>
      </w:r>
      <w:r w:rsidRPr="00221AC5">
        <w:t>, así</w:t>
      </w:r>
      <w:r w:rsidRPr="00D06E54">
        <w:t xml:space="preserve"> como los métodos </w:t>
      </w:r>
      <w:r>
        <w:t xml:space="preserve">equivalentes </w:t>
      </w:r>
      <w:r w:rsidRPr="00D06E54">
        <w:t xml:space="preserve">recomendados en la norma CXS 234-1999 </w:t>
      </w:r>
      <w:r w:rsidRPr="00415FAD">
        <w:rPr>
          <w:i/>
          <w:iCs/>
        </w:rPr>
        <w:t>Métodos de Análisis y Muestreo</w:t>
      </w:r>
      <w:r w:rsidRPr="00D06E54">
        <w:t>, en sus versiones vigentes, u otras referencias internacionales debidamente validadas.</w:t>
      </w:r>
    </w:p>
    <w:p w14:paraId="4C580B51" w14:textId="77777777" w:rsidR="00D33D9B" w:rsidRPr="00D06E54" w:rsidRDefault="00D33D9B" w:rsidP="00D33D9B">
      <w:pPr>
        <w:pStyle w:val="Textoindependiente"/>
        <w:spacing w:after="0"/>
      </w:pPr>
      <w:r w:rsidRPr="00D06E54">
        <w:t> </w:t>
      </w:r>
    </w:p>
    <w:p w14:paraId="68B7075A" w14:textId="77777777" w:rsidR="00D33D9B" w:rsidRDefault="00D33D9B" w:rsidP="00D33D9B">
      <w:pPr>
        <w:pStyle w:val="Textoindependiente"/>
        <w:spacing w:after="0"/>
      </w:pPr>
      <w:r w:rsidRPr="00D06E54">
        <w:t>Para los procesos de verificación oficial, registro sanitario y actividades de vigilancia, deben emplearse métodos analíticos normalizados y aprobados, conforme a lo establecido en el Reglamento Técnico Centroamericano de Criterios Microbiológicos (RTCA) en su versión actualizada. También p</w:t>
      </w:r>
      <w:r>
        <w:t>uede</w:t>
      </w:r>
      <w:r w:rsidRPr="00D06E54">
        <w:t xml:space="preserve">n utilizarse métodos equivalentes que </w:t>
      </w:r>
      <w:r w:rsidRPr="00D06E54">
        <w:lastRenderedPageBreak/>
        <w:t>cuenten con validación o certificación de terceros de acuerdo con protocolos reconocidos internacionalmente.</w:t>
      </w:r>
    </w:p>
    <w:p w14:paraId="50A1FB3C" w14:textId="77777777" w:rsidR="00D33D9B" w:rsidRPr="00FA2A41" w:rsidRDefault="00D33D9B" w:rsidP="00D33D9B">
      <w:pPr>
        <w:rPr>
          <w:bCs/>
          <w:lang w:val="es-ES"/>
        </w:rPr>
      </w:pPr>
    </w:p>
    <w:p w14:paraId="71300A14" w14:textId="77777777" w:rsidR="00D33D9B" w:rsidRDefault="00D33D9B" w:rsidP="00D33D9B">
      <w:pPr>
        <w:pStyle w:val="Prrafodelista"/>
        <w:numPr>
          <w:ilvl w:val="0"/>
          <w:numId w:val="1"/>
        </w:numPr>
        <w:ind w:left="709"/>
        <w:rPr>
          <w:b/>
        </w:rPr>
      </w:pPr>
      <w:r>
        <w:rPr>
          <w:b/>
        </w:rPr>
        <w:t>ADITIVOS ALIMENTARIOS</w:t>
      </w:r>
    </w:p>
    <w:p w14:paraId="5AFFA6F0" w14:textId="77777777" w:rsidR="00D33D9B" w:rsidRDefault="00D33D9B" w:rsidP="00D33D9B">
      <w:pPr>
        <w:rPr>
          <w:b/>
        </w:rPr>
      </w:pPr>
    </w:p>
    <w:p w14:paraId="1CB420D4" w14:textId="77777777" w:rsidR="00D33D9B" w:rsidRPr="005C211C" w:rsidRDefault="00D33D9B" w:rsidP="00D33D9B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4"/>
        <w:rPr>
          <w:lang w:val="es-ES"/>
        </w:rPr>
      </w:pPr>
      <w:r w:rsidRPr="005C3114">
        <w:rPr>
          <w:lang w:val="es-ES"/>
        </w:rPr>
        <w:t xml:space="preserve">Todos los aditivos autorizados están establecidos en el RTCA sobre Alimentos y Bebidas. Aditivos Alimentarios en su versión vigente y en los casos que este, no considere alguna otra sustancia permitida, se debe utilizar </w:t>
      </w:r>
      <w:r>
        <w:rPr>
          <w:lang w:val="es-ES"/>
        </w:rPr>
        <w:t xml:space="preserve">su equivalente en </w:t>
      </w:r>
      <w:r w:rsidRPr="005C3114">
        <w:rPr>
          <w:lang w:val="es-ES"/>
        </w:rPr>
        <w:t>la Norma General para los aditivos alimentarios CXS 192-1995, del Codex Alimentarius.</w:t>
      </w:r>
    </w:p>
    <w:p w14:paraId="455C1E1C" w14:textId="77777777" w:rsidR="00D33D9B" w:rsidRPr="00775476" w:rsidRDefault="00D33D9B" w:rsidP="00D33D9B">
      <w:pPr>
        <w:rPr>
          <w:bCs/>
          <w:lang w:val="es-ES"/>
        </w:rPr>
      </w:pPr>
    </w:p>
    <w:p w14:paraId="79FC01BE" w14:textId="77777777" w:rsidR="00D33D9B" w:rsidRPr="001F5205" w:rsidRDefault="00D33D9B" w:rsidP="00D33D9B">
      <w:pPr>
        <w:pStyle w:val="Prrafodelista"/>
        <w:numPr>
          <w:ilvl w:val="0"/>
          <w:numId w:val="1"/>
        </w:numPr>
        <w:ind w:left="720"/>
        <w:rPr>
          <w:b/>
          <w:lang w:val="es-ES"/>
        </w:rPr>
      </w:pPr>
      <w:r w:rsidRPr="001F5205">
        <w:rPr>
          <w:b/>
          <w:lang w:val="es-ES"/>
        </w:rPr>
        <w:t>CONTAMINANTES</w:t>
      </w:r>
    </w:p>
    <w:p w14:paraId="53DBD39A" w14:textId="77777777" w:rsidR="00D33D9B" w:rsidRDefault="00D33D9B" w:rsidP="00D33D9B">
      <w:pPr>
        <w:rPr>
          <w:bCs/>
          <w:lang w:val="es-ES"/>
        </w:rPr>
      </w:pPr>
    </w:p>
    <w:p w14:paraId="3351A545" w14:textId="77777777" w:rsidR="00D33D9B" w:rsidRPr="00C92555" w:rsidRDefault="00D33D9B" w:rsidP="00D33D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  <w:bookmarkStart w:id="11" w:name="_Hlk215062077"/>
      <w:r w:rsidRPr="00C92555">
        <w:rPr>
          <w:color w:val="000000"/>
        </w:rPr>
        <w:t xml:space="preserve">Los productos a los cuales se aplica </w:t>
      </w:r>
      <w:r>
        <w:rPr>
          <w:color w:val="000000"/>
        </w:rPr>
        <w:t>el presente reglamento</w:t>
      </w:r>
      <w:r w:rsidRPr="00C92555">
        <w:rPr>
          <w:color w:val="000000"/>
        </w:rPr>
        <w:t xml:space="preserve"> deben cumplir los niveles máximos de contaminantes especificados para el producto en la </w:t>
      </w:r>
      <w:r w:rsidRPr="00C92555">
        <w:rPr>
          <w:i/>
          <w:iCs/>
          <w:color w:val="000000"/>
        </w:rPr>
        <w:t>Norma general para los contaminantes y las toxinas presentes en los alimentos y piensos</w:t>
      </w:r>
      <w:r w:rsidRPr="00C92555">
        <w:rPr>
          <w:color w:val="000000"/>
        </w:rPr>
        <w:t xml:space="preserve"> (CXS 193-1995).</w:t>
      </w:r>
    </w:p>
    <w:p w14:paraId="5E3E183D" w14:textId="77777777" w:rsidR="00D33D9B" w:rsidRPr="008535D5" w:rsidRDefault="00D33D9B" w:rsidP="00D33D9B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879"/>
        <w:rPr>
          <w:color w:val="000000"/>
        </w:rPr>
      </w:pPr>
    </w:p>
    <w:bookmarkEnd w:id="11"/>
    <w:p w14:paraId="0F34C3A4" w14:textId="77777777" w:rsidR="00D33D9B" w:rsidRDefault="00D33D9B" w:rsidP="00D33D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  <w:r w:rsidRPr="00C92555">
        <w:rPr>
          <w:color w:val="000000"/>
        </w:rPr>
        <w:t xml:space="preserve">La leche utilizada en la elaboración de los productos a los cuales se aplica </w:t>
      </w:r>
      <w:r>
        <w:rPr>
          <w:color w:val="000000"/>
        </w:rPr>
        <w:t>el presente Reglamento</w:t>
      </w:r>
      <w:r w:rsidRPr="00C92555">
        <w:rPr>
          <w:color w:val="000000"/>
        </w:rPr>
        <w:t xml:space="preserve"> </w:t>
      </w:r>
      <w:r>
        <w:rPr>
          <w:color w:val="000000"/>
        </w:rPr>
        <w:t xml:space="preserve">Técnico </w:t>
      </w:r>
      <w:r w:rsidRPr="00C92555">
        <w:rPr>
          <w:color w:val="000000"/>
        </w:rPr>
        <w:t xml:space="preserve">debe cumplir los niveles máximos de contaminantes y toxinas especificados para la leche en la </w:t>
      </w:r>
      <w:r w:rsidRPr="00C92555">
        <w:rPr>
          <w:i/>
          <w:iCs/>
          <w:color w:val="000000"/>
        </w:rPr>
        <w:t>Norma general para los contaminantes y las toxinas presentes en los alimentos y piensos</w:t>
      </w:r>
      <w:r w:rsidRPr="00C92555">
        <w:rPr>
          <w:color w:val="000000"/>
        </w:rPr>
        <w:t xml:space="preserve"> (CXS 193-1995), y los límites máximos de residuos de medicamentos veterinarios y plaguicidas establecidos para la leche por la Comisión del Codex Alimentarius.</w:t>
      </w:r>
    </w:p>
    <w:p w14:paraId="76421822" w14:textId="77777777" w:rsidR="00D33D9B" w:rsidRDefault="00D33D9B" w:rsidP="00D33D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</w:p>
    <w:p w14:paraId="60A4BAF9" w14:textId="77777777" w:rsidR="00D33D9B" w:rsidRPr="001F5205" w:rsidRDefault="00D33D9B" w:rsidP="00D33D9B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720"/>
        <w:rPr>
          <w:b/>
          <w:bCs/>
          <w:color w:val="000000"/>
        </w:rPr>
      </w:pPr>
      <w:r w:rsidRPr="001F5205">
        <w:rPr>
          <w:b/>
          <w:bCs/>
          <w:color w:val="000000"/>
        </w:rPr>
        <w:t>HIGIENE</w:t>
      </w:r>
    </w:p>
    <w:p w14:paraId="2AA5CE95" w14:textId="77777777" w:rsidR="00D33D9B" w:rsidRDefault="00D33D9B" w:rsidP="00D33D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</w:p>
    <w:p w14:paraId="35F2E1BA" w14:textId="77777777" w:rsidR="00D33D9B" w:rsidRPr="00A00A52" w:rsidRDefault="00D33D9B" w:rsidP="00D33D9B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bookmarkStart w:id="12" w:name="_Hlk215471224"/>
      <w:r w:rsidRPr="00A00A52">
        <w:rPr>
          <w:color w:val="000000"/>
        </w:rPr>
        <w:t xml:space="preserve">Los productos abarcados por las disposiciones de este Reglamento Técnico deben preparase y manipularse de conformidad con el RTCA </w:t>
      </w:r>
      <w:r w:rsidRPr="00A00A52">
        <w:rPr>
          <w:i/>
          <w:iCs/>
          <w:color w:val="000000"/>
        </w:rPr>
        <w:t>Industria de Alimentos y Bebidas Procesados. Buenas Prácticas de Manufactura. Principios Generales</w:t>
      </w:r>
      <w:r w:rsidRPr="00A00A52">
        <w:rPr>
          <w:color w:val="000000"/>
        </w:rPr>
        <w:t xml:space="preserve">, en su versión vigente, </w:t>
      </w:r>
      <w:r>
        <w:rPr>
          <w:color w:val="000000"/>
        </w:rPr>
        <w:t>el Sistema de Análisis de Peligros y Puntos Críticos de Control (HACCP), y con su equivalente en</w:t>
      </w:r>
      <w:r w:rsidRPr="00A00A52">
        <w:rPr>
          <w:color w:val="000000"/>
        </w:rPr>
        <w:t xml:space="preserve"> los </w:t>
      </w:r>
      <w:r w:rsidRPr="00A00A52">
        <w:rPr>
          <w:i/>
          <w:iCs/>
          <w:color w:val="000000"/>
        </w:rPr>
        <w:t>Principios generales de higiene de los alimentos</w:t>
      </w:r>
      <w:r w:rsidRPr="00A00A52">
        <w:rPr>
          <w:color w:val="000000"/>
        </w:rPr>
        <w:t> (CXC 1-1969), el </w:t>
      </w:r>
      <w:r w:rsidRPr="00A00A52">
        <w:rPr>
          <w:i/>
          <w:iCs/>
          <w:color w:val="000000"/>
        </w:rPr>
        <w:t>Código de prácticas de higiene para la leche y los productos lácteos</w:t>
      </w:r>
      <w:r w:rsidRPr="00A00A52">
        <w:rPr>
          <w:color w:val="000000"/>
        </w:rPr>
        <w:t> (CXC 57-2004) y otros textos pertinentes del Codex Alimentarius.</w:t>
      </w:r>
    </w:p>
    <w:p w14:paraId="41CA6DDE" w14:textId="77777777" w:rsidR="00D33D9B" w:rsidRPr="00A00A52" w:rsidRDefault="00D33D9B" w:rsidP="00D33D9B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A00A52">
        <w:rPr>
          <w:color w:val="000000"/>
        </w:rPr>
        <w:t> </w:t>
      </w:r>
    </w:p>
    <w:p w14:paraId="0DE5BA90" w14:textId="77777777" w:rsidR="00D33D9B" w:rsidRPr="00A00A52" w:rsidRDefault="00D33D9B" w:rsidP="00D33D9B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A00A52">
        <w:rPr>
          <w:color w:val="000000"/>
        </w:rPr>
        <w:t>Los productos deben cumplir con los criterios microbiológicos establecidos de conformidad con el RTCA Alimentos. Criterios Microbiológicos para inocuidad de los alimentos, en su versión vigente.</w:t>
      </w:r>
    </w:p>
    <w:bookmarkEnd w:id="12"/>
    <w:p w14:paraId="4132E2C8" w14:textId="77777777" w:rsidR="00D33D9B" w:rsidRPr="00775476" w:rsidRDefault="00D33D9B" w:rsidP="00D33D9B">
      <w:pPr>
        <w:rPr>
          <w:bCs/>
        </w:rPr>
      </w:pPr>
    </w:p>
    <w:p w14:paraId="61964C64" w14:textId="2144E12E" w:rsidR="00296BFE" w:rsidRDefault="00DD368D" w:rsidP="002E25AB">
      <w:pPr>
        <w:pStyle w:val="Prrafode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/>
        <w:rPr>
          <w:b/>
          <w:bCs/>
          <w:color w:val="000000"/>
        </w:rPr>
      </w:pPr>
      <w:r>
        <w:rPr>
          <w:b/>
          <w:bCs/>
          <w:color w:val="000000"/>
        </w:rPr>
        <w:t>E</w:t>
      </w:r>
      <w:r w:rsidR="00732FC5">
        <w:rPr>
          <w:b/>
          <w:bCs/>
          <w:color w:val="000000"/>
        </w:rPr>
        <w:t>NVASADO</w:t>
      </w:r>
      <w:r>
        <w:rPr>
          <w:b/>
          <w:bCs/>
          <w:color w:val="000000"/>
        </w:rPr>
        <w:t xml:space="preserve"> Y </w:t>
      </w:r>
      <w:r w:rsidR="00296BFE">
        <w:rPr>
          <w:b/>
          <w:bCs/>
          <w:color w:val="000000"/>
        </w:rPr>
        <w:t>ETIQUETADO</w:t>
      </w:r>
    </w:p>
    <w:p w14:paraId="74AAD0F0" w14:textId="77777777" w:rsidR="00296BFE" w:rsidRDefault="00296BFE" w:rsidP="00296BFE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879"/>
        <w:rPr>
          <w:b/>
          <w:bCs/>
          <w:color w:val="000000"/>
        </w:rPr>
      </w:pPr>
    </w:p>
    <w:p w14:paraId="18703077" w14:textId="0A047E51" w:rsidR="009A36A7" w:rsidRDefault="008535D5" w:rsidP="009A36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  <w:bookmarkStart w:id="13" w:name="_Hlk215059474"/>
      <w:r w:rsidRPr="008535D5">
        <w:rPr>
          <w:color w:val="000000"/>
        </w:rPr>
        <w:t xml:space="preserve">Además de las disposiciones de la </w:t>
      </w:r>
      <w:r w:rsidRPr="008535D5">
        <w:rPr>
          <w:i/>
          <w:iCs/>
          <w:color w:val="000000"/>
        </w:rPr>
        <w:t>Norma general para el etiquetado de los alimentos preenvasados</w:t>
      </w:r>
      <w:r w:rsidRPr="008535D5">
        <w:rPr>
          <w:color w:val="000000"/>
        </w:rPr>
        <w:t xml:space="preserve"> (CXS 1-1985)</w:t>
      </w:r>
      <w:r w:rsidR="00CB70CC">
        <w:rPr>
          <w:color w:val="000000"/>
        </w:rPr>
        <w:t xml:space="preserve"> del Codex Alimentarius</w:t>
      </w:r>
      <w:r w:rsidRPr="008535D5">
        <w:rPr>
          <w:color w:val="000000"/>
        </w:rPr>
        <w:t xml:space="preserve"> y </w:t>
      </w:r>
      <w:r w:rsidR="00CB70CC">
        <w:rPr>
          <w:color w:val="000000"/>
        </w:rPr>
        <w:t xml:space="preserve">el </w:t>
      </w:r>
      <w:r w:rsidR="00CB70CC" w:rsidRPr="00AA2451">
        <w:t xml:space="preserve">Reglamento Técnico. </w:t>
      </w:r>
      <w:r w:rsidR="00CB70CC" w:rsidRPr="00AA2451">
        <w:rPr>
          <w:bCs/>
          <w:i/>
          <w:iCs/>
        </w:rPr>
        <w:t xml:space="preserve">Tecnología de los alimentos. </w:t>
      </w:r>
      <w:r w:rsidR="00CB70CC" w:rsidRPr="00AA2451">
        <w:rPr>
          <w:bCs/>
          <w:i/>
          <w:iCs/>
          <w:lang w:val="es-ES"/>
        </w:rPr>
        <w:t xml:space="preserve">Productos lácteos. </w:t>
      </w:r>
      <w:r w:rsidR="00CB70CC">
        <w:rPr>
          <w:bCs/>
          <w:i/>
          <w:iCs/>
          <w:lang w:val="es-ES"/>
        </w:rPr>
        <w:t>Términos Lecheros</w:t>
      </w:r>
      <w:r w:rsidR="00CB70CC" w:rsidRPr="00AA2451">
        <w:rPr>
          <w:bCs/>
          <w:i/>
          <w:iCs/>
          <w:lang w:val="es-ES"/>
        </w:rPr>
        <w:t xml:space="preserve"> </w:t>
      </w:r>
      <w:r w:rsidR="00CB70CC" w:rsidRPr="00367620">
        <w:rPr>
          <w:bCs/>
          <w:i/>
          <w:iCs/>
          <w:lang w:val="es-ES"/>
        </w:rPr>
        <w:t>DGNTI XX</w:t>
      </w:r>
      <w:r w:rsidR="00367620">
        <w:rPr>
          <w:bCs/>
          <w:lang w:val="es-ES"/>
        </w:rPr>
        <w:t>-2025</w:t>
      </w:r>
      <w:r w:rsidR="000A593F" w:rsidRPr="00367620">
        <w:rPr>
          <w:bCs/>
          <w:lang w:val="es-ES"/>
        </w:rPr>
        <w:t xml:space="preserve"> </w:t>
      </w:r>
      <w:r w:rsidR="000A593F" w:rsidRPr="000A593F">
        <w:rPr>
          <w:bCs/>
          <w:lang w:val="es-ES"/>
        </w:rPr>
        <w:t>e</w:t>
      </w:r>
      <w:r w:rsidR="00CB70CC" w:rsidRPr="000A593F">
        <w:rPr>
          <w:bCs/>
          <w:lang w:val="es-ES"/>
        </w:rPr>
        <w:t xml:space="preserve">n su versión vigente, </w:t>
      </w:r>
      <w:r w:rsidRPr="008535D5">
        <w:rPr>
          <w:color w:val="000000"/>
        </w:rPr>
        <w:t>se aplic</w:t>
      </w:r>
      <w:r w:rsidR="00CB70CC">
        <w:rPr>
          <w:color w:val="000000"/>
        </w:rPr>
        <w:t>an</w:t>
      </w:r>
      <w:r w:rsidRPr="008535D5">
        <w:rPr>
          <w:color w:val="000000"/>
        </w:rPr>
        <w:t xml:space="preserve"> las siguientes disposiciones específicas:</w:t>
      </w:r>
      <w:bookmarkEnd w:id="10"/>
      <w:bookmarkEnd w:id="13"/>
    </w:p>
    <w:p w14:paraId="5367AD3B" w14:textId="77777777" w:rsidR="009A36A7" w:rsidRPr="009B32FE" w:rsidRDefault="009A36A7" w:rsidP="009A36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</w:p>
    <w:p w14:paraId="53B6DF7B" w14:textId="37EAD3A1" w:rsidR="009B32FE" w:rsidRPr="009B32FE" w:rsidRDefault="007F172B" w:rsidP="002E25AB">
      <w:pPr>
        <w:pStyle w:val="Prrafodelista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/>
        <w:rPr>
          <w:b/>
          <w:bCs/>
          <w:color w:val="000000"/>
        </w:rPr>
      </w:pPr>
      <w:r w:rsidRPr="009B32FE">
        <w:rPr>
          <w:b/>
          <w:bCs/>
          <w:color w:val="000000"/>
        </w:rPr>
        <w:t>DENOMINACIÓN DEL ALIMENTO</w:t>
      </w:r>
    </w:p>
    <w:p w14:paraId="444FEF61" w14:textId="77777777" w:rsidR="009B32FE" w:rsidRPr="009B32FE" w:rsidRDefault="009B32FE" w:rsidP="009B32FE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880"/>
        <w:rPr>
          <w:color w:val="000000"/>
        </w:rPr>
      </w:pPr>
    </w:p>
    <w:p w14:paraId="33ED8A7E" w14:textId="1FDC6F4C" w:rsidR="00B51193" w:rsidRPr="00367620" w:rsidRDefault="008535D5" w:rsidP="00E509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strike/>
          <w:color w:val="000000"/>
          <w:lang w:val="es-ES"/>
        </w:rPr>
      </w:pPr>
      <w:r w:rsidRPr="001F3294">
        <w:rPr>
          <w:color w:val="000000"/>
          <w:lang w:val="es-ES"/>
        </w:rPr>
        <w:t xml:space="preserve">La denominación “queso crema” o “queso de nata” puede aplicarse de acuerdo con la Sección 4.1 de la </w:t>
      </w:r>
      <w:r w:rsidRPr="001F3294">
        <w:rPr>
          <w:i/>
          <w:iCs/>
          <w:color w:val="000000"/>
          <w:lang w:val="es-ES"/>
        </w:rPr>
        <w:t>Norma general para el etiquetado de los alimentos preenvasados</w:t>
      </w:r>
      <w:r w:rsidRPr="001F3294">
        <w:rPr>
          <w:color w:val="000000"/>
          <w:lang w:val="es-ES"/>
        </w:rPr>
        <w:t xml:space="preserve"> (CXS 1-1985), siempre que el producto cumpla esta norma.</w:t>
      </w:r>
    </w:p>
    <w:p w14:paraId="4557E724" w14:textId="77777777" w:rsidR="00B51193" w:rsidRDefault="00B51193" w:rsidP="00E509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  <w:lang w:val="es-ES"/>
        </w:rPr>
      </w:pPr>
    </w:p>
    <w:p w14:paraId="307D3378" w14:textId="39C8C0AD" w:rsidR="008535D5" w:rsidRDefault="00A03E8B" w:rsidP="00A03E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lang w:val="es-ES"/>
        </w:rPr>
      </w:pPr>
      <w:r w:rsidRPr="00A03E8B">
        <w:rPr>
          <w:lang w:val="es-ES"/>
        </w:rPr>
        <w:t xml:space="preserve">El producto debe denominarse “Queso Crema”. Cuando corresponda, se </w:t>
      </w:r>
      <w:r w:rsidR="00DD3543">
        <w:rPr>
          <w:lang w:val="es-ES"/>
        </w:rPr>
        <w:t>puede añadir</w:t>
      </w:r>
      <w:r w:rsidRPr="00A03E8B">
        <w:rPr>
          <w:lang w:val="es-ES"/>
        </w:rPr>
        <w:t xml:space="preserve"> de forma complementaria la indicación del sabor o del ingrediente particular que caracterice al </w:t>
      </w:r>
      <w:r w:rsidRPr="000762B6">
        <w:rPr>
          <w:lang w:val="es-ES"/>
        </w:rPr>
        <w:t>producto</w:t>
      </w:r>
      <w:r w:rsidR="000762B6">
        <w:rPr>
          <w:lang w:val="es-ES"/>
        </w:rPr>
        <w:t>.</w:t>
      </w:r>
    </w:p>
    <w:p w14:paraId="276C05DE" w14:textId="7629E60B" w:rsidR="000762B6" w:rsidRDefault="000762B6" w:rsidP="00A03E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lang w:val="es-ES"/>
        </w:rPr>
      </w:pPr>
    </w:p>
    <w:p w14:paraId="406B3061" w14:textId="7051F332" w:rsidR="000762B6" w:rsidRPr="000762B6" w:rsidRDefault="000762B6" w:rsidP="00A03E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lang w:val="es-ES"/>
        </w:rPr>
      </w:pPr>
      <w:r w:rsidRPr="000762B6">
        <w:rPr>
          <w:lang w:val="es-ES"/>
        </w:rPr>
        <w:t>EJEMPLO.</w:t>
      </w:r>
    </w:p>
    <w:p w14:paraId="1788501B" w14:textId="39C329CB" w:rsidR="00A03E8B" w:rsidRDefault="00A03E8B" w:rsidP="00A03E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</w:rPr>
      </w:pPr>
    </w:p>
    <w:p w14:paraId="2B16A49C" w14:textId="201B7C16" w:rsidR="000762B6" w:rsidRPr="000762B6" w:rsidRDefault="000762B6" w:rsidP="000762B6">
      <w:pPr>
        <w:pStyle w:val="Prrafodelista"/>
        <w:numPr>
          <w:ilvl w:val="0"/>
          <w:numId w:val="23"/>
        </w:numPr>
        <w:rPr>
          <w:lang w:val="es-ES"/>
        </w:rPr>
      </w:pPr>
      <w:r w:rsidRPr="000762B6">
        <w:rPr>
          <w:lang w:val="es-ES"/>
        </w:rPr>
        <w:t>Queso Crema</w:t>
      </w:r>
    </w:p>
    <w:p w14:paraId="1EB5BDF5" w14:textId="705E827B" w:rsidR="000762B6" w:rsidRDefault="000762B6" w:rsidP="000762B6">
      <w:pPr>
        <w:pStyle w:val="Prrafodelista"/>
        <w:numPr>
          <w:ilvl w:val="0"/>
          <w:numId w:val="23"/>
        </w:numPr>
        <w:rPr>
          <w:lang w:val="es-ES"/>
        </w:rPr>
      </w:pPr>
      <w:r w:rsidRPr="000762B6">
        <w:rPr>
          <w:lang w:val="es-ES"/>
        </w:rPr>
        <w:t>Queso Crema con Ceb</w:t>
      </w:r>
      <w:r>
        <w:rPr>
          <w:lang w:val="es-ES"/>
        </w:rPr>
        <w:t>olla</w:t>
      </w:r>
    </w:p>
    <w:p w14:paraId="1DA8E363" w14:textId="3DFCB392" w:rsidR="00C76430" w:rsidRPr="000762B6" w:rsidRDefault="00C76430" w:rsidP="00C76430">
      <w:pPr>
        <w:pStyle w:val="Prrafodelista"/>
        <w:numPr>
          <w:ilvl w:val="0"/>
          <w:numId w:val="23"/>
        </w:numPr>
        <w:rPr>
          <w:lang w:val="es-ES"/>
        </w:rPr>
      </w:pPr>
      <w:r w:rsidRPr="000762B6">
        <w:rPr>
          <w:lang w:val="es-ES"/>
        </w:rPr>
        <w:t xml:space="preserve">Queso Crema con </w:t>
      </w:r>
      <w:r>
        <w:rPr>
          <w:lang w:val="es-ES"/>
        </w:rPr>
        <w:t xml:space="preserve">Ajo y </w:t>
      </w:r>
      <w:r w:rsidRPr="000762B6">
        <w:rPr>
          <w:lang w:val="es-ES"/>
        </w:rPr>
        <w:t>Ceb</w:t>
      </w:r>
      <w:r>
        <w:rPr>
          <w:lang w:val="es-ES"/>
        </w:rPr>
        <w:t>olla</w:t>
      </w:r>
    </w:p>
    <w:p w14:paraId="3D451158" w14:textId="0B85E657" w:rsidR="000762B6" w:rsidRPr="000762B6" w:rsidRDefault="000762B6" w:rsidP="000762B6">
      <w:pPr>
        <w:pStyle w:val="Prrafodelista"/>
        <w:numPr>
          <w:ilvl w:val="0"/>
          <w:numId w:val="23"/>
        </w:numPr>
        <w:rPr>
          <w:lang w:val="es-ES"/>
        </w:rPr>
      </w:pPr>
      <w:r w:rsidRPr="000762B6">
        <w:rPr>
          <w:lang w:val="es-ES"/>
        </w:rPr>
        <w:t>Queso Crema Sabor Ajo y Finas Hierbas</w:t>
      </w:r>
    </w:p>
    <w:p w14:paraId="1DB73B0B" w14:textId="2594F763" w:rsidR="000762B6" w:rsidRPr="000762B6" w:rsidRDefault="000762B6" w:rsidP="000762B6">
      <w:pPr>
        <w:pStyle w:val="Prrafodelista"/>
        <w:numPr>
          <w:ilvl w:val="0"/>
          <w:numId w:val="23"/>
        </w:numPr>
        <w:rPr>
          <w:lang w:val="es-ES"/>
        </w:rPr>
      </w:pPr>
      <w:r w:rsidRPr="000762B6">
        <w:rPr>
          <w:lang w:val="es-ES"/>
        </w:rPr>
        <w:t>Queso Crema con Jalapeño</w:t>
      </w:r>
    </w:p>
    <w:p w14:paraId="5F1E8A87" w14:textId="2C07CFCE" w:rsidR="007B19B4" w:rsidRDefault="000762B6" w:rsidP="0005412C">
      <w:pPr>
        <w:pStyle w:val="Prrafodelista"/>
        <w:numPr>
          <w:ilvl w:val="0"/>
          <w:numId w:val="23"/>
        </w:numPr>
        <w:rPr>
          <w:lang w:val="es-ES"/>
        </w:rPr>
      </w:pPr>
      <w:r w:rsidRPr="000762B6">
        <w:rPr>
          <w:lang w:val="es-ES"/>
        </w:rPr>
        <w:t>Queso Crema Sabor Fresa (si aplica para versiones dulces)</w:t>
      </w:r>
    </w:p>
    <w:p w14:paraId="39DAD0BC" w14:textId="77777777" w:rsidR="0005412C" w:rsidRDefault="0005412C" w:rsidP="0005412C">
      <w:pPr>
        <w:rPr>
          <w:lang w:val="es-ES"/>
        </w:rPr>
      </w:pPr>
    </w:p>
    <w:p w14:paraId="4D96744A" w14:textId="6300B239" w:rsidR="0005412C" w:rsidRPr="0005412C" w:rsidRDefault="0068658C" w:rsidP="0005412C">
      <w:pPr>
        <w:rPr>
          <w:lang w:val="es-ES"/>
        </w:rPr>
      </w:pPr>
      <w:r w:rsidRPr="007C4BB7">
        <w:rPr>
          <w:lang w:val="es-ES"/>
        </w:rPr>
        <w:t xml:space="preserve">Para el uso de declaraciones nutricionales y saludables, se debe </w:t>
      </w:r>
      <w:r w:rsidR="00C4596F" w:rsidRPr="007C4BB7">
        <w:rPr>
          <w:lang w:val="es-ES"/>
        </w:rPr>
        <w:t>aplicar</w:t>
      </w:r>
      <w:r w:rsidR="000056FF" w:rsidRPr="007C4BB7">
        <w:rPr>
          <w:lang w:val="es-ES"/>
        </w:rPr>
        <w:t xml:space="preserve"> la Guía Codex CXG 23-1997 en su versión vigente.</w:t>
      </w:r>
      <w:r w:rsidR="000056FF">
        <w:rPr>
          <w:lang w:val="es-ES"/>
        </w:rPr>
        <w:t xml:space="preserve"> </w:t>
      </w:r>
    </w:p>
    <w:p w14:paraId="34A3251E" w14:textId="77777777" w:rsidR="007B19B4" w:rsidRPr="00A03E8B" w:rsidRDefault="007B19B4" w:rsidP="00A03E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</w:rPr>
      </w:pPr>
    </w:p>
    <w:p w14:paraId="34EC5B85" w14:textId="4BBFB901" w:rsidR="00B14EF7" w:rsidRPr="00B14EF7" w:rsidRDefault="007F172B" w:rsidP="002E25AB">
      <w:pPr>
        <w:pStyle w:val="Prrafodelista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/>
        <w:rPr>
          <w:b/>
          <w:bCs/>
          <w:color w:val="000000"/>
        </w:rPr>
      </w:pPr>
      <w:r w:rsidRPr="00B14EF7">
        <w:rPr>
          <w:b/>
          <w:bCs/>
          <w:color w:val="000000"/>
        </w:rPr>
        <w:t>DECLARACIÓN DEL CONTENIDO DE GRASA DE LECHE</w:t>
      </w:r>
    </w:p>
    <w:p w14:paraId="14285F6D" w14:textId="77777777" w:rsidR="008535D5" w:rsidRDefault="008535D5" w:rsidP="00B14EF7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880"/>
        <w:rPr>
          <w:color w:val="000000"/>
        </w:rPr>
      </w:pPr>
    </w:p>
    <w:p w14:paraId="23C1B23B" w14:textId="77777777" w:rsidR="00832025" w:rsidRDefault="008535D5" w:rsidP="00BF34B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  <w:r w:rsidRPr="00BF34BF">
        <w:rPr>
          <w:color w:val="000000"/>
        </w:rPr>
        <w:t>El contenido de grasa láctea se declarará en forma aceptable para</w:t>
      </w:r>
      <w:r w:rsidR="001F3294" w:rsidRPr="00BF34BF">
        <w:rPr>
          <w:color w:val="000000"/>
        </w:rPr>
        <w:t xml:space="preserve"> </w:t>
      </w:r>
      <w:r w:rsidR="001F3294" w:rsidRPr="000F5002">
        <w:t>la</w:t>
      </w:r>
      <w:r w:rsidRPr="00BF34BF">
        <w:rPr>
          <w:color w:val="FF0000"/>
        </w:rPr>
        <w:t xml:space="preserve"> </w:t>
      </w:r>
      <w:r w:rsidRPr="00BF34BF">
        <w:rPr>
          <w:color w:val="000000"/>
        </w:rPr>
        <w:t xml:space="preserve">venta al por menor, ya sea </w:t>
      </w:r>
    </w:p>
    <w:p w14:paraId="0A2DD015" w14:textId="77777777" w:rsidR="00832025" w:rsidRDefault="00832025" w:rsidP="00BF34B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</w:p>
    <w:p w14:paraId="4A1B27C8" w14:textId="0ED20C8F" w:rsidR="00832025" w:rsidRPr="00832025" w:rsidRDefault="008535D5" w:rsidP="00832025">
      <w:pPr>
        <w:pStyle w:val="Prrafodelista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  <w:r w:rsidRPr="00832025">
        <w:rPr>
          <w:color w:val="000000"/>
        </w:rPr>
        <w:t xml:space="preserve">como porcentaje en masa, </w:t>
      </w:r>
    </w:p>
    <w:p w14:paraId="63D1F255" w14:textId="77777777" w:rsidR="00832025" w:rsidRDefault="008535D5" w:rsidP="00832025">
      <w:pPr>
        <w:pStyle w:val="Prrafodelista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  <w:r w:rsidRPr="00832025">
        <w:rPr>
          <w:color w:val="000000"/>
        </w:rPr>
        <w:t xml:space="preserve">como porcentaje de grasa en el extracto seco, o </w:t>
      </w:r>
    </w:p>
    <w:p w14:paraId="19FBE8CB" w14:textId="646D2036" w:rsidR="00B14EF7" w:rsidRPr="00832025" w:rsidRDefault="008535D5" w:rsidP="00832025">
      <w:pPr>
        <w:pStyle w:val="Prrafodelista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  <w:r w:rsidRPr="00832025">
        <w:rPr>
          <w:color w:val="000000"/>
        </w:rPr>
        <w:t>como gramos por porción expresados en la etiqueta, siempre que se especifique el número de porciones.</w:t>
      </w:r>
    </w:p>
    <w:p w14:paraId="5D3F80CB" w14:textId="77777777" w:rsidR="008535D5" w:rsidRPr="008535D5" w:rsidRDefault="008535D5" w:rsidP="008535D5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880"/>
        <w:rPr>
          <w:color w:val="000000"/>
        </w:rPr>
      </w:pPr>
    </w:p>
    <w:p w14:paraId="3F13F565" w14:textId="3A53D425" w:rsidR="00B14EF7" w:rsidRDefault="000F5002" w:rsidP="002E25AB">
      <w:pPr>
        <w:pStyle w:val="Prrafodelista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/>
        <w:rPr>
          <w:b/>
          <w:bCs/>
          <w:color w:val="000000"/>
        </w:rPr>
      </w:pPr>
      <w:r w:rsidRPr="00B14EF7">
        <w:rPr>
          <w:b/>
          <w:bCs/>
          <w:color w:val="000000"/>
        </w:rPr>
        <w:t>ETIQUETADO DE LOS ENVASES NO DESTINADOS A LA VENTA AL POR MENOR</w:t>
      </w:r>
    </w:p>
    <w:p w14:paraId="7AA4392B" w14:textId="77777777" w:rsidR="00B14EF7" w:rsidRPr="00B14EF7" w:rsidRDefault="00B14EF7" w:rsidP="00B14EF7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880"/>
        <w:rPr>
          <w:b/>
          <w:bCs/>
          <w:color w:val="000000"/>
        </w:rPr>
      </w:pPr>
    </w:p>
    <w:p w14:paraId="269F2DC8" w14:textId="7E9DAF71" w:rsidR="008535D5" w:rsidRDefault="008535D5" w:rsidP="007F17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  <w:r w:rsidRPr="008535D5">
        <w:rPr>
          <w:color w:val="000000"/>
        </w:rPr>
        <w:t xml:space="preserve">Los envases no destinados a la venta al por menor deben etiquetarse de conformidad con lo dispuesto en la </w:t>
      </w:r>
      <w:r w:rsidRPr="008535D5">
        <w:rPr>
          <w:i/>
          <w:iCs/>
          <w:color w:val="000000"/>
        </w:rPr>
        <w:t>Norma general para el etiquetado de envases de alimentos no destinados a la venta al por menor</w:t>
      </w:r>
      <w:r w:rsidRPr="008535D5">
        <w:rPr>
          <w:color w:val="000000"/>
        </w:rPr>
        <w:t xml:space="preserve"> (CXS 346-2021).</w:t>
      </w:r>
    </w:p>
    <w:p w14:paraId="7E0146DA" w14:textId="77777777" w:rsidR="001F3294" w:rsidRPr="003440FA" w:rsidRDefault="001F3294" w:rsidP="001F3294">
      <w:pPr>
        <w:tabs>
          <w:tab w:val="left" w:pos="880"/>
        </w:tabs>
        <w:rPr>
          <w:bCs/>
        </w:rPr>
      </w:pPr>
    </w:p>
    <w:p w14:paraId="12081654" w14:textId="09BE2410" w:rsidR="001F3294" w:rsidRPr="00E41A2F" w:rsidRDefault="001F3294" w:rsidP="002E25AB">
      <w:pPr>
        <w:pStyle w:val="Prrafodelista"/>
        <w:numPr>
          <w:ilvl w:val="0"/>
          <w:numId w:val="6"/>
        </w:numPr>
        <w:tabs>
          <w:tab w:val="left" w:pos="709"/>
        </w:tabs>
        <w:ind w:left="709"/>
        <w:rPr>
          <w:b/>
        </w:rPr>
      </w:pPr>
      <w:r w:rsidRPr="00E41A2F">
        <w:rPr>
          <w:b/>
        </w:rPr>
        <w:t>ALMACENAMIENTO, TRANSPORTE Y EXPENDIO</w:t>
      </w:r>
    </w:p>
    <w:p w14:paraId="5B4D552D" w14:textId="77777777" w:rsidR="001F3294" w:rsidRDefault="001F3294" w:rsidP="001F3294">
      <w:pPr>
        <w:tabs>
          <w:tab w:val="left" w:pos="880"/>
        </w:tabs>
        <w:ind w:left="-11"/>
        <w:rPr>
          <w:bCs/>
        </w:rPr>
      </w:pPr>
    </w:p>
    <w:p w14:paraId="40C9962F" w14:textId="77777777" w:rsidR="001F3294" w:rsidRPr="0099759D" w:rsidRDefault="001F3294" w:rsidP="00E41A2F">
      <w:pPr>
        <w:pStyle w:val="Prrafodelista"/>
        <w:numPr>
          <w:ilvl w:val="1"/>
          <w:numId w:val="6"/>
        </w:numPr>
        <w:tabs>
          <w:tab w:val="left" w:pos="880"/>
        </w:tabs>
        <w:ind w:left="709"/>
        <w:rPr>
          <w:b/>
        </w:rPr>
      </w:pPr>
      <w:r>
        <w:rPr>
          <w:b/>
        </w:rPr>
        <w:t>ALMACENAMIENTO</w:t>
      </w:r>
    </w:p>
    <w:p w14:paraId="10936610" w14:textId="77777777" w:rsidR="001F3294" w:rsidRPr="00315BC8" w:rsidRDefault="001F3294" w:rsidP="001F3294">
      <w:pPr>
        <w:tabs>
          <w:tab w:val="left" w:pos="880"/>
        </w:tabs>
        <w:ind w:left="-11"/>
        <w:rPr>
          <w:bCs/>
        </w:rPr>
      </w:pPr>
    </w:p>
    <w:p w14:paraId="01BF3741" w14:textId="763FBD78" w:rsidR="001F3294" w:rsidRDefault="001F3294" w:rsidP="001F3294">
      <w:pPr>
        <w:pStyle w:val="Prrafodelista"/>
        <w:tabs>
          <w:tab w:val="left" w:pos="880"/>
        </w:tabs>
        <w:ind w:left="0"/>
        <w:rPr>
          <w:bCs/>
          <w:lang w:val="es-ES"/>
        </w:rPr>
      </w:pPr>
      <w:r w:rsidRPr="00DA4BDC">
        <w:rPr>
          <w:bCs/>
          <w:lang w:val="es-ES"/>
        </w:rPr>
        <w:t>El queso</w:t>
      </w:r>
      <w:r>
        <w:rPr>
          <w:bCs/>
          <w:lang w:val="es-ES"/>
        </w:rPr>
        <w:t xml:space="preserve"> </w:t>
      </w:r>
      <w:r w:rsidR="00DF7894">
        <w:rPr>
          <w:bCs/>
          <w:lang w:val="es-ES"/>
        </w:rPr>
        <w:t>crema</w:t>
      </w:r>
      <w:r w:rsidRPr="00DA4BDC">
        <w:rPr>
          <w:bCs/>
          <w:lang w:val="es-ES"/>
        </w:rPr>
        <w:t xml:space="preserve"> debe almacenarse según las condiciones establecidas en las leyes sanitarias y cuya temperatura controlada estará entre </w:t>
      </w:r>
      <w:r>
        <w:rPr>
          <w:bCs/>
          <w:lang w:val="es-ES"/>
        </w:rPr>
        <w:t>1</w:t>
      </w:r>
      <w:r w:rsidRPr="00DA4BDC">
        <w:rPr>
          <w:bCs/>
          <w:lang w:val="es-ES"/>
        </w:rPr>
        <w:t>°C y 7°C</w:t>
      </w:r>
      <w:r>
        <w:rPr>
          <w:bCs/>
          <w:lang w:val="es-ES"/>
        </w:rPr>
        <w:t>.</w:t>
      </w:r>
    </w:p>
    <w:p w14:paraId="1FB75803" w14:textId="77777777" w:rsidR="001F3294" w:rsidRPr="002F10E7" w:rsidRDefault="001F3294" w:rsidP="001F3294">
      <w:pPr>
        <w:pStyle w:val="Prrafodelista"/>
        <w:tabs>
          <w:tab w:val="left" w:pos="880"/>
        </w:tabs>
        <w:ind w:left="0"/>
        <w:rPr>
          <w:bCs/>
          <w:lang w:val="es-ES"/>
        </w:rPr>
      </w:pPr>
    </w:p>
    <w:p w14:paraId="57B822B0" w14:textId="77777777" w:rsidR="001F3294" w:rsidRDefault="001F3294" w:rsidP="00E41A2F">
      <w:pPr>
        <w:pStyle w:val="Prrafodelista"/>
        <w:numPr>
          <w:ilvl w:val="1"/>
          <w:numId w:val="6"/>
        </w:numPr>
        <w:tabs>
          <w:tab w:val="left" w:pos="880"/>
        </w:tabs>
        <w:ind w:left="709"/>
        <w:rPr>
          <w:b/>
        </w:rPr>
      </w:pPr>
      <w:r>
        <w:rPr>
          <w:b/>
        </w:rPr>
        <w:lastRenderedPageBreak/>
        <w:t>TRANSPORTE Y EXPENDIO</w:t>
      </w:r>
    </w:p>
    <w:p w14:paraId="4E17A23D" w14:textId="77777777" w:rsidR="001F3294" w:rsidRPr="002F10E7" w:rsidRDefault="001F3294" w:rsidP="001F3294">
      <w:pPr>
        <w:tabs>
          <w:tab w:val="left" w:pos="880"/>
        </w:tabs>
        <w:ind w:left="-11"/>
        <w:rPr>
          <w:b/>
        </w:rPr>
      </w:pPr>
    </w:p>
    <w:p w14:paraId="7BB7D200" w14:textId="3561853A" w:rsidR="001F3294" w:rsidRDefault="001F3294" w:rsidP="001F3294">
      <w:pPr>
        <w:pStyle w:val="Prrafodelista"/>
        <w:tabs>
          <w:tab w:val="left" w:pos="880"/>
        </w:tabs>
        <w:ind w:left="0"/>
        <w:rPr>
          <w:bCs/>
          <w:lang w:val="es-ES"/>
        </w:rPr>
      </w:pPr>
      <w:r w:rsidRPr="00DA4BDC">
        <w:rPr>
          <w:bCs/>
          <w:lang w:val="es-ES"/>
        </w:rPr>
        <w:t>El queso</w:t>
      </w:r>
      <w:r>
        <w:rPr>
          <w:bCs/>
          <w:lang w:val="es-ES"/>
        </w:rPr>
        <w:t xml:space="preserve"> </w:t>
      </w:r>
      <w:r w:rsidR="00DF7894">
        <w:rPr>
          <w:bCs/>
          <w:lang w:val="es-ES"/>
        </w:rPr>
        <w:t>crema</w:t>
      </w:r>
      <w:r w:rsidRPr="00DA4BDC">
        <w:rPr>
          <w:bCs/>
          <w:lang w:val="es-ES"/>
        </w:rPr>
        <w:t xml:space="preserve"> ha de transportarse y expenderse en condiciones y temperaturas controladas (</w:t>
      </w:r>
      <w:r>
        <w:rPr>
          <w:bCs/>
          <w:lang w:val="es-ES"/>
        </w:rPr>
        <w:t>1</w:t>
      </w:r>
      <w:r w:rsidRPr="00DA4BDC">
        <w:rPr>
          <w:bCs/>
          <w:lang w:val="es-ES"/>
        </w:rPr>
        <w:t>°C a 7°C)</w:t>
      </w:r>
      <w:r>
        <w:rPr>
          <w:bCs/>
          <w:lang w:val="es-ES"/>
        </w:rPr>
        <w:t>,</w:t>
      </w:r>
      <w:r w:rsidRPr="00DA4BDC">
        <w:rPr>
          <w:bCs/>
          <w:lang w:val="es-ES"/>
        </w:rPr>
        <w:t xml:space="preserve"> que excluyan la contaminación y/o la proliferación de microorganismos y protejan contra la alteración del queso </w:t>
      </w:r>
      <w:r w:rsidR="00DF7894" w:rsidRPr="008921D9">
        <w:rPr>
          <w:bCs/>
          <w:lang w:val="es-ES"/>
        </w:rPr>
        <w:t>crema</w:t>
      </w:r>
      <w:r w:rsidR="00DF7894" w:rsidRPr="00DF7894">
        <w:rPr>
          <w:bCs/>
          <w:color w:val="FF0000"/>
          <w:lang w:val="es-ES"/>
        </w:rPr>
        <w:t xml:space="preserve"> </w:t>
      </w:r>
      <w:r w:rsidRPr="00DA4BDC">
        <w:rPr>
          <w:bCs/>
          <w:lang w:val="es-ES"/>
        </w:rPr>
        <w:t>o los daños al empaque.</w:t>
      </w:r>
    </w:p>
    <w:p w14:paraId="56005404" w14:textId="77777777" w:rsidR="001F3294" w:rsidRDefault="001F3294" w:rsidP="001F3294">
      <w:pPr>
        <w:pStyle w:val="Prrafodelista"/>
        <w:tabs>
          <w:tab w:val="left" w:pos="880"/>
        </w:tabs>
        <w:ind w:left="709"/>
        <w:rPr>
          <w:bCs/>
          <w:lang w:val="es-ES"/>
        </w:rPr>
      </w:pPr>
    </w:p>
    <w:p w14:paraId="65A40DC5" w14:textId="77777777" w:rsidR="001F3294" w:rsidRPr="00315BC8" w:rsidRDefault="001F3294" w:rsidP="00E41A2F">
      <w:pPr>
        <w:pStyle w:val="Prrafodelista"/>
        <w:numPr>
          <w:ilvl w:val="1"/>
          <w:numId w:val="6"/>
        </w:numPr>
        <w:tabs>
          <w:tab w:val="left" w:pos="880"/>
        </w:tabs>
        <w:ind w:left="-11" w:firstLine="0"/>
        <w:rPr>
          <w:b/>
          <w:lang w:val="es-ES"/>
        </w:rPr>
      </w:pPr>
      <w:r w:rsidRPr="00315BC8">
        <w:rPr>
          <w:b/>
          <w:lang w:val="es-ES"/>
        </w:rPr>
        <w:t>REGISTRO SANITARIO</w:t>
      </w:r>
    </w:p>
    <w:p w14:paraId="61B1231E" w14:textId="77777777" w:rsidR="001F3294" w:rsidRDefault="001F3294" w:rsidP="001F3294">
      <w:pPr>
        <w:pStyle w:val="Prrafodelista"/>
        <w:tabs>
          <w:tab w:val="left" w:pos="880"/>
        </w:tabs>
        <w:ind w:left="-11"/>
        <w:rPr>
          <w:bCs/>
          <w:lang w:val="es-ES"/>
        </w:rPr>
      </w:pPr>
    </w:p>
    <w:p w14:paraId="639D2CF5" w14:textId="7BAD300A" w:rsidR="001F3294" w:rsidRPr="00CB6E8A" w:rsidRDefault="001F3294" w:rsidP="001F3294">
      <w:pPr>
        <w:pStyle w:val="Prrafodelista"/>
        <w:tabs>
          <w:tab w:val="left" w:pos="880"/>
        </w:tabs>
        <w:ind w:left="-11"/>
        <w:rPr>
          <w:bCs/>
          <w:lang w:val="es-ES"/>
        </w:rPr>
      </w:pPr>
      <w:bookmarkStart w:id="14" w:name="_Hlk215060546"/>
      <w:r w:rsidRPr="00DA4BDC">
        <w:rPr>
          <w:bCs/>
          <w:lang w:val="es-ES"/>
        </w:rPr>
        <w:t xml:space="preserve">Todo queso </w:t>
      </w:r>
      <w:r w:rsidR="00DF7894">
        <w:rPr>
          <w:bCs/>
          <w:lang w:val="es-ES"/>
        </w:rPr>
        <w:t>crema</w:t>
      </w:r>
      <w:r w:rsidRPr="00DA4BDC">
        <w:rPr>
          <w:bCs/>
          <w:lang w:val="es-ES"/>
        </w:rPr>
        <w:t xml:space="preserve"> que se comercialice en el país</w:t>
      </w:r>
      <w:r>
        <w:rPr>
          <w:bCs/>
          <w:lang w:val="es-ES"/>
        </w:rPr>
        <w:t>,</w:t>
      </w:r>
      <w:r w:rsidRPr="00DA4BDC">
        <w:rPr>
          <w:bCs/>
          <w:lang w:val="es-ES"/>
        </w:rPr>
        <w:t xml:space="preserve"> ya sea nacional e importado debe contar con un Registro Sanitario expedido por</w:t>
      </w:r>
      <w:r>
        <w:rPr>
          <w:bCs/>
          <w:lang w:val="es-ES"/>
        </w:rPr>
        <w:t xml:space="preserve"> la</w:t>
      </w:r>
      <w:r w:rsidRPr="00FF2CC1">
        <w:rPr>
          <w:bCs/>
          <w:lang w:val="es-ES"/>
        </w:rPr>
        <w:t xml:space="preserve"> </w:t>
      </w:r>
      <w:r>
        <w:rPr>
          <w:bCs/>
        </w:rPr>
        <w:t>Dirección Nacional de Control de Alimentos y Vigilancia Veterinaria (DNCAVV) del Ministerio de Salud.</w:t>
      </w:r>
    </w:p>
    <w:bookmarkEnd w:id="14"/>
    <w:p w14:paraId="583667D7" w14:textId="77777777" w:rsidR="001F3294" w:rsidRDefault="001F3294" w:rsidP="00524A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  <w:lang w:val="es-ES"/>
        </w:rPr>
      </w:pPr>
    </w:p>
    <w:p w14:paraId="75BD3731" w14:textId="3D3F7D36" w:rsidR="00524A12" w:rsidRDefault="00E41A2F" w:rsidP="002E25AB">
      <w:pPr>
        <w:pStyle w:val="Prrafode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/>
        <w:rPr>
          <w:b/>
          <w:bCs/>
          <w:color w:val="000000"/>
          <w:lang w:val="es-ES"/>
        </w:rPr>
      </w:pPr>
      <w:bookmarkStart w:id="15" w:name="_Hlk215134939"/>
      <w:r>
        <w:rPr>
          <w:b/>
          <w:bCs/>
          <w:color w:val="000000"/>
          <w:lang w:val="es-ES"/>
        </w:rPr>
        <w:t>EVALUACIÓN DE LA CONFORMIDAD</w:t>
      </w:r>
    </w:p>
    <w:p w14:paraId="47B35A28" w14:textId="344BED0E" w:rsidR="00470D5C" w:rsidRDefault="00470D5C" w:rsidP="00470D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  <w:lang w:val="es-ES"/>
        </w:rPr>
      </w:pPr>
    </w:p>
    <w:p w14:paraId="38200647" w14:textId="6B485220" w:rsidR="00470D5C" w:rsidRPr="00453423" w:rsidRDefault="00470D5C" w:rsidP="00470D5C">
      <w:pPr>
        <w:ind w:left="-11"/>
        <w:rPr>
          <w:b/>
        </w:rPr>
      </w:pPr>
      <w:bookmarkStart w:id="16" w:name="_Hlk215132441"/>
      <w:r w:rsidRPr="00453423">
        <w:rPr>
          <w:bCs/>
        </w:rPr>
        <w:t>Esta sección est</w:t>
      </w:r>
      <w:r>
        <w:rPr>
          <w:bCs/>
        </w:rPr>
        <w:t>á</w:t>
      </w:r>
      <w:r w:rsidRPr="00453423">
        <w:rPr>
          <w:bCs/>
        </w:rPr>
        <w:t xml:space="preserve"> contenida en un reglamento</w:t>
      </w:r>
      <w:r>
        <w:rPr>
          <w:bCs/>
        </w:rPr>
        <w:t xml:space="preserve"> técnico</w:t>
      </w:r>
      <w:r w:rsidRPr="00453423">
        <w:rPr>
          <w:bCs/>
        </w:rPr>
        <w:t xml:space="preserve"> específico para </w:t>
      </w:r>
      <w:r w:rsidR="00384A8C">
        <w:rPr>
          <w:bCs/>
        </w:rPr>
        <w:t xml:space="preserve">la </w:t>
      </w:r>
      <w:r w:rsidRPr="00453423">
        <w:rPr>
          <w:bCs/>
        </w:rPr>
        <w:t xml:space="preserve">evaluación de la conformidad donde detalla las actividades de vigilancia, fiscalización y revisión para garantizar el cumplimiento continuo de este </w:t>
      </w:r>
      <w:bookmarkStart w:id="17" w:name="_Hlk215132430"/>
      <w:r w:rsidR="005C211C">
        <w:rPr>
          <w:bCs/>
        </w:rPr>
        <w:t>R</w:t>
      </w:r>
      <w:r w:rsidRPr="00453423">
        <w:rPr>
          <w:bCs/>
        </w:rPr>
        <w:t xml:space="preserve">eglamento </w:t>
      </w:r>
      <w:r w:rsidR="005C211C">
        <w:rPr>
          <w:bCs/>
        </w:rPr>
        <w:t>T</w:t>
      </w:r>
      <w:r w:rsidRPr="00453423">
        <w:rPr>
          <w:bCs/>
        </w:rPr>
        <w:t>écnico.</w:t>
      </w:r>
      <w:bookmarkEnd w:id="17"/>
    </w:p>
    <w:bookmarkEnd w:id="15"/>
    <w:bookmarkEnd w:id="16"/>
    <w:p w14:paraId="3F9D9CA6" w14:textId="77777777" w:rsidR="00470D5C" w:rsidRPr="004B1D00" w:rsidRDefault="00470D5C" w:rsidP="00470D5C">
      <w:pPr>
        <w:ind w:left="709"/>
        <w:rPr>
          <w:b/>
        </w:rPr>
      </w:pPr>
    </w:p>
    <w:p w14:paraId="45C5BE44" w14:textId="69D34482" w:rsidR="00E41A2F" w:rsidRDefault="00A46A2C" w:rsidP="002E25AB">
      <w:pPr>
        <w:pStyle w:val="Prrafode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/>
        <w:rPr>
          <w:b/>
          <w:bCs/>
          <w:color w:val="000000"/>
        </w:rPr>
      </w:pPr>
      <w:r>
        <w:rPr>
          <w:b/>
          <w:bCs/>
          <w:color w:val="000000"/>
        </w:rPr>
        <w:t>REFERENCIAS</w:t>
      </w:r>
    </w:p>
    <w:p w14:paraId="68F8272F" w14:textId="76ACDCCF" w:rsidR="00AD76B8" w:rsidRDefault="00AD76B8" w:rsidP="00AD76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</w:rPr>
      </w:pPr>
    </w:p>
    <w:p w14:paraId="251C52C5" w14:textId="77777777" w:rsidR="009D533B" w:rsidRPr="00434187" w:rsidRDefault="009D533B" w:rsidP="009D533B">
      <w:pPr>
        <w:pStyle w:val="Prrafodelista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8"/>
          <w:szCs w:val="28"/>
        </w:rPr>
      </w:pPr>
      <w:bookmarkStart w:id="18" w:name="_Hlk215471315"/>
      <w:r w:rsidRPr="00434187">
        <w:t>FAO y OMS. 1995.</w:t>
      </w:r>
      <w:r w:rsidRPr="00434187">
        <w:rPr>
          <w:spacing w:val="19"/>
        </w:rPr>
        <w:t xml:space="preserve"> </w:t>
      </w:r>
      <w:r w:rsidRPr="00434187">
        <w:rPr>
          <w:i/>
        </w:rPr>
        <w:t xml:space="preserve">Norma general para los aditivos alimentarios. </w:t>
      </w:r>
      <w:r w:rsidRPr="00434187">
        <w:t>Norma del Codex Alimentarius, n.º</w:t>
      </w:r>
      <w:r w:rsidRPr="00434187">
        <w:rPr>
          <w:spacing w:val="-2"/>
        </w:rPr>
        <w:t xml:space="preserve"> </w:t>
      </w:r>
      <w:r w:rsidRPr="00434187">
        <w:t>CXS</w:t>
      </w:r>
      <w:r w:rsidRPr="00434187">
        <w:rPr>
          <w:spacing w:val="-9"/>
        </w:rPr>
        <w:t xml:space="preserve"> </w:t>
      </w:r>
      <w:r w:rsidRPr="00434187">
        <w:t>192-1995. Comisión del Codex Alimentarius. Roma.</w:t>
      </w:r>
    </w:p>
    <w:p w14:paraId="4AA00B49" w14:textId="77777777" w:rsidR="009D533B" w:rsidRPr="00434187" w:rsidRDefault="009D533B" w:rsidP="009D533B">
      <w:pPr>
        <w:pStyle w:val="Prrafodelista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8"/>
          <w:szCs w:val="28"/>
        </w:rPr>
      </w:pPr>
      <w:r w:rsidRPr="00434187">
        <w:t xml:space="preserve">FAO y OMS. 1995. </w:t>
      </w:r>
      <w:r w:rsidRPr="00434187">
        <w:rPr>
          <w:i/>
        </w:rPr>
        <w:t xml:space="preserve">Norma general para los contaminantes y las toxinas presentes en los alimentos y piensos. </w:t>
      </w:r>
      <w:r w:rsidRPr="00434187">
        <w:t>Norma del Codex Alimentarius, n.º CXS 193-1995. Comisión del Codex Alimentarius. Roma.</w:t>
      </w:r>
    </w:p>
    <w:p w14:paraId="78DDC070" w14:textId="77777777" w:rsidR="009D533B" w:rsidRPr="00434187" w:rsidRDefault="009D533B" w:rsidP="009D533B">
      <w:pPr>
        <w:pStyle w:val="Prrafodelista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8"/>
          <w:szCs w:val="28"/>
        </w:rPr>
      </w:pPr>
      <w:r w:rsidRPr="00434187">
        <w:t>FAO</w:t>
      </w:r>
      <w:r w:rsidRPr="00434187">
        <w:rPr>
          <w:spacing w:val="24"/>
        </w:rPr>
        <w:t xml:space="preserve"> </w:t>
      </w:r>
      <w:r w:rsidRPr="00434187">
        <w:t>y</w:t>
      </w:r>
      <w:r w:rsidRPr="00434187">
        <w:rPr>
          <w:spacing w:val="23"/>
        </w:rPr>
        <w:t xml:space="preserve"> </w:t>
      </w:r>
      <w:r w:rsidRPr="00434187">
        <w:t>OMS.</w:t>
      </w:r>
      <w:r w:rsidRPr="00434187">
        <w:rPr>
          <w:spacing w:val="24"/>
        </w:rPr>
        <w:t xml:space="preserve"> </w:t>
      </w:r>
      <w:r w:rsidRPr="00434187">
        <w:t>1969.</w:t>
      </w:r>
      <w:r w:rsidRPr="00434187">
        <w:rPr>
          <w:spacing w:val="26"/>
        </w:rPr>
        <w:t xml:space="preserve"> </w:t>
      </w:r>
      <w:r w:rsidRPr="00434187">
        <w:rPr>
          <w:i/>
        </w:rPr>
        <w:t>Principios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generales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higiene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los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alimentos.</w:t>
      </w:r>
      <w:r w:rsidRPr="00434187">
        <w:rPr>
          <w:i/>
          <w:spacing w:val="30"/>
        </w:rPr>
        <w:t xml:space="preserve"> </w:t>
      </w:r>
      <w:r w:rsidRPr="00434187">
        <w:t>Código</w:t>
      </w:r>
      <w:r w:rsidRPr="00434187">
        <w:rPr>
          <w:spacing w:val="25"/>
        </w:rPr>
        <w:t xml:space="preserve"> </w:t>
      </w:r>
      <w:r w:rsidRPr="00434187">
        <w:t>de</w:t>
      </w:r>
      <w:r w:rsidRPr="00434187">
        <w:rPr>
          <w:spacing w:val="22"/>
        </w:rPr>
        <w:t xml:space="preserve"> </w:t>
      </w:r>
      <w:r w:rsidRPr="00434187">
        <w:t>prácticas</w:t>
      </w:r>
      <w:r w:rsidRPr="00434187">
        <w:rPr>
          <w:spacing w:val="23"/>
        </w:rPr>
        <w:t xml:space="preserve"> </w:t>
      </w:r>
      <w:r w:rsidRPr="00434187">
        <w:t>del</w:t>
      </w:r>
      <w:r w:rsidRPr="00434187">
        <w:rPr>
          <w:spacing w:val="25"/>
        </w:rPr>
        <w:t xml:space="preserve"> </w:t>
      </w:r>
      <w:r w:rsidRPr="00434187">
        <w:t>Codex</w:t>
      </w:r>
      <w:r w:rsidRPr="00434187">
        <w:rPr>
          <w:spacing w:val="21"/>
        </w:rPr>
        <w:t xml:space="preserve"> </w:t>
      </w:r>
      <w:r w:rsidRPr="00434187">
        <w:t>Alimentarius, n.º CXC 1-1969. Comisión del Codex Alimentarius. Roma.</w:t>
      </w:r>
    </w:p>
    <w:p w14:paraId="6E2C8F7B" w14:textId="77777777" w:rsidR="009D533B" w:rsidRPr="00434187" w:rsidRDefault="009D533B" w:rsidP="009D533B">
      <w:pPr>
        <w:pStyle w:val="Prrafodelista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8"/>
          <w:szCs w:val="28"/>
        </w:rPr>
      </w:pPr>
      <w:r w:rsidRPr="00434187">
        <w:t>FAO</w:t>
      </w:r>
      <w:r w:rsidRPr="00434187">
        <w:rPr>
          <w:spacing w:val="24"/>
        </w:rPr>
        <w:t xml:space="preserve"> </w:t>
      </w:r>
      <w:r w:rsidRPr="00434187">
        <w:t>y</w:t>
      </w:r>
      <w:r w:rsidRPr="00434187">
        <w:rPr>
          <w:spacing w:val="23"/>
        </w:rPr>
        <w:t xml:space="preserve"> </w:t>
      </w:r>
      <w:r w:rsidRPr="00434187">
        <w:t>OMS.</w:t>
      </w:r>
      <w:r w:rsidRPr="00434187">
        <w:rPr>
          <w:spacing w:val="24"/>
        </w:rPr>
        <w:t xml:space="preserve"> </w:t>
      </w:r>
      <w:r w:rsidRPr="00434187">
        <w:t>2004.</w:t>
      </w:r>
      <w:r w:rsidRPr="00434187">
        <w:rPr>
          <w:spacing w:val="26"/>
        </w:rPr>
        <w:t xml:space="preserve"> </w:t>
      </w:r>
      <w:r w:rsidRPr="00434187">
        <w:rPr>
          <w:i/>
        </w:rPr>
        <w:t>Código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prácticas</w:t>
      </w:r>
      <w:r w:rsidRPr="00434187">
        <w:rPr>
          <w:i/>
          <w:spacing w:val="23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higiene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para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la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leche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y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los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productos</w:t>
      </w:r>
      <w:r w:rsidRPr="00434187">
        <w:rPr>
          <w:i/>
          <w:spacing w:val="23"/>
        </w:rPr>
        <w:t xml:space="preserve"> </w:t>
      </w:r>
      <w:r w:rsidRPr="00434187">
        <w:rPr>
          <w:i/>
        </w:rPr>
        <w:t>lácteos.</w:t>
      </w:r>
      <w:r w:rsidRPr="00434187">
        <w:rPr>
          <w:i/>
          <w:spacing w:val="34"/>
        </w:rPr>
        <w:t xml:space="preserve"> </w:t>
      </w:r>
      <w:r w:rsidRPr="00434187">
        <w:t>Código</w:t>
      </w:r>
      <w:r w:rsidRPr="00434187">
        <w:rPr>
          <w:spacing w:val="25"/>
        </w:rPr>
        <w:t xml:space="preserve"> </w:t>
      </w:r>
      <w:r w:rsidRPr="00434187">
        <w:t>de</w:t>
      </w:r>
      <w:r w:rsidRPr="00434187">
        <w:rPr>
          <w:spacing w:val="25"/>
        </w:rPr>
        <w:t xml:space="preserve"> </w:t>
      </w:r>
      <w:r w:rsidRPr="00434187">
        <w:t>prácticas</w:t>
      </w:r>
      <w:r w:rsidRPr="00434187">
        <w:rPr>
          <w:spacing w:val="25"/>
        </w:rPr>
        <w:t xml:space="preserve"> </w:t>
      </w:r>
      <w:r w:rsidRPr="00434187">
        <w:t>del Codex Alimentarius, n.º CXC 57-2004. Comisión del Codex Alimentarius. Roma.</w:t>
      </w:r>
    </w:p>
    <w:p w14:paraId="3E895932" w14:textId="77777777" w:rsidR="009D533B" w:rsidRPr="00434187" w:rsidRDefault="009D533B" w:rsidP="009D533B">
      <w:pPr>
        <w:pStyle w:val="Prrafodelista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8"/>
          <w:szCs w:val="28"/>
        </w:rPr>
      </w:pPr>
      <w:r w:rsidRPr="00434187">
        <w:rPr>
          <w:spacing w:val="-2"/>
        </w:rPr>
        <w:t xml:space="preserve">FAO y OMS. 1997. </w:t>
      </w:r>
      <w:r w:rsidRPr="00434187">
        <w:rPr>
          <w:i/>
          <w:spacing w:val="-2"/>
        </w:rPr>
        <w:t>Principios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y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directrices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para</w:t>
      </w:r>
      <w:r w:rsidRPr="00434187">
        <w:rPr>
          <w:i/>
          <w:spacing w:val="-7"/>
        </w:rPr>
        <w:t xml:space="preserve"> </w:t>
      </w:r>
      <w:r w:rsidRPr="00434187">
        <w:rPr>
          <w:i/>
          <w:spacing w:val="-2"/>
        </w:rPr>
        <w:t>el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establecimiento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y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la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aplicación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de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criterios</w:t>
      </w:r>
      <w:r w:rsidRPr="00434187">
        <w:rPr>
          <w:i/>
          <w:spacing w:val="-6"/>
        </w:rPr>
        <w:t xml:space="preserve"> </w:t>
      </w:r>
      <w:r w:rsidRPr="00434187">
        <w:rPr>
          <w:i/>
          <w:spacing w:val="-2"/>
        </w:rPr>
        <w:t>microbiológicos</w:t>
      </w:r>
      <w:r w:rsidRPr="00434187">
        <w:rPr>
          <w:i/>
          <w:spacing w:val="-6"/>
        </w:rPr>
        <w:t xml:space="preserve"> </w:t>
      </w:r>
      <w:r w:rsidRPr="00434187">
        <w:rPr>
          <w:i/>
          <w:spacing w:val="-2"/>
        </w:rPr>
        <w:t>relativos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a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 xml:space="preserve">los </w:t>
      </w:r>
      <w:r w:rsidRPr="00434187">
        <w:rPr>
          <w:i/>
        </w:rPr>
        <w:t>alimentos.</w:t>
      </w:r>
      <w:r w:rsidRPr="00434187">
        <w:rPr>
          <w:i/>
          <w:spacing w:val="-2"/>
        </w:rPr>
        <w:t xml:space="preserve"> </w:t>
      </w:r>
      <w:r w:rsidRPr="00434187">
        <w:t>Directrices del Codex Alimentarius, n.º CXG</w:t>
      </w:r>
      <w:r w:rsidRPr="00434187">
        <w:rPr>
          <w:spacing w:val="-6"/>
        </w:rPr>
        <w:t xml:space="preserve"> </w:t>
      </w:r>
      <w:r w:rsidRPr="00434187">
        <w:t>21-1997.</w:t>
      </w:r>
      <w:r w:rsidRPr="00434187">
        <w:rPr>
          <w:spacing w:val="-5"/>
        </w:rPr>
        <w:t xml:space="preserve"> </w:t>
      </w:r>
      <w:r w:rsidRPr="00434187">
        <w:t>Comisión del Codex Alimentarius. Roma.</w:t>
      </w:r>
    </w:p>
    <w:p w14:paraId="362FA237" w14:textId="77777777" w:rsidR="009D533B" w:rsidRPr="00434187" w:rsidRDefault="009D533B" w:rsidP="009D533B">
      <w:pPr>
        <w:pStyle w:val="Prrafodelista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8"/>
          <w:szCs w:val="28"/>
        </w:rPr>
      </w:pPr>
      <w:r w:rsidRPr="00434187">
        <w:t xml:space="preserve">FAO y OMS. 1985. </w:t>
      </w:r>
      <w:r w:rsidRPr="00434187">
        <w:rPr>
          <w:i/>
        </w:rPr>
        <w:t xml:space="preserve">Norma general para el etiquetado de los alimentos preenvasados. </w:t>
      </w:r>
      <w:r w:rsidRPr="00434187">
        <w:t>Norma del Codex Alimentarius, n.º CXS 1-1985. Comisión del Codex Alimentarius. Roma.</w:t>
      </w:r>
    </w:p>
    <w:p w14:paraId="5C6EE3A8" w14:textId="77777777" w:rsidR="009D533B" w:rsidRPr="00434187" w:rsidRDefault="009D533B" w:rsidP="009D533B">
      <w:pPr>
        <w:pStyle w:val="Prrafodelista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8"/>
          <w:szCs w:val="28"/>
        </w:rPr>
      </w:pPr>
      <w:r w:rsidRPr="00434187">
        <w:t>FAO</w:t>
      </w:r>
      <w:r w:rsidRPr="00434187">
        <w:rPr>
          <w:spacing w:val="21"/>
        </w:rPr>
        <w:t xml:space="preserve"> </w:t>
      </w:r>
      <w:r w:rsidRPr="00434187">
        <w:t>y</w:t>
      </w:r>
      <w:r w:rsidRPr="00434187">
        <w:rPr>
          <w:spacing w:val="20"/>
        </w:rPr>
        <w:t xml:space="preserve"> </w:t>
      </w:r>
      <w:r w:rsidRPr="00434187">
        <w:t>OMS.</w:t>
      </w:r>
      <w:r w:rsidRPr="00434187">
        <w:rPr>
          <w:spacing w:val="22"/>
        </w:rPr>
        <w:t xml:space="preserve"> </w:t>
      </w:r>
      <w:r w:rsidRPr="00434187">
        <w:t>1999.</w:t>
      </w:r>
      <w:r w:rsidRPr="00434187">
        <w:rPr>
          <w:spacing w:val="24"/>
        </w:rPr>
        <w:t xml:space="preserve"> </w:t>
      </w:r>
      <w:r w:rsidRPr="00434187">
        <w:rPr>
          <w:i/>
        </w:rPr>
        <w:t>Norma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general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para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el</w:t>
      </w:r>
      <w:r w:rsidRPr="00434187">
        <w:rPr>
          <w:i/>
          <w:spacing w:val="20"/>
        </w:rPr>
        <w:t xml:space="preserve"> </w:t>
      </w:r>
      <w:r w:rsidRPr="00434187">
        <w:rPr>
          <w:i/>
        </w:rPr>
        <w:t>uso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términos</w:t>
      </w:r>
      <w:r w:rsidRPr="00434187">
        <w:rPr>
          <w:i/>
          <w:spacing w:val="23"/>
        </w:rPr>
        <w:t xml:space="preserve"> </w:t>
      </w:r>
      <w:r w:rsidRPr="00434187">
        <w:rPr>
          <w:i/>
        </w:rPr>
        <w:t>lecheros.</w:t>
      </w:r>
      <w:r w:rsidRPr="00434187">
        <w:rPr>
          <w:i/>
          <w:spacing w:val="29"/>
        </w:rPr>
        <w:t xml:space="preserve"> </w:t>
      </w:r>
      <w:r w:rsidRPr="00434187">
        <w:t>Norma</w:t>
      </w:r>
      <w:r w:rsidRPr="00434187">
        <w:rPr>
          <w:spacing w:val="23"/>
        </w:rPr>
        <w:t xml:space="preserve"> </w:t>
      </w:r>
      <w:r w:rsidRPr="00434187">
        <w:t>del</w:t>
      </w:r>
      <w:r w:rsidRPr="00434187">
        <w:rPr>
          <w:spacing w:val="22"/>
        </w:rPr>
        <w:t xml:space="preserve"> </w:t>
      </w:r>
      <w:r w:rsidRPr="00434187">
        <w:t>Codex</w:t>
      </w:r>
      <w:r w:rsidRPr="00434187">
        <w:rPr>
          <w:spacing w:val="18"/>
        </w:rPr>
        <w:t xml:space="preserve"> </w:t>
      </w:r>
      <w:r w:rsidRPr="00434187">
        <w:t>Alimentarius,</w:t>
      </w:r>
      <w:r w:rsidRPr="00434187">
        <w:rPr>
          <w:spacing w:val="20"/>
        </w:rPr>
        <w:t xml:space="preserve"> </w:t>
      </w:r>
      <w:r w:rsidRPr="00434187">
        <w:t>n.º CXS</w:t>
      </w:r>
      <w:r w:rsidRPr="00434187">
        <w:rPr>
          <w:spacing w:val="-2"/>
        </w:rPr>
        <w:t xml:space="preserve"> </w:t>
      </w:r>
      <w:r w:rsidRPr="00434187">
        <w:t>206- 1999. Comisión del Codex Alimentarius. Roma.</w:t>
      </w:r>
    </w:p>
    <w:p w14:paraId="25208F68" w14:textId="77777777" w:rsidR="009D533B" w:rsidRPr="00434187" w:rsidRDefault="009D533B" w:rsidP="009D533B">
      <w:pPr>
        <w:pStyle w:val="Prrafodelista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8"/>
          <w:szCs w:val="28"/>
        </w:rPr>
      </w:pPr>
      <w:r w:rsidRPr="00434187">
        <w:t>FAO</w:t>
      </w:r>
      <w:r w:rsidRPr="00434187">
        <w:rPr>
          <w:spacing w:val="2"/>
        </w:rPr>
        <w:t xml:space="preserve"> </w:t>
      </w:r>
      <w:r w:rsidRPr="00434187">
        <w:t>y</w:t>
      </w:r>
      <w:r w:rsidRPr="00434187">
        <w:rPr>
          <w:spacing w:val="4"/>
        </w:rPr>
        <w:t xml:space="preserve"> </w:t>
      </w:r>
      <w:r w:rsidRPr="00434187">
        <w:t>OMS.</w:t>
      </w:r>
      <w:r w:rsidRPr="00434187">
        <w:rPr>
          <w:spacing w:val="3"/>
        </w:rPr>
        <w:t xml:space="preserve"> </w:t>
      </w:r>
      <w:r w:rsidRPr="00434187">
        <w:t>2021.</w:t>
      </w:r>
      <w:r w:rsidRPr="00434187">
        <w:rPr>
          <w:spacing w:val="5"/>
        </w:rPr>
        <w:t xml:space="preserve"> </w:t>
      </w:r>
      <w:r w:rsidRPr="00434187">
        <w:rPr>
          <w:i/>
        </w:rPr>
        <w:t>Norma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general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para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el</w:t>
      </w:r>
      <w:r w:rsidRPr="00434187">
        <w:rPr>
          <w:i/>
          <w:spacing w:val="1"/>
        </w:rPr>
        <w:t xml:space="preserve"> </w:t>
      </w:r>
      <w:r w:rsidRPr="00434187">
        <w:rPr>
          <w:i/>
        </w:rPr>
        <w:t>etiquetado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envases</w:t>
      </w:r>
      <w:r w:rsidRPr="00434187">
        <w:rPr>
          <w:i/>
          <w:spacing w:val="4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"/>
        </w:rPr>
        <w:t xml:space="preserve"> </w:t>
      </w:r>
      <w:r w:rsidRPr="00434187">
        <w:rPr>
          <w:i/>
        </w:rPr>
        <w:t>alimentos</w:t>
      </w:r>
      <w:r w:rsidRPr="00434187">
        <w:rPr>
          <w:i/>
          <w:spacing w:val="4"/>
        </w:rPr>
        <w:t xml:space="preserve"> </w:t>
      </w:r>
      <w:r w:rsidRPr="00434187">
        <w:rPr>
          <w:i/>
        </w:rPr>
        <w:t>no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destinados</w:t>
      </w:r>
      <w:r w:rsidRPr="00434187">
        <w:rPr>
          <w:i/>
          <w:spacing w:val="4"/>
        </w:rPr>
        <w:t xml:space="preserve"> </w:t>
      </w:r>
      <w:r w:rsidRPr="00434187">
        <w:rPr>
          <w:i/>
        </w:rPr>
        <w:t>a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la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venta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al</w:t>
      </w:r>
      <w:r w:rsidRPr="00434187">
        <w:rPr>
          <w:i/>
          <w:spacing w:val="1"/>
        </w:rPr>
        <w:t xml:space="preserve"> </w:t>
      </w:r>
      <w:r w:rsidRPr="00434187">
        <w:rPr>
          <w:i/>
        </w:rPr>
        <w:t>por</w:t>
      </w:r>
      <w:r w:rsidRPr="00434187">
        <w:rPr>
          <w:i/>
          <w:spacing w:val="3"/>
        </w:rPr>
        <w:t xml:space="preserve"> </w:t>
      </w:r>
      <w:r w:rsidRPr="00434187">
        <w:rPr>
          <w:i/>
          <w:spacing w:val="-2"/>
        </w:rPr>
        <w:t>menor.</w:t>
      </w:r>
      <w:r w:rsidRPr="00434187">
        <w:rPr>
          <w:i/>
        </w:rPr>
        <w:t xml:space="preserve"> </w:t>
      </w:r>
      <w:r w:rsidRPr="00434187">
        <w:t>Norma</w:t>
      </w:r>
      <w:r w:rsidRPr="00434187">
        <w:rPr>
          <w:spacing w:val="-6"/>
        </w:rPr>
        <w:t xml:space="preserve"> </w:t>
      </w:r>
      <w:r w:rsidRPr="00434187">
        <w:t>del</w:t>
      </w:r>
      <w:r w:rsidRPr="00434187">
        <w:rPr>
          <w:spacing w:val="-6"/>
        </w:rPr>
        <w:t xml:space="preserve"> </w:t>
      </w:r>
      <w:r w:rsidRPr="00434187">
        <w:t>Codex</w:t>
      </w:r>
      <w:r w:rsidRPr="00434187">
        <w:rPr>
          <w:spacing w:val="-10"/>
        </w:rPr>
        <w:t xml:space="preserve"> </w:t>
      </w:r>
      <w:r w:rsidRPr="00434187">
        <w:t>Alimentarius,</w:t>
      </w:r>
      <w:r w:rsidRPr="00434187">
        <w:rPr>
          <w:spacing w:val="-6"/>
        </w:rPr>
        <w:t xml:space="preserve"> </w:t>
      </w:r>
      <w:r w:rsidRPr="00434187">
        <w:t>n.º</w:t>
      </w:r>
      <w:r w:rsidRPr="00434187">
        <w:rPr>
          <w:spacing w:val="-4"/>
        </w:rPr>
        <w:t xml:space="preserve"> </w:t>
      </w:r>
      <w:r w:rsidRPr="00434187">
        <w:t>CXS</w:t>
      </w:r>
      <w:r w:rsidRPr="00434187">
        <w:rPr>
          <w:spacing w:val="-5"/>
        </w:rPr>
        <w:t xml:space="preserve"> </w:t>
      </w:r>
      <w:r w:rsidRPr="00434187">
        <w:lastRenderedPageBreak/>
        <w:t>346-2021.</w:t>
      </w:r>
      <w:r w:rsidRPr="00434187">
        <w:rPr>
          <w:spacing w:val="-6"/>
        </w:rPr>
        <w:t xml:space="preserve"> </w:t>
      </w:r>
      <w:r w:rsidRPr="00434187">
        <w:t>Comisión</w:t>
      </w:r>
      <w:r w:rsidRPr="00434187">
        <w:rPr>
          <w:spacing w:val="-8"/>
        </w:rPr>
        <w:t xml:space="preserve"> </w:t>
      </w:r>
      <w:r w:rsidRPr="00434187">
        <w:t>del</w:t>
      </w:r>
      <w:r w:rsidRPr="00434187">
        <w:rPr>
          <w:spacing w:val="-5"/>
        </w:rPr>
        <w:t xml:space="preserve"> </w:t>
      </w:r>
      <w:r w:rsidRPr="00434187">
        <w:t>Codex</w:t>
      </w:r>
      <w:r w:rsidRPr="00434187">
        <w:rPr>
          <w:spacing w:val="-10"/>
        </w:rPr>
        <w:t xml:space="preserve"> </w:t>
      </w:r>
      <w:r w:rsidRPr="00434187">
        <w:t>Alimentarius.</w:t>
      </w:r>
      <w:r w:rsidRPr="00434187">
        <w:rPr>
          <w:spacing w:val="-5"/>
        </w:rPr>
        <w:t xml:space="preserve"> </w:t>
      </w:r>
      <w:r w:rsidRPr="00434187">
        <w:rPr>
          <w:spacing w:val="-2"/>
        </w:rPr>
        <w:t>Roma.</w:t>
      </w:r>
    </w:p>
    <w:p w14:paraId="6D2A476B" w14:textId="77777777" w:rsidR="009D533B" w:rsidRPr="00434187" w:rsidRDefault="009D533B" w:rsidP="009D533B">
      <w:pPr>
        <w:pStyle w:val="Prrafodelista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8"/>
          <w:szCs w:val="28"/>
        </w:rPr>
      </w:pPr>
      <w:r w:rsidRPr="00434187">
        <w:t xml:space="preserve">FAO y OMS. 1999. </w:t>
      </w:r>
      <w:r w:rsidRPr="00434187">
        <w:rPr>
          <w:i/>
        </w:rPr>
        <w:t xml:space="preserve">Métodos de análisis y de muestreo recomendados. </w:t>
      </w:r>
      <w:r w:rsidRPr="00434187">
        <w:t>Norma del Codex Alimentarius, n.º CXS</w:t>
      </w:r>
      <w:r w:rsidRPr="00434187">
        <w:rPr>
          <w:spacing w:val="-1"/>
        </w:rPr>
        <w:t xml:space="preserve"> </w:t>
      </w:r>
      <w:r w:rsidRPr="00434187">
        <w:t>234- 1999. Comisión del Codex Alimentarius. Roma.</w:t>
      </w:r>
    </w:p>
    <w:bookmarkEnd w:id="18"/>
    <w:p w14:paraId="035275E7" w14:textId="0D81C728" w:rsidR="00127621" w:rsidRDefault="00127621" w:rsidP="00AD76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FF0000"/>
        </w:rPr>
      </w:pPr>
    </w:p>
    <w:p w14:paraId="46C211C4" w14:textId="77777777" w:rsidR="00127621" w:rsidRDefault="00127621" w:rsidP="00AD76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FF0000"/>
        </w:rPr>
      </w:pPr>
    </w:p>
    <w:p w14:paraId="58A747A6" w14:textId="77777777" w:rsidR="006674E1" w:rsidRPr="006674E1" w:rsidRDefault="006674E1" w:rsidP="006674E1"/>
    <w:p w14:paraId="29633D3B" w14:textId="77777777" w:rsidR="006674E1" w:rsidRDefault="006674E1" w:rsidP="006674E1">
      <w:pPr>
        <w:rPr>
          <w:b/>
          <w:bCs/>
          <w:color w:val="FF0000"/>
        </w:rPr>
      </w:pPr>
    </w:p>
    <w:p w14:paraId="6CA629F7" w14:textId="3DA4E663" w:rsidR="006674E1" w:rsidRPr="006674E1" w:rsidRDefault="006674E1" w:rsidP="006674E1">
      <w:pPr>
        <w:tabs>
          <w:tab w:val="left" w:pos="1008"/>
        </w:tabs>
      </w:pPr>
      <w:r>
        <w:tab/>
      </w:r>
    </w:p>
    <w:sectPr w:rsidR="006674E1" w:rsidRPr="006674E1" w:rsidSect="002E25AB">
      <w:headerReference w:type="default" r:id="rId17"/>
      <w:footerReference w:type="default" r:id="rId18"/>
      <w:pgSz w:w="12240" w:h="15840" w:code="1"/>
      <w:pgMar w:top="1560" w:right="1440" w:bottom="1702" w:left="1440" w:header="706" w:footer="70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8672B" w14:textId="77777777" w:rsidR="00314D9B" w:rsidRDefault="00314D9B">
      <w:r>
        <w:separator/>
      </w:r>
    </w:p>
  </w:endnote>
  <w:endnote w:type="continuationSeparator" w:id="0">
    <w:p w14:paraId="246E6AC1" w14:textId="77777777" w:rsidR="00314D9B" w:rsidRDefault="0031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25922" w14:textId="77777777" w:rsidR="00FB76F9" w:rsidRDefault="00FB76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03CB7" w14:textId="77777777" w:rsidR="0008721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 xml:space="preserve">DIRECCIÓN GENERAL DE NORMAS Y TECNOLOGÍA INDUSTRIAL (DGNTI) </w:t>
    </w:r>
  </w:p>
  <w:p w14:paraId="1528F810" w14:textId="77777777" w:rsidR="00087212" w:rsidRPr="005C211C" w:rsidRDefault="00087212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rPr>
        <w:color w:val="000000"/>
        <w:lang w:val="pt-PT"/>
      </w:rPr>
    </w:pPr>
    <w:r w:rsidRPr="005C211C">
      <w:rPr>
        <w:color w:val="000000"/>
        <w:lang w:val="pt-PT"/>
      </w:rPr>
      <w:t xml:space="preserve">E-mail: </w:t>
    </w:r>
    <w:hyperlink r:id="rId1">
      <w:r w:rsidRPr="005C211C">
        <w:rPr>
          <w:color w:val="000000"/>
          <w:u w:val="single"/>
          <w:lang w:val="pt-PT"/>
        </w:rPr>
        <w:t>dgnti@mici.gob.pa</w:t>
      </w:r>
    </w:hyperlink>
  </w:p>
  <w:p w14:paraId="5FC13362" w14:textId="77777777" w:rsidR="00087212" w:rsidRPr="005C211C" w:rsidRDefault="0008721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AC749" w14:textId="77777777" w:rsidR="00FB76F9" w:rsidRDefault="00FB76F9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BC3D0" w14:textId="35B01AE4" w:rsidR="00087212" w:rsidRPr="00C360F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9D790" w14:textId="77777777" w:rsidR="00314D9B" w:rsidRDefault="00314D9B">
      <w:r>
        <w:separator/>
      </w:r>
    </w:p>
  </w:footnote>
  <w:footnote w:type="continuationSeparator" w:id="0">
    <w:p w14:paraId="47F383B4" w14:textId="77777777" w:rsidR="00314D9B" w:rsidRDefault="00314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DC8B7" w14:textId="77777777" w:rsidR="0008721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fldChar w:fldCharType="begin"/>
    </w:r>
    <w:r>
      <w:rPr>
        <w:b/>
        <w:color w:val="000000"/>
        <w:sz w:val="28"/>
        <w:szCs w:val="28"/>
      </w:rPr>
      <w:instrText>PAGE</w:instrText>
    </w:r>
    <w:r>
      <w:rPr>
        <w:b/>
        <w:color w:val="000000"/>
        <w:sz w:val="28"/>
        <w:szCs w:val="28"/>
      </w:rPr>
      <w:fldChar w:fldCharType="end"/>
    </w:r>
  </w:p>
  <w:p w14:paraId="7A3A07F1" w14:textId="77777777" w:rsidR="0008721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b/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1B4F1" w14:textId="337739D4" w:rsidR="00215AC4" w:rsidRDefault="00215AC4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</w:p>
  <w:p w14:paraId="4D82ABDD" w14:textId="04CFAB0D" w:rsidR="00087212" w:rsidRDefault="00087212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MINISTERIO DE COMERCIO E INDUSTRIAS</w:t>
    </w:r>
  </w:p>
  <w:p w14:paraId="2908188D" w14:textId="77777777" w:rsidR="00087212" w:rsidRDefault="00087212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DIRECCIÓN GENERAL DE NORMAS Y TECNOLOGÍA INDUSTRIAL</w:t>
    </w:r>
  </w:p>
  <w:p w14:paraId="165B30ED" w14:textId="77777777" w:rsidR="00087212" w:rsidRDefault="00087212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</w:p>
  <w:tbl>
    <w:tblPr>
      <w:tblStyle w:val="1"/>
      <w:tblW w:w="9500" w:type="dxa"/>
      <w:tblInd w:w="0" w:type="dxa"/>
      <w:tblLayout w:type="fixed"/>
      <w:tblLook w:val="0000" w:firstRow="0" w:lastRow="0" w:firstColumn="0" w:lastColumn="0" w:noHBand="0" w:noVBand="0"/>
    </w:tblPr>
    <w:tblGrid>
      <w:gridCol w:w="4750"/>
      <w:gridCol w:w="4750"/>
    </w:tblGrid>
    <w:tr w:rsidR="00087212" w:rsidRPr="00CC2F16" w14:paraId="48A974B6" w14:textId="77777777">
      <w:trPr>
        <w:trHeight w:val="844"/>
      </w:trPr>
      <w:tc>
        <w:tcPr>
          <w:tcW w:w="4750" w:type="dxa"/>
        </w:tcPr>
        <w:p w14:paraId="4370A314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28"/>
              <w:szCs w:val="28"/>
            </w:rPr>
          </w:pPr>
        </w:p>
      </w:tc>
      <w:tc>
        <w:tcPr>
          <w:tcW w:w="4750" w:type="dxa"/>
        </w:tcPr>
        <w:p w14:paraId="3FC9F1F7" w14:textId="77777777" w:rsidR="00215AC4" w:rsidRDefault="00215AC4">
          <w:pPr>
            <w:jc w:val="right"/>
            <w:rPr>
              <w:b/>
              <w:sz w:val="28"/>
              <w:szCs w:val="28"/>
            </w:rPr>
          </w:pPr>
        </w:p>
        <w:p w14:paraId="022BD4DB" w14:textId="3B0158F5" w:rsidR="00087212" w:rsidRDefault="003F4BC2">
          <w:pPr>
            <w:jc w:val="right"/>
            <w:rPr>
              <w:sz w:val="28"/>
              <w:szCs w:val="28"/>
            </w:rPr>
          </w:pPr>
          <w:r>
            <w:rPr>
              <w:b/>
              <w:sz w:val="28"/>
              <w:szCs w:val="28"/>
            </w:rPr>
            <w:t>REGLAMENTO</w:t>
          </w:r>
          <w:r w:rsidR="00087212">
            <w:rPr>
              <w:b/>
              <w:sz w:val="28"/>
              <w:szCs w:val="28"/>
            </w:rPr>
            <w:t xml:space="preserve"> TÉCNIC</w:t>
          </w:r>
          <w:r>
            <w:rPr>
              <w:b/>
              <w:sz w:val="28"/>
              <w:szCs w:val="28"/>
            </w:rPr>
            <w:t>O</w:t>
          </w:r>
        </w:p>
        <w:p w14:paraId="66918D4E" w14:textId="3A21C6D7" w:rsidR="00087212" w:rsidRPr="00160F2D" w:rsidRDefault="00EE12D4">
          <w:pPr>
            <w:jc w:val="right"/>
            <w:rPr>
              <w:sz w:val="28"/>
              <w:szCs w:val="28"/>
            </w:rPr>
          </w:pPr>
          <w:r w:rsidRPr="00160F2D">
            <w:rPr>
              <w:b/>
              <w:sz w:val="28"/>
              <w:szCs w:val="28"/>
            </w:rPr>
            <w:t>DGN</w:t>
          </w:r>
          <w:r w:rsidR="007C2196" w:rsidRPr="00160F2D">
            <w:rPr>
              <w:b/>
              <w:sz w:val="28"/>
              <w:szCs w:val="28"/>
            </w:rPr>
            <w:t>TI</w:t>
          </w:r>
          <w:r w:rsidR="006310F5">
            <w:rPr>
              <w:b/>
              <w:sz w:val="28"/>
              <w:szCs w:val="28"/>
            </w:rPr>
            <w:t xml:space="preserve"> </w:t>
          </w:r>
          <w:r w:rsidR="00036EDD">
            <w:rPr>
              <w:b/>
              <w:sz w:val="28"/>
              <w:szCs w:val="28"/>
            </w:rPr>
            <w:t>-</w:t>
          </w:r>
          <w:r w:rsidR="003F4BC2" w:rsidRPr="00160F2D">
            <w:rPr>
              <w:b/>
              <w:sz w:val="28"/>
              <w:szCs w:val="28"/>
            </w:rPr>
            <w:t xml:space="preserve"> </w:t>
          </w:r>
          <w:r w:rsidR="00CC2F16" w:rsidRPr="00160F2D">
            <w:rPr>
              <w:b/>
              <w:sz w:val="28"/>
              <w:szCs w:val="28"/>
            </w:rPr>
            <w:t>XX</w:t>
          </w:r>
          <w:r w:rsidR="007718B7">
            <w:rPr>
              <w:b/>
              <w:sz w:val="28"/>
              <w:szCs w:val="28"/>
            </w:rPr>
            <w:t xml:space="preserve"> </w:t>
          </w:r>
          <w:r w:rsidR="00CC2F16" w:rsidRPr="00160F2D">
            <w:rPr>
              <w:b/>
              <w:sz w:val="28"/>
              <w:szCs w:val="28"/>
            </w:rPr>
            <w:t>-</w:t>
          </w:r>
          <w:r w:rsidR="007718B7" w:rsidRPr="004F01FD">
            <w:rPr>
              <w:b/>
              <w:sz w:val="28"/>
              <w:szCs w:val="28"/>
            </w:rPr>
            <w:t xml:space="preserve"> </w:t>
          </w:r>
          <w:r w:rsidR="00283991" w:rsidRPr="004F01FD">
            <w:rPr>
              <w:b/>
              <w:sz w:val="28"/>
              <w:szCs w:val="28"/>
            </w:rPr>
            <w:t>2025</w:t>
          </w:r>
        </w:p>
        <w:p w14:paraId="78E6C892" w14:textId="77777777" w:rsidR="00087212" w:rsidRPr="00160F2D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</w:p>
      </w:tc>
    </w:tr>
    <w:tr w:rsidR="00087212" w:rsidRPr="00CC2F16" w14:paraId="2ADB196A" w14:textId="77777777">
      <w:trPr>
        <w:trHeight w:val="427"/>
      </w:trPr>
      <w:tc>
        <w:tcPr>
          <w:tcW w:w="4750" w:type="dxa"/>
        </w:tcPr>
        <w:p w14:paraId="27EF44B5" w14:textId="77777777" w:rsidR="00087212" w:rsidRPr="00160F2D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28"/>
              <w:szCs w:val="28"/>
            </w:rPr>
          </w:pPr>
        </w:p>
      </w:tc>
      <w:tc>
        <w:tcPr>
          <w:tcW w:w="4750" w:type="dxa"/>
        </w:tcPr>
        <w:p w14:paraId="212B9E62" w14:textId="77777777" w:rsidR="00087212" w:rsidRPr="00160F2D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b/>
              <w:color w:val="000000"/>
              <w:sz w:val="28"/>
              <w:szCs w:val="28"/>
            </w:rPr>
          </w:pPr>
        </w:p>
        <w:p w14:paraId="2167EC25" w14:textId="77777777" w:rsidR="00087212" w:rsidRPr="00160F2D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28"/>
              <w:szCs w:val="28"/>
            </w:rPr>
          </w:pPr>
        </w:p>
      </w:tc>
    </w:tr>
  </w:tbl>
  <w:p w14:paraId="326AC669" w14:textId="77777777" w:rsidR="00087212" w:rsidRPr="00160F2D" w:rsidRDefault="00087212">
    <w:pPr>
      <w:pBdr>
        <w:top w:val="none" w:sz="0" w:space="0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D613D" w14:textId="77777777" w:rsidR="00FB76F9" w:rsidRDefault="00FB76F9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12A15" w14:textId="1F5604DA" w:rsidR="00087212" w:rsidRDefault="00FB76F9">
    <w:pPr>
      <w:pBdr>
        <w:top w:val="none" w:sz="0" w:space="0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  <w:sz w:val="28"/>
        <w:szCs w:val="28"/>
      </w:rPr>
    </w:pPr>
    <w:sdt>
      <w:sdtPr>
        <w:rPr>
          <w:b/>
          <w:color w:val="000000"/>
          <w:sz w:val="28"/>
          <w:szCs w:val="28"/>
        </w:rPr>
        <w:id w:val="-2079743602"/>
        <w:docPartObj>
          <w:docPartGallery w:val="Watermarks"/>
          <w:docPartUnique/>
        </w:docPartObj>
      </w:sdtPr>
      <w:sdtContent>
        <w:r w:rsidRPr="00FB76F9">
          <w:rPr>
            <w:b/>
            <w:color w:val="000000"/>
            <w:sz w:val="28"/>
            <w:szCs w:val="28"/>
          </w:rPr>
          <w:pict w14:anchorId="14C97ED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sdtContent>
    </w:sdt>
    <w:r w:rsidR="00087212">
      <w:rPr>
        <w:b/>
        <w:color w:val="000000"/>
        <w:sz w:val="28"/>
        <w:szCs w:val="28"/>
      </w:rPr>
      <w:fldChar w:fldCharType="begin"/>
    </w:r>
    <w:r w:rsidR="00087212">
      <w:rPr>
        <w:b/>
        <w:color w:val="000000"/>
        <w:sz w:val="28"/>
        <w:szCs w:val="28"/>
      </w:rPr>
      <w:instrText>PAGE</w:instrText>
    </w:r>
    <w:r w:rsidR="00087212">
      <w:rPr>
        <w:b/>
        <w:color w:val="000000"/>
        <w:sz w:val="28"/>
        <w:szCs w:val="28"/>
      </w:rPr>
      <w:fldChar w:fldCharType="separate"/>
    </w:r>
    <w:r w:rsidR="00087212">
      <w:rPr>
        <w:b/>
        <w:noProof/>
        <w:color w:val="000000"/>
        <w:sz w:val="28"/>
        <w:szCs w:val="28"/>
      </w:rPr>
      <w:t>20</w:t>
    </w:r>
    <w:r w:rsidR="00087212">
      <w:rPr>
        <w:b/>
        <w:color w:val="000000"/>
        <w:sz w:val="28"/>
        <w:szCs w:val="28"/>
      </w:rPr>
      <w:fldChar w:fldCharType="end"/>
    </w:r>
  </w:p>
  <w:p w14:paraId="05792B1A" w14:textId="67FA7FB9" w:rsidR="00087212" w:rsidRDefault="00707F69" w:rsidP="004E2CA9">
    <w:pPr>
      <w:pBdr>
        <w:top w:val="none" w:sz="0" w:space="0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REGLAMENTO</w:t>
    </w:r>
    <w:r w:rsidR="00087212">
      <w:rPr>
        <w:b/>
        <w:color w:val="000000"/>
        <w:sz w:val="28"/>
        <w:szCs w:val="28"/>
      </w:rPr>
      <w:t xml:space="preserve"> TÉCNIC</w:t>
    </w:r>
    <w:r>
      <w:rPr>
        <w:b/>
        <w:color w:val="000000"/>
        <w:sz w:val="28"/>
        <w:szCs w:val="28"/>
      </w:rPr>
      <w:t>O</w:t>
    </w:r>
    <w:r w:rsidR="00087212">
      <w:rPr>
        <w:b/>
        <w:color w:val="000000"/>
        <w:sz w:val="28"/>
        <w:szCs w:val="28"/>
      </w:rPr>
      <w:t xml:space="preserve"> </w:t>
    </w:r>
    <w:r w:rsidR="00FC643E">
      <w:rPr>
        <w:b/>
        <w:color w:val="000000"/>
        <w:sz w:val="28"/>
        <w:szCs w:val="28"/>
      </w:rPr>
      <w:t>DGNTI</w:t>
    </w:r>
    <w:r w:rsidR="00A43F60">
      <w:rPr>
        <w:b/>
        <w:color w:val="000000"/>
        <w:sz w:val="28"/>
        <w:szCs w:val="28"/>
      </w:rPr>
      <w:t xml:space="preserve"> </w:t>
    </w:r>
    <w:r w:rsidR="00FC643E">
      <w:rPr>
        <w:b/>
        <w:color w:val="000000"/>
        <w:sz w:val="28"/>
        <w:szCs w:val="28"/>
      </w:rPr>
      <w:t>-</w:t>
    </w:r>
    <w:r>
      <w:rPr>
        <w:b/>
        <w:color w:val="000000"/>
        <w:sz w:val="28"/>
        <w:szCs w:val="28"/>
      </w:rPr>
      <w:t xml:space="preserve"> </w:t>
    </w:r>
    <w:r w:rsidR="00B40516">
      <w:rPr>
        <w:b/>
        <w:color w:val="000000"/>
        <w:sz w:val="28"/>
        <w:szCs w:val="28"/>
      </w:rPr>
      <w:t>XX</w:t>
    </w:r>
    <w:r w:rsidR="00A43F60">
      <w:rPr>
        <w:b/>
        <w:color w:val="000000"/>
        <w:sz w:val="28"/>
        <w:szCs w:val="28"/>
      </w:rPr>
      <w:t xml:space="preserve"> </w:t>
    </w:r>
    <w:r w:rsidR="00B40516">
      <w:rPr>
        <w:b/>
        <w:color w:val="000000"/>
        <w:sz w:val="28"/>
        <w:szCs w:val="28"/>
      </w:rPr>
      <w:t>-</w:t>
    </w:r>
    <w:r w:rsidR="00A43F60">
      <w:rPr>
        <w:b/>
        <w:color w:val="000000"/>
        <w:sz w:val="28"/>
        <w:szCs w:val="28"/>
      </w:rPr>
      <w:t xml:space="preserve"> </w:t>
    </w:r>
    <w:r w:rsidR="002E25AB">
      <w:rPr>
        <w:b/>
        <w:color w:val="000000"/>
        <w:sz w:val="28"/>
        <w:szCs w:val="28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291D"/>
    <w:multiLevelType w:val="hybridMultilevel"/>
    <w:tmpl w:val="0F408E6A"/>
    <w:lvl w:ilvl="0" w:tplc="180A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" w15:restartNumberingAfterBreak="0">
    <w:nsid w:val="02842F68"/>
    <w:multiLevelType w:val="hybridMultilevel"/>
    <w:tmpl w:val="DCA65F2A"/>
    <w:lvl w:ilvl="0" w:tplc="0A20A72C">
      <w:start w:val="1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2" w15:restartNumberingAfterBreak="0">
    <w:nsid w:val="0C204E8D"/>
    <w:multiLevelType w:val="hybridMultilevel"/>
    <w:tmpl w:val="831EA8CC"/>
    <w:lvl w:ilvl="0" w:tplc="040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3" w15:restartNumberingAfterBreak="0">
    <w:nsid w:val="119079BB"/>
    <w:multiLevelType w:val="hybridMultilevel"/>
    <w:tmpl w:val="B6F42DE4"/>
    <w:lvl w:ilvl="0" w:tplc="180A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4" w15:restartNumberingAfterBreak="0">
    <w:nsid w:val="13014EE8"/>
    <w:multiLevelType w:val="multilevel"/>
    <w:tmpl w:val="BB982E34"/>
    <w:lvl w:ilvl="0">
      <w:start w:val="1"/>
      <w:numFmt w:val="decimal"/>
      <w:lvlText w:val="%1."/>
      <w:lvlJc w:val="left"/>
      <w:pPr>
        <w:ind w:left="707" w:hanging="56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07" w:hanging="567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–"/>
      <w:lvlJc w:val="left"/>
      <w:pPr>
        <w:ind w:left="1416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43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43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50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58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66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73" w:hanging="425"/>
      </w:pPr>
      <w:rPr>
        <w:rFonts w:hint="default"/>
        <w:lang w:val="es-ES" w:eastAsia="en-US" w:bidi="ar-SA"/>
      </w:rPr>
    </w:lvl>
  </w:abstractNum>
  <w:abstractNum w:abstractNumId="5" w15:restartNumberingAfterBreak="0">
    <w:nsid w:val="16CF3232"/>
    <w:multiLevelType w:val="multilevel"/>
    <w:tmpl w:val="42004AA0"/>
    <w:lvl w:ilvl="0">
      <w:start w:val="1"/>
      <w:numFmt w:val="decimal"/>
      <w:lvlText w:val="%1."/>
      <w:lvlJc w:val="left"/>
      <w:pPr>
        <w:ind w:left="707" w:hanging="56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07" w:hanging="567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–"/>
      <w:lvlJc w:val="left"/>
      <w:pPr>
        <w:ind w:left="1416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43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43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50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58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66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73" w:hanging="425"/>
      </w:pPr>
      <w:rPr>
        <w:rFonts w:hint="default"/>
        <w:lang w:val="es-ES" w:eastAsia="en-US" w:bidi="ar-SA"/>
      </w:rPr>
    </w:lvl>
  </w:abstractNum>
  <w:abstractNum w:abstractNumId="6" w15:restartNumberingAfterBreak="0">
    <w:nsid w:val="16E20342"/>
    <w:multiLevelType w:val="hybridMultilevel"/>
    <w:tmpl w:val="6D28009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F5035"/>
    <w:multiLevelType w:val="hybridMultilevel"/>
    <w:tmpl w:val="7F7E759C"/>
    <w:lvl w:ilvl="0" w:tplc="E64A5B00">
      <w:start w:val="6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3832E5"/>
    <w:multiLevelType w:val="hybridMultilevel"/>
    <w:tmpl w:val="C864222A"/>
    <w:lvl w:ilvl="0" w:tplc="5F128D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05F9C"/>
    <w:multiLevelType w:val="hybridMultilevel"/>
    <w:tmpl w:val="64383FFA"/>
    <w:lvl w:ilvl="0" w:tplc="3B36F952">
      <w:start w:val="1"/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959" w:hanging="360"/>
      </w:pPr>
    </w:lvl>
    <w:lvl w:ilvl="2" w:tplc="180A001B" w:tentative="1">
      <w:start w:val="1"/>
      <w:numFmt w:val="lowerRoman"/>
      <w:lvlText w:val="%3."/>
      <w:lvlJc w:val="right"/>
      <w:pPr>
        <w:ind w:left="2679" w:hanging="180"/>
      </w:pPr>
    </w:lvl>
    <w:lvl w:ilvl="3" w:tplc="180A000F" w:tentative="1">
      <w:start w:val="1"/>
      <w:numFmt w:val="decimal"/>
      <w:lvlText w:val="%4."/>
      <w:lvlJc w:val="left"/>
      <w:pPr>
        <w:ind w:left="3399" w:hanging="360"/>
      </w:pPr>
    </w:lvl>
    <w:lvl w:ilvl="4" w:tplc="180A0019" w:tentative="1">
      <w:start w:val="1"/>
      <w:numFmt w:val="lowerLetter"/>
      <w:lvlText w:val="%5."/>
      <w:lvlJc w:val="left"/>
      <w:pPr>
        <w:ind w:left="4119" w:hanging="360"/>
      </w:pPr>
    </w:lvl>
    <w:lvl w:ilvl="5" w:tplc="180A001B" w:tentative="1">
      <w:start w:val="1"/>
      <w:numFmt w:val="lowerRoman"/>
      <w:lvlText w:val="%6."/>
      <w:lvlJc w:val="right"/>
      <w:pPr>
        <w:ind w:left="4839" w:hanging="180"/>
      </w:pPr>
    </w:lvl>
    <w:lvl w:ilvl="6" w:tplc="180A000F" w:tentative="1">
      <w:start w:val="1"/>
      <w:numFmt w:val="decimal"/>
      <w:lvlText w:val="%7."/>
      <w:lvlJc w:val="left"/>
      <w:pPr>
        <w:ind w:left="5559" w:hanging="360"/>
      </w:pPr>
    </w:lvl>
    <w:lvl w:ilvl="7" w:tplc="180A0019" w:tentative="1">
      <w:start w:val="1"/>
      <w:numFmt w:val="lowerLetter"/>
      <w:lvlText w:val="%8."/>
      <w:lvlJc w:val="left"/>
      <w:pPr>
        <w:ind w:left="6279" w:hanging="360"/>
      </w:pPr>
    </w:lvl>
    <w:lvl w:ilvl="8" w:tplc="18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10" w15:restartNumberingAfterBreak="0">
    <w:nsid w:val="448A283D"/>
    <w:multiLevelType w:val="hybridMultilevel"/>
    <w:tmpl w:val="F12E03E4"/>
    <w:lvl w:ilvl="0" w:tplc="AE78B8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921D0"/>
    <w:multiLevelType w:val="hybridMultilevel"/>
    <w:tmpl w:val="F19688D6"/>
    <w:lvl w:ilvl="0" w:tplc="A86CD320">
      <w:numFmt w:val="bullet"/>
      <w:lvlText w:val="-"/>
      <w:lvlJc w:val="left"/>
      <w:pPr>
        <w:ind w:left="12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2" w15:restartNumberingAfterBreak="0">
    <w:nsid w:val="48F5303F"/>
    <w:multiLevelType w:val="hybridMultilevel"/>
    <w:tmpl w:val="227C49F2"/>
    <w:lvl w:ilvl="0" w:tplc="A36C16AC">
      <w:start w:val="1"/>
      <w:numFmt w:val="lowerLetter"/>
      <w:lvlText w:val="(%1)"/>
      <w:lvlJc w:val="left"/>
      <w:pPr>
        <w:ind w:left="1350" w:hanging="360"/>
      </w:pPr>
      <w:rPr>
        <w:rFonts w:eastAsia="Arial MT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4CDB28F9"/>
    <w:multiLevelType w:val="multilevel"/>
    <w:tmpl w:val="C2A25E62"/>
    <w:lvl w:ilvl="0">
      <w:start w:val="1"/>
      <w:numFmt w:val="decimal"/>
      <w:lvlText w:val="%1."/>
      <w:lvlJc w:val="left"/>
      <w:pPr>
        <w:ind w:left="879" w:hanging="720"/>
      </w:pPr>
      <w:rPr>
        <w:rFonts w:ascii="Arial" w:eastAsia="Arial" w:hAnsi="Arial" w:cs="Arial" w:hint="default"/>
        <w:b/>
        <w:bCs w:val="0"/>
        <w:i w:val="0"/>
        <w:strike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880" w:hanging="720"/>
      </w:pPr>
      <w:rPr>
        <w:rFonts w:ascii="Arial" w:eastAsia="Times New Roman" w:hAnsi="Arial" w:cs="Arial" w:hint="default"/>
        <w:b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Arial" w:eastAsia="Times New Roman" w:hAnsi="Arial" w:cs="Arial" w:hint="default"/>
        <w:b/>
        <w:bCs/>
        <w:i w:val="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021" w:hanging="862"/>
      </w:pPr>
      <w:rPr>
        <w:rFonts w:hint="default"/>
        <w:b/>
        <w:bCs w:val="0"/>
        <w:vertAlign w:val="baseline"/>
      </w:rPr>
    </w:lvl>
    <w:lvl w:ilvl="4">
      <w:start w:val="1"/>
      <w:numFmt w:val="bullet"/>
      <w:lvlText w:val="•"/>
      <w:lvlJc w:val="left"/>
      <w:pPr>
        <w:ind w:left="4400" w:hanging="720"/>
      </w:pPr>
      <w:rPr>
        <w:rFonts w:hint="default"/>
        <w:vertAlign w:val="baseline"/>
      </w:rPr>
    </w:lvl>
    <w:lvl w:ilvl="5">
      <w:start w:val="1"/>
      <w:numFmt w:val="bullet"/>
      <w:lvlText w:val="•"/>
      <w:lvlJc w:val="left"/>
      <w:pPr>
        <w:ind w:left="5280" w:hanging="720"/>
      </w:pPr>
      <w:rPr>
        <w:rFonts w:hint="default"/>
        <w:vertAlign w:val="baseline"/>
      </w:rPr>
    </w:lvl>
    <w:lvl w:ilvl="6">
      <w:start w:val="1"/>
      <w:numFmt w:val="bullet"/>
      <w:lvlText w:val="•"/>
      <w:lvlJc w:val="left"/>
      <w:pPr>
        <w:ind w:left="6160" w:hanging="720"/>
      </w:pPr>
      <w:rPr>
        <w:rFonts w:hint="default"/>
        <w:vertAlign w:val="baseline"/>
      </w:rPr>
    </w:lvl>
    <w:lvl w:ilvl="7">
      <w:start w:val="1"/>
      <w:numFmt w:val="bullet"/>
      <w:lvlText w:val="•"/>
      <w:lvlJc w:val="left"/>
      <w:pPr>
        <w:ind w:left="7040" w:hanging="720"/>
      </w:pPr>
      <w:rPr>
        <w:rFonts w:hint="default"/>
        <w:vertAlign w:val="baseline"/>
      </w:rPr>
    </w:lvl>
    <w:lvl w:ilvl="8">
      <w:start w:val="1"/>
      <w:numFmt w:val="bullet"/>
      <w:lvlText w:val="•"/>
      <w:lvlJc w:val="left"/>
      <w:pPr>
        <w:ind w:left="7920" w:hanging="720"/>
      </w:pPr>
      <w:rPr>
        <w:rFonts w:hint="default"/>
        <w:vertAlign w:val="baseline"/>
      </w:rPr>
    </w:lvl>
  </w:abstractNum>
  <w:abstractNum w:abstractNumId="14" w15:restartNumberingAfterBreak="0">
    <w:nsid w:val="55013DB6"/>
    <w:multiLevelType w:val="hybridMultilevel"/>
    <w:tmpl w:val="A06AA79E"/>
    <w:lvl w:ilvl="0" w:tplc="E6223236">
      <w:start w:val="6"/>
      <w:numFmt w:val="bullet"/>
      <w:lvlText w:val="-"/>
      <w:lvlJc w:val="left"/>
      <w:pPr>
        <w:ind w:left="1240" w:hanging="360"/>
      </w:pPr>
      <w:rPr>
        <w:rFonts w:ascii="Arial" w:eastAsia="Arial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5" w15:restartNumberingAfterBreak="0">
    <w:nsid w:val="597353B7"/>
    <w:multiLevelType w:val="hybridMultilevel"/>
    <w:tmpl w:val="34E0EFE6"/>
    <w:lvl w:ilvl="0" w:tplc="A600B5F6"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9205E"/>
    <w:multiLevelType w:val="hybridMultilevel"/>
    <w:tmpl w:val="5B98745A"/>
    <w:lvl w:ilvl="0" w:tplc="70222D8A">
      <w:start w:val="1"/>
      <w:numFmt w:val="lowerLetter"/>
      <w:lvlText w:val="(%1)"/>
      <w:lvlJc w:val="left"/>
      <w:pPr>
        <w:ind w:left="1260" w:hanging="360"/>
      </w:pPr>
      <w:rPr>
        <w:rFonts w:eastAsia="Arial MT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633F3A5F"/>
    <w:multiLevelType w:val="multilevel"/>
    <w:tmpl w:val="DCAC2F98"/>
    <w:lvl w:ilvl="0">
      <w:start w:val="1"/>
      <w:numFmt w:val="decimal"/>
      <w:lvlText w:val="%1."/>
      <w:lvlJc w:val="left"/>
      <w:pPr>
        <w:ind w:left="707" w:hanging="56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07" w:hanging="567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–"/>
      <w:lvlJc w:val="left"/>
      <w:pPr>
        <w:ind w:left="1416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435" w:hanging="425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443" w:hanging="425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450" w:hanging="425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58" w:hanging="425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466" w:hanging="425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473" w:hanging="425"/>
      </w:pPr>
      <w:rPr>
        <w:lang w:val="es-ES" w:eastAsia="en-US" w:bidi="ar-SA"/>
      </w:rPr>
    </w:lvl>
  </w:abstractNum>
  <w:abstractNum w:abstractNumId="18" w15:restartNumberingAfterBreak="0">
    <w:nsid w:val="69ED7CD0"/>
    <w:multiLevelType w:val="hybridMultilevel"/>
    <w:tmpl w:val="20E44758"/>
    <w:lvl w:ilvl="0" w:tplc="201AE4AE">
      <w:start w:val="1"/>
      <w:numFmt w:val="bullet"/>
      <w:lvlText w:val=""/>
      <w:lvlJc w:val="left"/>
      <w:pPr>
        <w:ind w:left="87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9" w15:restartNumberingAfterBreak="0">
    <w:nsid w:val="6F5F6530"/>
    <w:multiLevelType w:val="hybridMultilevel"/>
    <w:tmpl w:val="4F7EF8DC"/>
    <w:lvl w:ilvl="0" w:tplc="4C968EBE">
      <w:start w:val="1"/>
      <w:numFmt w:val="bullet"/>
      <w:lvlText w:val=""/>
      <w:lvlJc w:val="left"/>
      <w:pPr>
        <w:ind w:left="160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0" w15:restartNumberingAfterBreak="0">
    <w:nsid w:val="75CB4E72"/>
    <w:multiLevelType w:val="hybridMultilevel"/>
    <w:tmpl w:val="482E9D4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974FC"/>
    <w:multiLevelType w:val="multilevel"/>
    <w:tmpl w:val="EABCB86C"/>
    <w:lvl w:ilvl="0">
      <w:start w:val="4"/>
      <w:numFmt w:val="decimal"/>
      <w:lvlText w:val="%1."/>
      <w:lvlJc w:val="left"/>
      <w:pPr>
        <w:ind w:left="879" w:hanging="720"/>
      </w:pPr>
      <w:rPr>
        <w:rFonts w:ascii="Arial" w:eastAsia="Arial" w:hAnsi="Arial" w:cs="Arial" w:hint="default"/>
        <w:b/>
        <w:bCs w:val="0"/>
        <w:i w:val="0"/>
        <w:strike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880" w:hanging="720"/>
      </w:pPr>
      <w:rPr>
        <w:rFonts w:ascii="Arial" w:eastAsia="Times New Roman" w:hAnsi="Arial" w:cs="Arial" w:hint="default"/>
        <w:b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Arial" w:eastAsia="Times New Roman" w:hAnsi="Arial" w:cs="Arial" w:hint="default"/>
        <w:b/>
        <w:bCs/>
        <w:i w:val="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021" w:hanging="862"/>
      </w:pPr>
      <w:rPr>
        <w:rFonts w:hint="default"/>
        <w:b/>
        <w:bCs w:val="0"/>
        <w:vertAlign w:val="baseline"/>
      </w:rPr>
    </w:lvl>
    <w:lvl w:ilvl="4">
      <w:start w:val="1"/>
      <w:numFmt w:val="bullet"/>
      <w:lvlText w:val="•"/>
      <w:lvlJc w:val="left"/>
      <w:pPr>
        <w:ind w:left="4400" w:hanging="720"/>
      </w:pPr>
      <w:rPr>
        <w:rFonts w:hint="default"/>
        <w:vertAlign w:val="baseline"/>
      </w:rPr>
    </w:lvl>
    <w:lvl w:ilvl="5">
      <w:start w:val="1"/>
      <w:numFmt w:val="bullet"/>
      <w:lvlText w:val="•"/>
      <w:lvlJc w:val="left"/>
      <w:pPr>
        <w:ind w:left="5280" w:hanging="720"/>
      </w:pPr>
      <w:rPr>
        <w:rFonts w:hint="default"/>
        <w:vertAlign w:val="baseline"/>
      </w:rPr>
    </w:lvl>
    <w:lvl w:ilvl="6">
      <w:start w:val="1"/>
      <w:numFmt w:val="bullet"/>
      <w:lvlText w:val="•"/>
      <w:lvlJc w:val="left"/>
      <w:pPr>
        <w:ind w:left="6160" w:hanging="720"/>
      </w:pPr>
      <w:rPr>
        <w:rFonts w:hint="default"/>
        <w:vertAlign w:val="baseline"/>
      </w:rPr>
    </w:lvl>
    <w:lvl w:ilvl="7">
      <w:start w:val="1"/>
      <w:numFmt w:val="bullet"/>
      <w:lvlText w:val="•"/>
      <w:lvlJc w:val="left"/>
      <w:pPr>
        <w:ind w:left="7040" w:hanging="720"/>
      </w:pPr>
      <w:rPr>
        <w:rFonts w:hint="default"/>
        <w:vertAlign w:val="baseline"/>
      </w:rPr>
    </w:lvl>
    <w:lvl w:ilvl="8">
      <w:start w:val="1"/>
      <w:numFmt w:val="bullet"/>
      <w:lvlText w:val="•"/>
      <w:lvlJc w:val="left"/>
      <w:pPr>
        <w:ind w:left="7920" w:hanging="720"/>
      </w:pPr>
      <w:rPr>
        <w:rFonts w:hint="default"/>
        <w:vertAlign w:val="baseline"/>
      </w:rPr>
    </w:lvl>
  </w:abstractNum>
  <w:abstractNum w:abstractNumId="22" w15:restartNumberingAfterBreak="0">
    <w:nsid w:val="7A7E79BD"/>
    <w:multiLevelType w:val="multilevel"/>
    <w:tmpl w:val="5A26BDF6"/>
    <w:lvl w:ilvl="0">
      <w:start w:val="1"/>
      <w:numFmt w:val="decimal"/>
      <w:lvlText w:val="%1."/>
      <w:lvlJc w:val="left"/>
      <w:pPr>
        <w:ind w:left="707" w:hanging="56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07" w:hanging="567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–"/>
      <w:lvlJc w:val="left"/>
      <w:pPr>
        <w:ind w:left="1416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43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43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50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58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66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73" w:hanging="425"/>
      </w:pPr>
      <w:rPr>
        <w:rFonts w:hint="default"/>
        <w:lang w:val="es-ES" w:eastAsia="en-US" w:bidi="ar-SA"/>
      </w:rPr>
    </w:lvl>
  </w:abstractNum>
  <w:abstractNum w:abstractNumId="23" w15:restartNumberingAfterBreak="0">
    <w:nsid w:val="7B414FD1"/>
    <w:multiLevelType w:val="hybridMultilevel"/>
    <w:tmpl w:val="2B84CE34"/>
    <w:lvl w:ilvl="0" w:tplc="B57ABDAE">
      <w:start w:val="1"/>
      <w:numFmt w:val="lowerLetter"/>
      <w:lvlText w:val="(%1)"/>
      <w:lvlJc w:val="left"/>
      <w:pPr>
        <w:ind w:left="1260" w:hanging="360"/>
      </w:pPr>
      <w:rPr>
        <w:rFonts w:eastAsia="Arial MT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7C244AAA"/>
    <w:multiLevelType w:val="hybridMultilevel"/>
    <w:tmpl w:val="4250669C"/>
    <w:lvl w:ilvl="0" w:tplc="180A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25" w15:restartNumberingAfterBreak="0">
    <w:nsid w:val="7EDC15DE"/>
    <w:multiLevelType w:val="hybridMultilevel"/>
    <w:tmpl w:val="50B0C5C6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19"/>
  </w:num>
  <w:num w:numId="5">
    <w:abstractNumId w:val="9"/>
  </w:num>
  <w:num w:numId="6">
    <w:abstractNumId w:val="21"/>
  </w:num>
  <w:num w:numId="7">
    <w:abstractNumId w:val="3"/>
  </w:num>
  <w:num w:numId="8">
    <w:abstractNumId w:val="24"/>
  </w:num>
  <w:num w:numId="9">
    <w:abstractNumId w:val="10"/>
  </w:num>
  <w:num w:numId="10">
    <w:abstractNumId w:val="2"/>
  </w:num>
  <w:num w:numId="11">
    <w:abstractNumId w:val="11"/>
  </w:num>
  <w:num w:numId="12">
    <w:abstractNumId w:val="1"/>
  </w:num>
  <w:num w:numId="13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  <w:num w:numId="15">
    <w:abstractNumId w:val="16"/>
  </w:num>
  <w:num w:numId="16">
    <w:abstractNumId w:val="23"/>
  </w:num>
  <w:num w:numId="17">
    <w:abstractNumId w:val="4"/>
  </w:num>
  <w:num w:numId="18">
    <w:abstractNumId w:val="5"/>
  </w:num>
  <w:num w:numId="19">
    <w:abstractNumId w:val="22"/>
  </w:num>
  <w:num w:numId="20">
    <w:abstractNumId w:val="20"/>
  </w:num>
  <w:num w:numId="21">
    <w:abstractNumId w:val="15"/>
  </w:num>
  <w:num w:numId="22">
    <w:abstractNumId w:val="6"/>
  </w:num>
  <w:num w:numId="23">
    <w:abstractNumId w:val="25"/>
  </w:num>
  <w:num w:numId="24">
    <w:abstractNumId w:val="8"/>
  </w:num>
  <w:num w:numId="25">
    <w:abstractNumId w:val="0"/>
  </w:num>
  <w:num w:numId="26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819"/>
    <w:rsid w:val="00000D8E"/>
    <w:rsid w:val="0000142F"/>
    <w:rsid w:val="00003F14"/>
    <w:rsid w:val="000053A4"/>
    <w:rsid w:val="000056FF"/>
    <w:rsid w:val="00006B72"/>
    <w:rsid w:val="00007935"/>
    <w:rsid w:val="00010978"/>
    <w:rsid w:val="00013A6C"/>
    <w:rsid w:val="00013D35"/>
    <w:rsid w:val="00023144"/>
    <w:rsid w:val="0002322D"/>
    <w:rsid w:val="00023E9D"/>
    <w:rsid w:val="00024A73"/>
    <w:rsid w:val="0003084D"/>
    <w:rsid w:val="000344D6"/>
    <w:rsid w:val="00036EDD"/>
    <w:rsid w:val="0004266C"/>
    <w:rsid w:val="00042DAE"/>
    <w:rsid w:val="00043CEF"/>
    <w:rsid w:val="00045B9D"/>
    <w:rsid w:val="00046109"/>
    <w:rsid w:val="000469D2"/>
    <w:rsid w:val="0005412C"/>
    <w:rsid w:val="0005421B"/>
    <w:rsid w:val="00056B9B"/>
    <w:rsid w:val="000579EF"/>
    <w:rsid w:val="00060C03"/>
    <w:rsid w:val="00061C49"/>
    <w:rsid w:val="0006295C"/>
    <w:rsid w:val="00063C6A"/>
    <w:rsid w:val="00065FB8"/>
    <w:rsid w:val="0007481F"/>
    <w:rsid w:val="000761E3"/>
    <w:rsid w:val="000762B6"/>
    <w:rsid w:val="00076873"/>
    <w:rsid w:val="00076909"/>
    <w:rsid w:val="000770A9"/>
    <w:rsid w:val="00080D88"/>
    <w:rsid w:val="00080EFC"/>
    <w:rsid w:val="000834B4"/>
    <w:rsid w:val="00084522"/>
    <w:rsid w:val="00084AC2"/>
    <w:rsid w:val="00086AED"/>
    <w:rsid w:val="00087212"/>
    <w:rsid w:val="00087365"/>
    <w:rsid w:val="00087E01"/>
    <w:rsid w:val="000902BE"/>
    <w:rsid w:val="00091B6F"/>
    <w:rsid w:val="0009267B"/>
    <w:rsid w:val="00094426"/>
    <w:rsid w:val="00096DEC"/>
    <w:rsid w:val="00097A65"/>
    <w:rsid w:val="000A0C31"/>
    <w:rsid w:val="000A593F"/>
    <w:rsid w:val="000A6043"/>
    <w:rsid w:val="000B1B4B"/>
    <w:rsid w:val="000B4026"/>
    <w:rsid w:val="000B4629"/>
    <w:rsid w:val="000C07EE"/>
    <w:rsid w:val="000C0D41"/>
    <w:rsid w:val="000C144D"/>
    <w:rsid w:val="000C3D0A"/>
    <w:rsid w:val="000C5C30"/>
    <w:rsid w:val="000C5CC0"/>
    <w:rsid w:val="000C62D3"/>
    <w:rsid w:val="000D6BA6"/>
    <w:rsid w:val="000E09AD"/>
    <w:rsid w:val="000E1006"/>
    <w:rsid w:val="000E5246"/>
    <w:rsid w:val="000E677C"/>
    <w:rsid w:val="000F1B6E"/>
    <w:rsid w:val="000F3F6C"/>
    <w:rsid w:val="000F42F0"/>
    <w:rsid w:val="000F5002"/>
    <w:rsid w:val="000F5036"/>
    <w:rsid w:val="000F50FC"/>
    <w:rsid w:val="000F67BC"/>
    <w:rsid w:val="00100E37"/>
    <w:rsid w:val="001012DC"/>
    <w:rsid w:val="00101A5C"/>
    <w:rsid w:val="00101FBD"/>
    <w:rsid w:val="00102D8A"/>
    <w:rsid w:val="00104033"/>
    <w:rsid w:val="00104336"/>
    <w:rsid w:val="00104ED9"/>
    <w:rsid w:val="00112C32"/>
    <w:rsid w:val="00113A82"/>
    <w:rsid w:val="001202E8"/>
    <w:rsid w:val="001236B3"/>
    <w:rsid w:val="00124DA9"/>
    <w:rsid w:val="0012554F"/>
    <w:rsid w:val="00126558"/>
    <w:rsid w:val="00127621"/>
    <w:rsid w:val="001303E1"/>
    <w:rsid w:val="00131FA7"/>
    <w:rsid w:val="0013289D"/>
    <w:rsid w:val="00133BF3"/>
    <w:rsid w:val="0013541E"/>
    <w:rsid w:val="00135606"/>
    <w:rsid w:val="00135A5F"/>
    <w:rsid w:val="00135E5B"/>
    <w:rsid w:val="001367AA"/>
    <w:rsid w:val="00136F90"/>
    <w:rsid w:val="001375BF"/>
    <w:rsid w:val="00137B66"/>
    <w:rsid w:val="00140556"/>
    <w:rsid w:val="00141ADE"/>
    <w:rsid w:val="001432FA"/>
    <w:rsid w:val="00145096"/>
    <w:rsid w:val="00147BF6"/>
    <w:rsid w:val="00151957"/>
    <w:rsid w:val="00151CE4"/>
    <w:rsid w:val="001531EF"/>
    <w:rsid w:val="00154046"/>
    <w:rsid w:val="00154D29"/>
    <w:rsid w:val="001552B1"/>
    <w:rsid w:val="00155CDE"/>
    <w:rsid w:val="00156EE4"/>
    <w:rsid w:val="00157648"/>
    <w:rsid w:val="00160230"/>
    <w:rsid w:val="00160F2D"/>
    <w:rsid w:val="00163FC7"/>
    <w:rsid w:val="001650AD"/>
    <w:rsid w:val="00167BC3"/>
    <w:rsid w:val="00172E90"/>
    <w:rsid w:val="001732FF"/>
    <w:rsid w:val="001744BC"/>
    <w:rsid w:val="001759CE"/>
    <w:rsid w:val="00176419"/>
    <w:rsid w:val="00181A22"/>
    <w:rsid w:val="00184087"/>
    <w:rsid w:val="00185221"/>
    <w:rsid w:val="001870F7"/>
    <w:rsid w:val="00187DAA"/>
    <w:rsid w:val="001901AA"/>
    <w:rsid w:val="00190C1B"/>
    <w:rsid w:val="00191EB8"/>
    <w:rsid w:val="00192F8C"/>
    <w:rsid w:val="0019350E"/>
    <w:rsid w:val="00193C88"/>
    <w:rsid w:val="001973EE"/>
    <w:rsid w:val="00197B8C"/>
    <w:rsid w:val="00197F1A"/>
    <w:rsid w:val="001A0DCF"/>
    <w:rsid w:val="001A1A2E"/>
    <w:rsid w:val="001A1CE8"/>
    <w:rsid w:val="001A402A"/>
    <w:rsid w:val="001A5CF1"/>
    <w:rsid w:val="001A716B"/>
    <w:rsid w:val="001A7789"/>
    <w:rsid w:val="001B13F7"/>
    <w:rsid w:val="001B2002"/>
    <w:rsid w:val="001B304D"/>
    <w:rsid w:val="001B5178"/>
    <w:rsid w:val="001B5926"/>
    <w:rsid w:val="001B7972"/>
    <w:rsid w:val="001B7ED6"/>
    <w:rsid w:val="001C0689"/>
    <w:rsid w:val="001C0CB1"/>
    <w:rsid w:val="001C0FB1"/>
    <w:rsid w:val="001C264E"/>
    <w:rsid w:val="001C3224"/>
    <w:rsid w:val="001C62D0"/>
    <w:rsid w:val="001C7257"/>
    <w:rsid w:val="001C79B6"/>
    <w:rsid w:val="001D12C0"/>
    <w:rsid w:val="001D156B"/>
    <w:rsid w:val="001D6037"/>
    <w:rsid w:val="001D6D02"/>
    <w:rsid w:val="001D7F1B"/>
    <w:rsid w:val="001E382F"/>
    <w:rsid w:val="001E69F6"/>
    <w:rsid w:val="001E7620"/>
    <w:rsid w:val="001E7D99"/>
    <w:rsid w:val="001F0990"/>
    <w:rsid w:val="001F0C90"/>
    <w:rsid w:val="001F3294"/>
    <w:rsid w:val="001F4044"/>
    <w:rsid w:val="001F50C1"/>
    <w:rsid w:val="00200C75"/>
    <w:rsid w:val="00205F9F"/>
    <w:rsid w:val="00207493"/>
    <w:rsid w:val="00207E0D"/>
    <w:rsid w:val="002112CB"/>
    <w:rsid w:val="00211881"/>
    <w:rsid w:val="00213646"/>
    <w:rsid w:val="00214494"/>
    <w:rsid w:val="002149FF"/>
    <w:rsid w:val="00215AC4"/>
    <w:rsid w:val="00217D56"/>
    <w:rsid w:val="0022013A"/>
    <w:rsid w:val="0022049F"/>
    <w:rsid w:val="00221472"/>
    <w:rsid w:val="00221EBA"/>
    <w:rsid w:val="002266C7"/>
    <w:rsid w:val="00227AAC"/>
    <w:rsid w:val="00227D88"/>
    <w:rsid w:val="0023044A"/>
    <w:rsid w:val="002311B9"/>
    <w:rsid w:val="00231C06"/>
    <w:rsid w:val="00232F2A"/>
    <w:rsid w:val="002348E5"/>
    <w:rsid w:val="00235A5C"/>
    <w:rsid w:val="00237F12"/>
    <w:rsid w:val="00240D2E"/>
    <w:rsid w:val="002414B0"/>
    <w:rsid w:val="00241C0B"/>
    <w:rsid w:val="00242C2F"/>
    <w:rsid w:val="00245CD3"/>
    <w:rsid w:val="00246868"/>
    <w:rsid w:val="00250478"/>
    <w:rsid w:val="00254607"/>
    <w:rsid w:val="0025503A"/>
    <w:rsid w:val="00257305"/>
    <w:rsid w:val="002606C7"/>
    <w:rsid w:val="00262DDB"/>
    <w:rsid w:val="00263173"/>
    <w:rsid w:val="002646AC"/>
    <w:rsid w:val="002649AD"/>
    <w:rsid w:val="0026695C"/>
    <w:rsid w:val="002672E3"/>
    <w:rsid w:val="0027242D"/>
    <w:rsid w:val="002767E0"/>
    <w:rsid w:val="00276F11"/>
    <w:rsid w:val="0027772E"/>
    <w:rsid w:val="002832D2"/>
    <w:rsid w:val="00283991"/>
    <w:rsid w:val="0028400B"/>
    <w:rsid w:val="002874C3"/>
    <w:rsid w:val="00292890"/>
    <w:rsid w:val="00292F07"/>
    <w:rsid w:val="00293490"/>
    <w:rsid w:val="0029605D"/>
    <w:rsid w:val="00296BFE"/>
    <w:rsid w:val="00297E89"/>
    <w:rsid w:val="002A08E4"/>
    <w:rsid w:val="002A39F1"/>
    <w:rsid w:val="002A4EEB"/>
    <w:rsid w:val="002A5026"/>
    <w:rsid w:val="002A7B03"/>
    <w:rsid w:val="002B03DF"/>
    <w:rsid w:val="002B0DDB"/>
    <w:rsid w:val="002B1C37"/>
    <w:rsid w:val="002B34C4"/>
    <w:rsid w:val="002B5303"/>
    <w:rsid w:val="002B649C"/>
    <w:rsid w:val="002B7235"/>
    <w:rsid w:val="002B7C32"/>
    <w:rsid w:val="002C41A8"/>
    <w:rsid w:val="002C4568"/>
    <w:rsid w:val="002D1315"/>
    <w:rsid w:val="002D4F24"/>
    <w:rsid w:val="002D52B6"/>
    <w:rsid w:val="002D76FA"/>
    <w:rsid w:val="002E1BA3"/>
    <w:rsid w:val="002E25AB"/>
    <w:rsid w:val="002E2E28"/>
    <w:rsid w:val="002E2FB2"/>
    <w:rsid w:val="002E4359"/>
    <w:rsid w:val="002E44A8"/>
    <w:rsid w:val="002E4831"/>
    <w:rsid w:val="002E6459"/>
    <w:rsid w:val="002E728C"/>
    <w:rsid w:val="002F2909"/>
    <w:rsid w:val="002F61B4"/>
    <w:rsid w:val="002F6677"/>
    <w:rsid w:val="002F73A0"/>
    <w:rsid w:val="002F7947"/>
    <w:rsid w:val="00301BBC"/>
    <w:rsid w:val="00301EB1"/>
    <w:rsid w:val="00302A53"/>
    <w:rsid w:val="00303122"/>
    <w:rsid w:val="00304099"/>
    <w:rsid w:val="003072E5"/>
    <w:rsid w:val="00313465"/>
    <w:rsid w:val="00313EA6"/>
    <w:rsid w:val="00314004"/>
    <w:rsid w:val="00314D9B"/>
    <w:rsid w:val="0031660B"/>
    <w:rsid w:val="00316C09"/>
    <w:rsid w:val="003218EF"/>
    <w:rsid w:val="003227AE"/>
    <w:rsid w:val="00323D0A"/>
    <w:rsid w:val="00324AD3"/>
    <w:rsid w:val="00325C02"/>
    <w:rsid w:val="00325F53"/>
    <w:rsid w:val="00326F14"/>
    <w:rsid w:val="003308D4"/>
    <w:rsid w:val="00332A63"/>
    <w:rsid w:val="00332E72"/>
    <w:rsid w:val="0033371E"/>
    <w:rsid w:val="00336DFF"/>
    <w:rsid w:val="003372B8"/>
    <w:rsid w:val="003424D0"/>
    <w:rsid w:val="003445DC"/>
    <w:rsid w:val="003450CA"/>
    <w:rsid w:val="00345EEA"/>
    <w:rsid w:val="0034614C"/>
    <w:rsid w:val="0035089E"/>
    <w:rsid w:val="00351898"/>
    <w:rsid w:val="00351FEB"/>
    <w:rsid w:val="003525A9"/>
    <w:rsid w:val="00354481"/>
    <w:rsid w:val="00356601"/>
    <w:rsid w:val="00356D53"/>
    <w:rsid w:val="0035782C"/>
    <w:rsid w:val="00360594"/>
    <w:rsid w:val="00361FA8"/>
    <w:rsid w:val="00362FE5"/>
    <w:rsid w:val="00363663"/>
    <w:rsid w:val="00363F71"/>
    <w:rsid w:val="00364894"/>
    <w:rsid w:val="0036550E"/>
    <w:rsid w:val="0036725E"/>
    <w:rsid w:val="00367620"/>
    <w:rsid w:val="00371382"/>
    <w:rsid w:val="0037240D"/>
    <w:rsid w:val="00373E26"/>
    <w:rsid w:val="003755F2"/>
    <w:rsid w:val="003766C4"/>
    <w:rsid w:val="003778C4"/>
    <w:rsid w:val="003822ED"/>
    <w:rsid w:val="00382946"/>
    <w:rsid w:val="00383F32"/>
    <w:rsid w:val="0038449D"/>
    <w:rsid w:val="00384A8C"/>
    <w:rsid w:val="00384D70"/>
    <w:rsid w:val="00391364"/>
    <w:rsid w:val="00392920"/>
    <w:rsid w:val="003973F2"/>
    <w:rsid w:val="003A3266"/>
    <w:rsid w:val="003A372C"/>
    <w:rsid w:val="003A6A20"/>
    <w:rsid w:val="003B209E"/>
    <w:rsid w:val="003B27CE"/>
    <w:rsid w:val="003B2D61"/>
    <w:rsid w:val="003B4472"/>
    <w:rsid w:val="003B46A9"/>
    <w:rsid w:val="003B4D7B"/>
    <w:rsid w:val="003B6DF5"/>
    <w:rsid w:val="003B79C4"/>
    <w:rsid w:val="003C2B7A"/>
    <w:rsid w:val="003C4B06"/>
    <w:rsid w:val="003C6206"/>
    <w:rsid w:val="003C6695"/>
    <w:rsid w:val="003D0266"/>
    <w:rsid w:val="003D0A8D"/>
    <w:rsid w:val="003D31F1"/>
    <w:rsid w:val="003D4377"/>
    <w:rsid w:val="003D55AF"/>
    <w:rsid w:val="003D59E1"/>
    <w:rsid w:val="003E0B65"/>
    <w:rsid w:val="003E0DBD"/>
    <w:rsid w:val="003E1F46"/>
    <w:rsid w:val="003E2A7F"/>
    <w:rsid w:val="003E55CF"/>
    <w:rsid w:val="003E5B9B"/>
    <w:rsid w:val="003F1F36"/>
    <w:rsid w:val="003F32FC"/>
    <w:rsid w:val="003F363D"/>
    <w:rsid w:val="003F4430"/>
    <w:rsid w:val="003F4BC2"/>
    <w:rsid w:val="003F5A1B"/>
    <w:rsid w:val="003F702C"/>
    <w:rsid w:val="003F7455"/>
    <w:rsid w:val="00400CB8"/>
    <w:rsid w:val="00412835"/>
    <w:rsid w:val="00413967"/>
    <w:rsid w:val="004151E0"/>
    <w:rsid w:val="004178CE"/>
    <w:rsid w:val="00417F18"/>
    <w:rsid w:val="004213F8"/>
    <w:rsid w:val="0042164C"/>
    <w:rsid w:val="004229A9"/>
    <w:rsid w:val="00422CDB"/>
    <w:rsid w:val="004241F0"/>
    <w:rsid w:val="00424758"/>
    <w:rsid w:val="0042561B"/>
    <w:rsid w:val="00425DBB"/>
    <w:rsid w:val="00427782"/>
    <w:rsid w:val="00430CB8"/>
    <w:rsid w:val="0043343F"/>
    <w:rsid w:val="004363F5"/>
    <w:rsid w:val="004406FA"/>
    <w:rsid w:val="004439E0"/>
    <w:rsid w:val="004442DE"/>
    <w:rsid w:val="0044464F"/>
    <w:rsid w:val="00445FD1"/>
    <w:rsid w:val="00447D9B"/>
    <w:rsid w:val="004515A6"/>
    <w:rsid w:val="00452405"/>
    <w:rsid w:val="00452930"/>
    <w:rsid w:val="00455272"/>
    <w:rsid w:val="004553BE"/>
    <w:rsid w:val="00455E2C"/>
    <w:rsid w:val="00456F7D"/>
    <w:rsid w:val="00460745"/>
    <w:rsid w:val="0046119D"/>
    <w:rsid w:val="0046180C"/>
    <w:rsid w:val="00461ECA"/>
    <w:rsid w:val="004630F6"/>
    <w:rsid w:val="00463A99"/>
    <w:rsid w:val="00464144"/>
    <w:rsid w:val="004647A0"/>
    <w:rsid w:val="00464B61"/>
    <w:rsid w:val="00470BC2"/>
    <w:rsid w:val="00470C04"/>
    <w:rsid w:val="00470C9C"/>
    <w:rsid w:val="00470D5C"/>
    <w:rsid w:val="00471364"/>
    <w:rsid w:val="00471F3A"/>
    <w:rsid w:val="00475E1F"/>
    <w:rsid w:val="00476DCC"/>
    <w:rsid w:val="00477370"/>
    <w:rsid w:val="004776EC"/>
    <w:rsid w:val="00483E20"/>
    <w:rsid w:val="00484545"/>
    <w:rsid w:val="00484889"/>
    <w:rsid w:val="00484A0E"/>
    <w:rsid w:val="00486878"/>
    <w:rsid w:val="004903C4"/>
    <w:rsid w:val="0049081F"/>
    <w:rsid w:val="004908F1"/>
    <w:rsid w:val="00491FFA"/>
    <w:rsid w:val="0049570A"/>
    <w:rsid w:val="00496D51"/>
    <w:rsid w:val="004A0726"/>
    <w:rsid w:val="004A1D82"/>
    <w:rsid w:val="004A2329"/>
    <w:rsid w:val="004A2C1F"/>
    <w:rsid w:val="004A2CA2"/>
    <w:rsid w:val="004A4258"/>
    <w:rsid w:val="004A4A3A"/>
    <w:rsid w:val="004A51BB"/>
    <w:rsid w:val="004A5786"/>
    <w:rsid w:val="004A764D"/>
    <w:rsid w:val="004B34B5"/>
    <w:rsid w:val="004B4728"/>
    <w:rsid w:val="004B5184"/>
    <w:rsid w:val="004B606C"/>
    <w:rsid w:val="004B6998"/>
    <w:rsid w:val="004C2742"/>
    <w:rsid w:val="004C3178"/>
    <w:rsid w:val="004D37AC"/>
    <w:rsid w:val="004D3894"/>
    <w:rsid w:val="004D393A"/>
    <w:rsid w:val="004D44BA"/>
    <w:rsid w:val="004D4534"/>
    <w:rsid w:val="004D4FDA"/>
    <w:rsid w:val="004D52F6"/>
    <w:rsid w:val="004D5C5E"/>
    <w:rsid w:val="004D6DEA"/>
    <w:rsid w:val="004E1131"/>
    <w:rsid w:val="004E229F"/>
    <w:rsid w:val="004E2CA9"/>
    <w:rsid w:val="004E4101"/>
    <w:rsid w:val="004E49E2"/>
    <w:rsid w:val="004E62DE"/>
    <w:rsid w:val="004E73AB"/>
    <w:rsid w:val="004E7642"/>
    <w:rsid w:val="004E7D61"/>
    <w:rsid w:val="004F01FD"/>
    <w:rsid w:val="004F17F0"/>
    <w:rsid w:val="004F40F1"/>
    <w:rsid w:val="004F44C5"/>
    <w:rsid w:val="004F62DC"/>
    <w:rsid w:val="00500819"/>
    <w:rsid w:val="00500AE0"/>
    <w:rsid w:val="00504198"/>
    <w:rsid w:val="005046C6"/>
    <w:rsid w:val="0050472C"/>
    <w:rsid w:val="005056F8"/>
    <w:rsid w:val="00510BA9"/>
    <w:rsid w:val="005163FC"/>
    <w:rsid w:val="005211D1"/>
    <w:rsid w:val="0052254E"/>
    <w:rsid w:val="00522941"/>
    <w:rsid w:val="00522C3C"/>
    <w:rsid w:val="00522C46"/>
    <w:rsid w:val="0052304C"/>
    <w:rsid w:val="00523957"/>
    <w:rsid w:val="00523CC8"/>
    <w:rsid w:val="00524A12"/>
    <w:rsid w:val="005250D8"/>
    <w:rsid w:val="00525353"/>
    <w:rsid w:val="00527587"/>
    <w:rsid w:val="00527DB8"/>
    <w:rsid w:val="00527FBB"/>
    <w:rsid w:val="00532F92"/>
    <w:rsid w:val="0053395C"/>
    <w:rsid w:val="00533FF2"/>
    <w:rsid w:val="005410CF"/>
    <w:rsid w:val="005415ED"/>
    <w:rsid w:val="00541F8D"/>
    <w:rsid w:val="00542AEB"/>
    <w:rsid w:val="00543A60"/>
    <w:rsid w:val="00544145"/>
    <w:rsid w:val="0054698A"/>
    <w:rsid w:val="0054799A"/>
    <w:rsid w:val="00551917"/>
    <w:rsid w:val="00551BD3"/>
    <w:rsid w:val="00552A52"/>
    <w:rsid w:val="005553A2"/>
    <w:rsid w:val="005554D9"/>
    <w:rsid w:val="00560A50"/>
    <w:rsid w:val="00560C3E"/>
    <w:rsid w:val="00561B8B"/>
    <w:rsid w:val="0056246B"/>
    <w:rsid w:val="00562C17"/>
    <w:rsid w:val="005633C8"/>
    <w:rsid w:val="00563A02"/>
    <w:rsid w:val="00564D8F"/>
    <w:rsid w:val="0056635F"/>
    <w:rsid w:val="0056656B"/>
    <w:rsid w:val="005674C8"/>
    <w:rsid w:val="00567E87"/>
    <w:rsid w:val="005715CE"/>
    <w:rsid w:val="00573301"/>
    <w:rsid w:val="0057743D"/>
    <w:rsid w:val="00591AD2"/>
    <w:rsid w:val="005925C5"/>
    <w:rsid w:val="0059720A"/>
    <w:rsid w:val="00597FCF"/>
    <w:rsid w:val="005A2269"/>
    <w:rsid w:val="005A240D"/>
    <w:rsid w:val="005A2781"/>
    <w:rsid w:val="005A74C7"/>
    <w:rsid w:val="005A791C"/>
    <w:rsid w:val="005B0EC4"/>
    <w:rsid w:val="005B1A5C"/>
    <w:rsid w:val="005B2B12"/>
    <w:rsid w:val="005B2B7E"/>
    <w:rsid w:val="005B3AF6"/>
    <w:rsid w:val="005B537A"/>
    <w:rsid w:val="005B7477"/>
    <w:rsid w:val="005C1CC8"/>
    <w:rsid w:val="005C211C"/>
    <w:rsid w:val="005C3114"/>
    <w:rsid w:val="005C6258"/>
    <w:rsid w:val="005D1723"/>
    <w:rsid w:val="005D39C0"/>
    <w:rsid w:val="005D4117"/>
    <w:rsid w:val="005D678F"/>
    <w:rsid w:val="005E2B84"/>
    <w:rsid w:val="005E5090"/>
    <w:rsid w:val="005F00E8"/>
    <w:rsid w:val="005F1D55"/>
    <w:rsid w:val="005F2F33"/>
    <w:rsid w:val="005F585D"/>
    <w:rsid w:val="005F675D"/>
    <w:rsid w:val="005F68F0"/>
    <w:rsid w:val="005F7D81"/>
    <w:rsid w:val="006014EF"/>
    <w:rsid w:val="00602045"/>
    <w:rsid w:val="00602D95"/>
    <w:rsid w:val="00604B9C"/>
    <w:rsid w:val="00605EF7"/>
    <w:rsid w:val="00605FA5"/>
    <w:rsid w:val="00606D5A"/>
    <w:rsid w:val="00606E76"/>
    <w:rsid w:val="0061019B"/>
    <w:rsid w:val="00611F20"/>
    <w:rsid w:val="006138E5"/>
    <w:rsid w:val="00614DF7"/>
    <w:rsid w:val="00615018"/>
    <w:rsid w:val="00616444"/>
    <w:rsid w:val="00617185"/>
    <w:rsid w:val="006221E6"/>
    <w:rsid w:val="006310F5"/>
    <w:rsid w:val="006316A0"/>
    <w:rsid w:val="00632D1E"/>
    <w:rsid w:val="00634819"/>
    <w:rsid w:val="00635360"/>
    <w:rsid w:val="00635E48"/>
    <w:rsid w:val="00637E4F"/>
    <w:rsid w:val="0064031D"/>
    <w:rsid w:val="006406A2"/>
    <w:rsid w:val="00641CEF"/>
    <w:rsid w:val="00642CE9"/>
    <w:rsid w:val="006432F3"/>
    <w:rsid w:val="00643E8E"/>
    <w:rsid w:val="00646861"/>
    <w:rsid w:val="00650192"/>
    <w:rsid w:val="006504F2"/>
    <w:rsid w:val="006505D4"/>
    <w:rsid w:val="0065219B"/>
    <w:rsid w:val="00653085"/>
    <w:rsid w:val="00654041"/>
    <w:rsid w:val="00655663"/>
    <w:rsid w:val="006559D8"/>
    <w:rsid w:val="006610A8"/>
    <w:rsid w:val="0066497A"/>
    <w:rsid w:val="00665A31"/>
    <w:rsid w:val="006674E1"/>
    <w:rsid w:val="00672CDD"/>
    <w:rsid w:val="006748B7"/>
    <w:rsid w:val="00675D7A"/>
    <w:rsid w:val="00675FAC"/>
    <w:rsid w:val="00676867"/>
    <w:rsid w:val="00682363"/>
    <w:rsid w:val="0068375D"/>
    <w:rsid w:val="0068658C"/>
    <w:rsid w:val="006867B2"/>
    <w:rsid w:val="006870F9"/>
    <w:rsid w:val="0069120F"/>
    <w:rsid w:val="00692DF2"/>
    <w:rsid w:val="00694408"/>
    <w:rsid w:val="006A0DA4"/>
    <w:rsid w:val="006A1635"/>
    <w:rsid w:val="006A325A"/>
    <w:rsid w:val="006A350D"/>
    <w:rsid w:val="006A5560"/>
    <w:rsid w:val="006A718B"/>
    <w:rsid w:val="006A7FA9"/>
    <w:rsid w:val="006B3D97"/>
    <w:rsid w:val="006C132E"/>
    <w:rsid w:val="006C1491"/>
    <w:rsid w:val="006C18D6"/>
    <w:rsid w:val="006C1A3F"/>
    <w:rsid w:val="006C1B07"/>
    <w:rsid w:val="006C453F"/>
    <w:rsid w:val="006C4DDA"/>
    <w:rsid w:val="006C5AE0"/>
    <w:rsid w:val="006D03CD"/>
    <w:rsid w:val="006D23E9"/>
    <w:rsid w:val="006D2A0A"/>
    <w:rsid w:val="006D2EBC"/>
    <w:rsid w:val="006D3F6F"/>
    <w:rsid w:val="006D5045"/>
    <w:rsid w:val="006D5080"/>
    <w:rsid w:val="006E5ADD"/>
    <w:rsid w:val="006E5F61"/>
    <w:rsid w:val="006E6027"/>
    <w:rsid w:val="006E63C4"/>
    <w:rsid w:val="006E6773"/>
    <w:rsid w:val="006E6EF5"/>
    <w:rsid w:val="006E7559"/>
    <w:rsid w:val="006E76F1"/>
    <w:rsid w:val="006F0F08"/>
    <w:rsid w:val="006F32D4"/>
    <w:rsid w:val="006F4D01"/>
    <w:rsid w:val="006F5379"/>
    <w:rsid w:val="006F6CED"/>
    <w:rsid w:val="00700067"/>
    <w:rsid w:val="0070028E"/>
    <w:rsid w:val="007006D5"/>
    <w:rsid w:val="00702950"/>
    <w:rsid w:val="00705BA2"/>
    <w:rsid w:val="00707F69"/>
    <w:rsid w:val="007104EA"/>
    <w:rsid w:val="007105D8"/>
    <w:rsid w:val="00711864"/>
    <w:rsid w:val="00711C43"/>
    <w:rsid w:val="00712BC9"/>
    <w:rsid w:val="00713902"/>
    <w:rsid w:val="00713ACB"/>
    <w:rsid w:val="00714864"/>
    <w:rsid w:val="0072211F"/>
    <w:rsid w:val="00724796"/>
    <w:rsid w:val="00724C92"/>
    <w:rsid w:val="0072712A"/>
    <w:rsid w:val="00730B47"/>
    <w:rsid w:val="00732FC5"/>
    <w:rsid w:val="00735E55"/>
    <w:rsid w:val="0074121E"/>
    <w:rsid w:val="00741995"/>
    <w:rsid w:val="007429FF"/>
    <w:rsid w:val="00743836"/>
    <w:rsid w:val="00743FA8"/>
    <w:rsid w:val="00744AC3"/>
    <w:rsid w:val="00745F86"/>
    <w:rsid w:val="00747BBA"/>
    <w:rsid w:val="00751710"/>
    <w:rsid w:val="00751DAD"/>
    <w:rsid w:val="00754A72"/>
    <w:rsid w:val="00754D6B"/>
    <w:rsid w:val="0075539F"/>
    <w:rsid w:val="007571AC"/>
    <w:rsid w:val="00761153"/>
    <w:rsid w:val="007613E5"/>
    <w:rsid w:val="00761D4C"/>
    <w:rsid w:val="00765CD3"/>
    <w:rsid w:val="007711E5"/>
    <w:rsid w:val="00771386"/>
    <w:rsid w:val="0077165D"/>
    <w:rsid w:val="007718B7"/>
    <w:rsid w:val="00771942"/>
    <w:rsid w:val="00774298"/>
    <w:rsid w:val="0077545D"/>
    <w:rsid w:val="007763FD"/>
    <w:rsid w:val="00782992"/>
    <w:rsid w:val="007848C5"/>
    <w:rsid w:val="00785055"/>
    <w:rsid w:val="0078538F"/>
    <w:rsid w:val="0078591C"/>
    <w:rsid w:val="007867C1"/>
    <w:rsid w:val="007878BE"/>
    <w:rsid w:val="00787A1C"/>
    <w:rsid w:val="00794154"/>
    <w:rsid w:val="00794A1B"/>
    <w:rsid w:val="007968E2"/>
    <w:rsid w:val="007970B2"/>
    <w:rsid w:val="007973C1"/>
    <w:rsid w:val="0079754E"/>
    <w:rsid w:val="007975A9"/>
    <w:rsid w:val="00797BBA"/>
    <w:rsid w:val="007A0BA3"/>
    <w:rsid w:val="007A1160"/>
    <w:rsid w:val="007A44A4"/>
    <w:rsid w:val="007A489B"/>
    <w:rsid w:val="007A4E2D"/>
    <w:rsid w:val="007B001B"/>
    <w:rsid w:val="007B138A"/>
    <w:rsid w:val="007B19B4"/>
    <w:rsid w:val="007B4204"/>
    <w:rsid w:val="007B6C83"/>
    <w:rsid w:val="007B7E2F"/>
    <w:rsid w:val="007C0D58"/>
    <w:rsid w:val="007C0EAB"/>
    <w:rsid w:val="007C2196"/>
    <w:rsid w:val="007C223B"/>
    <w:rsid w:val="007C2D44"/>
    <w:rsid w:val="007C49F9"/>
    <w:rsid w:val="007C4BB7"/>
    <w:rsid w:val="007C65F2"/>
    <w:rsid w:val="007C7B51"/>
    <w:rsid w:val="007D069B"/>
    <w:rsid w:val="007D35CE"/>
    <w:rsid w:val="007D3CF4"/>
    <w:rsid w:val="007D4A41"/>
    <w:rsid w:val="007D731E"/>
    <w:rsid w:val="007E11F9"/>
    <w:rsid w:val="007E19C5"/>
    <w:rsid w:val="007E1A97"/>
    <w:rsid w:val="007E501C"/>
    <w:rsid w:val="007E5940"/>
    <w:rsid w:val="007E677F"/>
    <w:rsid w:val="007E7595"/>
    <w:rsid w:val="007F0CD7"/>
    <w:rsid w:val="007F11BB"/>
    <w:rsid w:val="007F172B"/>
    <w:rsid w:val="007F2AD3"/>
    <w:rsid w:val="007F5008"/>
    <w:rsid w:val="007F5739"/>
    <w:rsid w:val="007F70A8"/>
    <w:rsid w:val="007F7FB7"/>
    <w:rsid w:val="00800C76"/>
    <w:rsid w:val="00801701"/>
    <w:rsid w:val="00801E64"/>
    <w:rsid w:val="00802100"/>
    <w:rsid w:val="008028C1"/>
    <w:rsid w:val="0080348E"/>
    <w:rsid w:val="00803E6A"/>
    <w:rsid w:val="00805E94"/>
    <w:rsid w:val="00810FB5"/>
    <w:rsid w:val="00812544"/>
    <w:rsid w:val="00812E67"/>
    <w:rsid w:val="00815934"/>
    <w:rsid w:val="00816C2C"/>
    <w:rsid w:val="00817F34"/>
    <w:rsid w:val="00820714"/>
    <w:rsid w:val="00820C02"/>
    <w:rsid w:val="00822F31"/>
    <w:rsid w:val="00825D45"/>
    <w:rsid w:val="008268AC"/>
    <w:rsid w:val="008272D5"/>
    <w:rsid w:val="00832025"/>
    <w:rsid w:val="008321DF"/>
    <w:rsid w:val="00832636"/>
    <w:rsid w:val="00832F42"/>
    <w:rsid w:val="00833B2A"/>
    <w:rsid w:val="008347DA"/>
    <w:rsid w:val="0083544D"/>
    <w:rsid w:val="0083771A"/>
    <w:rsid w:val="00841194"/>
    <w:rsid w:val="00841599"/>
    <w:rsid w:val="00843C77"/>
    <w:rsid w:val="008447E7"/>
    <w:rsid w:val="00844CEA"/>
    <w:rsid w:val="00845D1B"/>
    <w:rsid w:val="008468DD"/>
    <w:rsid w:val="00846AE9"/>
    <w:rsid w:val="00851433"/>
    <w:rsid w:val="00851E90"/>
    <w:rsid w:val="00852DBC"/>
    <w:rsid w:val="008535D5"/>
    <w:rsid w:val="0085447E"/>
    <w:rsid w:val="008622DC"/>
    <w:rsid w:val="0086287F"/>
    <w:rsid w:val="00865E97"/>
    <w:rsid w:val="008708B8"/>
    <w:rsid w:val="00870DD8"/>
    <w:rsid w:val="0087149E"/>
    <w:rsid w:val="00875874"/>
    <w:rsid w:val="00885581"/>
    <w:rsid w:val="008921D9"/>
    <w:rsid w:val="008922F3"/>
    <w:rsid w:val="00892DD1"/>
    <w:rsid w:val="00893B60"/>
    <w:rsid w:val="00894458"/>
    <w:rsid w:val="008957B8"/>
    <w:rsid w:val="00895C3A"/>
    <w:rsid w:val="00896980"/>
    <w:rsid w:val="008A08B5"/>
    <w:rsid w:val="008A57CB"/>
    <w:rsid w:val="008A63FC"/>
    <w:rsid w:val="008A7227"/>
    <w:rsid w:val="008B6399"/>
    <w:rsid w:val="008C2855"/>
    <w:rsid w:val="008C45AE"/>
    <w:rsid w:val="008C5DEF"/>
    <w:rsid w:val="008C6DC6"/>
    <w:rsid w:val="008D168E"/>
    <w:rsid w:val="008D328F"/>
    <w:rsid w:val="008D37C6"/>
    <w:rsid w:val="008D4DD0"/>
    <w:rsid w:val="008D541B"/>
    <w:rsid w:val="008D5A34"/>
    <w:rsid w:val="008D61A6"/>
    <w:rsid w:val="008D61C9"/>
    <w:rsid w:val="008D6541"/>
    <w:rsid w:val="008D7432"/>
    <w:rsid w:val="008E0716"/>
    <w:rsid w:val="008E1288"/>
    <w:rsid w:val="008E2860"/>
    <w:rsid w:val="008E4284"/>
    <w:rsid w:val="008E42E9"/>
    <w:rsid w:val="008E5597"/>
    <w:rsid w:val="008F0BF9"/>
    <w:rsid w:val="008F3511"/>
    <w:rsid w:val="008F3571"/>
    <w:rsid w:val="008F4750"/>
    <w:rsid w:val="008F4ADB"/>
    <w:rsid w:val="008F572C"/>
    <w:rsid w:val="008F7D1D"/>
    <w:rsid w:val="00900B1B"/>
    <w:rsid w:val="0090297A"/>
    <w:rsid w:val="00902D50"/>
    <w:rsid w:val="00902EE2"/>
    <w:rsid w:val="00904167"/>
    <w:rsid w:val="009047C5"/>
    <w:rsid w:val="009049D3"/>
    <w:rsid w:val="009059B4"/>
    <w:rsid w:val="009068E9"/>
    <w:rsid w:val="009115FC"/>
    <w:rsid w:val="009118EE"/>
    <w:rsid w:val="00911936"/>
    <w:rsid w:val="00911DE8"/>
    <w:rsid w:val="00912F19"/>
    <w:rsid w:val="00913F34"/>
    <w:rsid w:val="00914279"/>
    <w:rsid w:val="00917310"/>
    <w:rsid w:val="00920EF0"/>
    <w:rsid w:val="00921640"/>
    <w:rsid w:val="0092218E"/>
    <w:rsid w:val="00922D03"/>
    <w:rsid w:val="0092399E"/>
    <w:rsid w:val="00924973"/>
    <w:rsid w:val="00924B70"/>
    <w:rsid w:val="00926288"/>
    <w:rsid w:val="0093011C"/>
    <w:rsid w:val="00930736"/>
    <w:rsid w:val="00933238"/>
    <w:rsid w:val="00936D86"/>
    <w:rsid w:val="00937717"/>
    <w:rsid w:val="00937E45"/>
    <w:rsid w:val="00941789"/>
    <w:rsid w:val="0094215F"/>
    <w:rsid w:val="00942621"/>
    <w:rsid w:val="00943963"/>
    <w:rsid w:val="009458AC"/>
    <w:rsid w:val="00947140"/>
    <w:rsid w:val="00947B2F"/>
    <w:rsid w:val="00950A36"/>
    <w:rsid w:val="00951819"/>
    <w:rsid w:val="00951CF2"/>
    <w:rsid w:val="009531D6"/>
    <w:rsid w:val="009548EA"/>
    <w:rsid w:val="00954982"/>
    <w:rsid w:val="00955CA6"/>
    <w:rsid w:val="00961BFA"/>
    <w:rsid w:val="009622F3"/>
    <w:rsid w:val="009633CD"/>
    <w:rsid w:val="009650C1"/>
    <w:rsid w:val="009652BC"/>
    <w:rsid w:val="00966536"/>
    <w:rsid w:val="00966B1F"/>
    <w:rsid w:val="00967CE9"/>
    <w:rsid w:val="00971F92"/>
    <w:rsid w:val="0097469A"/>
    <w:rsid w:val="00976DBF"/>
    <w:rsid w:val="009800DE"/>
    <w:rsid w:val="0098163B"/>
    <w:rsid w:val="0098217E"/>
    <w:rsid w:val="0098370C"/>
    <w:rsid w:val="00983C6C"/>
    <w:rsid w:val="00984A6B"/>
    <w:rsid w:val="0098528F"/>
    <w:rsid w:val="0098708F"/>
    <w:rsid w:val="009870E9"/>
    <w:rsid w:val="00990890"/>
    <w:rsid w:val="00993406"/>
    <w:rsid w:val="00993C36"/>
    <w:rsid w:val="009948D2"/>
    <w:rsid w:val="0099759D"/>
    <w:rsid w:val="009A292F"/>
    <w:rsid w:val="009A36A7"/>
    <w:rsid w:val="009A3AC6"/>
    <w:rsid w:val="009A4BB9"/>
    <w:rsid w:val="009A53DD"/>
    <w:rsid w:val="009A72C2"/>
    <w:rsid w:val="009B0145"/>
    <w:rsid w:val="009B1228"/>
    <w:rsid w:val="009B2D53"/>
    <w:rsid w:val="009B32D6"/>
    <w:rsid w:val="009B32FE"/>
    <w:rsid w:val="009B39CE"/>
    <w:rsid w:val="009B5F27"/>
    <w:rsid w:val="009B7016"/>
    <w:rsid w:val="009C0945"/>
    <w:rsid w:val="009C3AEA"/>
    <w:rsid w:val="009C4D80"/>
    <w:rsid w:val="009C5AFC"/>
    <w:rsid w:val="009C7868"/>
    <w:rsid w:val="009D00F9"/>
    <w:rsid w:val="009D265D"/>
    <w:rsid w:val="009D39A7"/>
    <w:rsid w:val="009D5038"/>
    <w:rsid w:val="009D50A8"/>
    <w:rsid w:val="009D533B"/>
    <w:rsid w:val="009D5AB5"/>
    <w:rsid w:val="009D6D75"/>
    <w:rsid w:val="009D75CD"/>
    <w:rsid w:val="009D77AA"/>
    <w:rsid w:val="009E0447"/>
    <w:rsid w:val="009E427A"/>
    <w:rsid w:val="009E4E68"/>
    <w:rsid w:val="009E508E"/>
    <w:rsid w:val="009E6552"/>
    <w:rsid w:val="009E7B63"/>
    <w:rsid w:val="009E7D7D"/>
    <w:rsid w:val="009F1873"/>
    <w:rsid w:val="009F1D9E"/>
    <w:rsid w:val="009F49AC"/>
    <w:rsid w:val="009F59F9"/>
    <w:rsid w:val="009F5AD8"/>
    <w:rsid w:val="009F61B9"/>
    <w:rsid w:val="009F665F"/>
    <w:rsid w:val="00A0212C"/>
    <w:rsid w:val="00A0366D"/>
    <w:rsid w:val="00A03E8B"/>
    <w:rsid w:val="00A050EB"/>
    <w:rsid w:val="00A05DB2"/>
    <w:rsid w:val="00A113C5"/>
    <w:rsid w:val="00A11BB2"/>
    <w:rsid w:val="00A126FA"/>
    <w:rsid w:val="00A12D0D"/>
    <w:rsid w:val="00A13608"/>
    <w:rsid w:val="00A13E4C"/>
    <w:rsid w:val="00A14024"/>
    <w:rsid w:val="00A14455"/>
    <w:rsid w:val="00A1449F"/>
    <w:rsid w:val="00A1728A"/>
    <w:rsid w:val="00A22375"/>
    <w:rsid w:val="00A232F5"/>
    <w:rsid w:val="00A23466"/>
    <w:rsid w:val="00A23979"/>
    <w:rsid w:val="00A258F3"/>
    <w:rsid w:val="00A260BC"/>
    <w:rsid w:val="00A26BF7"/>
    <w:rsid w:val="00A27A62"/>
    <w:rsid w:val="00A27C55"/>
    <w:rsid w:val="00A31124"/>
    <w:rsid w:val="00A33470"/>
    <w:rsid w:val="00A34816"/>
    <w:rsid w:val="00A34B65"/>
    <w:rsid w:val="00A37A52"/>
    <w:rsid w:val="00A4115F"/>
    <w:rsid w:val="00A41FB1"/>
    <w:rsid w:val="00A43F60"/>
    <w:rsid w:val="00A44D4A"/>
    <w:rsid w:val="00A45001"/>
    <w:rsid w:val="00A46A2C"/>
    <w:rsid w:val="00A52632"/>
    <w:rsid w:val="00A52F67"/>
    <w:rsid w:val="00A561A0"/>
    <w:rsid w:val="00A56AE3"/>
    <w:rsid w:val="00A56BA3"/>
    <w:rsid w:val="00A57B11"/>
    <w:rsid w:val="00A61DAD"/>
    <w:rsid w:val="00A63691"/>
    <w:rsid w:val="00A65CD5"/>
    <w:rsid w:val="00A65F5C"/>
    <w:rsid w:val="00A6692B"/>
    <w:rsid w:val="00A67D82"/>
    <w:rsid w:val="00A67E53"/>
    <w:rsid w:val="00A70732"/>
    <w:rsid w:val="00A71359"/>
    <w:rsid w:val="00A715F1"/>
    <w:rsid w:val="00A728E9"/>
    <w:rsid w:val="00A72FB6"/>
    <w:rsid w:val="00A7494E"/>
    <w:rsid w:val="00A7669A"/>
    <w:rsid w:val="00A770F6"/>
    <w:rsid w:val="00A8005C"/>
    <w:rsid w:val="00A80228"/>
    <w:rsid w:val="00A821CA"/>
    <w:rsid w:val="00A837A1"/>
    <w:rsid w:val="00A84FBE"/>
    <w:rsid w:val="00A90D47"/>
    <w:rsid w:val="00A9293C"/>
    <w:rsid w:val="00A9596E"/>
    <w:rsid w:val="00A95E56"/>
    <w:rsid w:val="00A9646D"/>
    <w:rsid w:val="00A96600"/>
    <w:rsid w:val="00AA22E3"/>
    <w:rsid w:val="00AA2451"/>
    <w:rsid w:val="00AA4110"/>
    <w:rsid w:val="00AA52FE"/>
    <w:rsid w:val="00AA57E2"/>
    <w:rsid w:val="00AA5AFD"/>
    <w:rsid w:val="00AA6516"/>
    <w:rsid w:val="00AA664B"/>
    <w:rsid w:val="00AB21C8"/>
    <w:rsid w:val="00AB333C"/>
    <w:rsid w:val="00AB35B8"/>
    <w:rsid w:val="00AB3966"/>
    <w:rsid w:val="00AB463E"/>
    <w:rsid w:val="00AC07DC"/>
    <w:rsid w:val="00AC28EE"/>
    <w:rsid w:val="00AC5447"/>
    <w:rsid w:val="00AC65E3"/>
    <w:rsid w:val="00AC6B83"/>
    <w:rsid w:val="00AC7139"/>
    <w:rsid w:val="00AD0138"/>
    <w:rsid w:val="00AD08EE"/>
    <w:rsid w:val="00AD0AD2"/>
    <w:rsid w:val="00AD1C05"/>
    <w:rsid w:val="00AD2A9C"/>
    <w:rsid w:val="00AD3FCC"/>
    <w:rsid w:val="00AD456C"/>
    <w:rsid w:val="00AD64C9"/>
    <w:rsid w:val="00AD7342"/>
    <w:rsid w:val="00AD76B8"/>
    <w:rsid w:val="00AE03C6"/>
    <w:rsid w:val="00AE228E"/>
    <w:rsid w:val="00AE2B07"/>
    <w:rsid w:val="00AE6CA9"/>
    <w:rsid w:val="00AF00E1"/>
    <w:rsid w:val="00AF0641"/>
    <w:rsid w:val="00AF0D06"/>
    <w:rsid w:val="00AF1581"/>
    <w:rsid w:val="00AF172D"/>
    <w:rsid w:val="00AF1BB3"/>
    <w:rsid w:val="00AF2043"/>
    <w:rsid w:val="00AF237C"/>
    <w:rsid w:val="00AF449D"/>
    <w:rsid w:val="00B0488B"/>
    <w:rsid w:val="00B048CA"/>
    <w:rsid w:val="00B04AAB"/>
    <w:rsid w:val="00B050C7"/>
    <w:rsid w:val="00B06775"/>
    <w:rsid w:val="00B06930"/>
    <w:rsid w:val="00B102BD"/>
    <w:rsid w:val="00B106C9"/>
    <w:rsid w:val="00B10CC4"/>
    <w:rsid w:val="00B1319E"/>
    <w:rsid w:val="00B14EF7"/>
    <w:rsid w:val="00B22108"/>
    <w:rsid w:val="00B23D73"/>
    <w:rsid w:val="00B25FAA"/>
    <w:rsid w:val="00B26DF2"/>
    <w:rsid w:val="00B27B24"/>
    <w:rsid w:val="00B343EB"/>
    <w:rsid w:val="00B347D9"/>
    <w:rsid w:val="00B34D45"/>
    <w:rsid w:val="00B35A2C"/>
    <w:rsid w:val="00B40516"/>
    <w:rsid w:val="00B4072D"/>
    <w:rsid w:val="00B40C57"/>
    <w:rsid w:val="00B422D4"/>
    <w:rsid w:val="00B43FFC"/>
    <w:rsid w:val="00B467E9"/>
    <w:rsid w:val="00B51193"/>
    <w:rsid w:val="00B51D50"/>
    <w:rsid w:val="00B55381"/>
    <w:rsid w:val="00B571A9"/>
    <w:rsid w:val="00B60C33"/>
    <w:rsid w:val="00B619B5"/>
    <w:rsid w:val="00B62322"/>
    <w:rsid w:val="00B62344"/>
    <w:rsid w:val="00B63D74"/>
    <w:rsid w:val="00B64F88"/>
    <w:rsid w:val="00B65863"/>
    <w:rsid w:val="00B70690"/>
    <w:rsid w:val="00B71F11"/>
    <w:rsid w:val="00B73CA4"/>
    <w:rsid w:val="00B74B22"/>
    <w:rsid w:val="00B7625E"/>
    <w:rsid w:val="00B770EF"/>
    <w:rsid w:val="00B772A6"/>
    <w:rsid w:val="00B80DD3"/>
    <w:rsid w:val="00B81241"/>
    <w:rsid w:val="00B840E1"/>
    <w:rsid w:val="00B8476B"/>
    <w:rsid w:val="00B84B8B"/>
    <w:rsid w:val="00B84F2A"/>
    <w:rsid w:val="00B870FE"/>
    <w:rsid w:val="00B87BBD"/>
    <w:rsid w:val="00B87D9A"/>
    <w:rsid w:val="00B91F95"/>
    <w:rsid w:val="00B939C1"/>
    <w:rsid w:val="00B9431F"/>
    <w:rsid w:val="00B95D83"/>
    <w:rsid w:val="00B97B10"/>
    <w:rsid w:val="00BA1DC0"/>
    <w:rsid w:val="00BA63F4"/>
    <w:rsid w:val="00BA716A"/>
    <w:rsid w:val="00BA723F"/>
    <w:rsid w:val="00BB0915"/>
    <w:rsid w:val="00BB2819"/>
    <w:rsid w:val="00BB2D53"/>
    <w:rsid w:val="00BB2F8E"/>
    <w:rsid w:val="00BB34AC"/>
    <w:rsid w:val="00BB3AC1"/>
    <w:rsid w:val="00BB6510"/>
    <w:rsid w:val="00BB7A70"/>
    <w:rsid w:val="00BC2071"/>
    <w:rsid w:val="00BC2524"/>
    <w:rsid w:val="00BC2F67"/>
    <w:rsid w:val="00BC36C2"/>
    <w:rsid w:val="00BC43EB"/>
    <w:rsid w:val="00BC4F7C"/>
    <w:rsid w:val="00BC533F"/>
    <w:rsid w:val="00BC7829"/>
    <w:rsid w:val="00BC7C31"/>
    <w:rsid w:val="00BD38D8"/>
    <w:rsid w:val="00BD4C07"/>
    <w:rsid w:val="00BD4E29"/>
    <w:rsid w:val="00BD5CB0"/>
    <w:rsid w:val="00BE1A02"/>
    <w:rsid w:val="00BE680C"/>
    <w:rsid w:val="00BE6C05"/>
    <w:rsid w:val="00BF07B0"/>
    <w:rsid w:val="00BF34BF"/>
    <w:rsid w:val="00BF3F46"/>
    <w:rsid w:val="00BF5FCF"/>
    <w:rsid w:val="00BF61F9"/>
    <w:rsid w:val="00BF6A90"/>
    <w:rsid w:val="00BF7DB3"/>
    <w:rsid w:val="00C002B0"/>
    <w:rsid w:val="00C05109"/>
    <w:rsid w:val="00C07288"/>
    <w:rsid w:val="00C10B18"/>
    <w:rsid w:val="00C120FD"/>
    <w:rsid w:val="00C12A4D"/>
    <w:rsid w:val="00C14387"/>
    <w:rsid w:val="00C14777"/>
    <w:rsid w:val="00C16DE9"/>
    <w:rsid w:val="00C1791C"/>
    <w:rsid w:val="00C17EDE"/>
    <w:rsid w:val="00C2042C"/>
    <w:rsid w:val="00C20D02"/>
    <w:rsid w:val="00C22026"/>
    <w:rsid w:val="00C235FB"/>
    <w:rsid w:val="00C23748"/>
    <w:rsid w:val="00C252AD"/>
    <w:rsid w:val="00C257B2"/>
    <w:rsid w:val="00C26C18"/>
    <w:rsid w:val="00C30FF9"/>
    <w:rsid w:val="00C33515"/>
    <w:rsid w:val="00C360F2"/>
    <w:rsid w:val="00C365B4"/>
    <w:rsid w:val="00C367D3"/>
    <w:rsid w:val="00C370FE"/>
    <w:rsid w:val="00C40622"/>
    <w:rsid w:val="00C414A0"/>
    <w:rsid w:val="00C42AE0"/>
    <w:rsid w:val="00C4363F"/>
    <w:rsid w:val="00C439BB"/>
    <w:rsid w:val="00C4596F"/>
    <w:rsid w:val="00C472B0"/>
    <w:rsid w:val="00C47C7B"/>
    <w:rsid w:val="00C51A7B"/>
    <w:rsid w:val="00C51D57"/>
    <w:rsid w:val="00C53DFE"/>
    <w:rsid w:val="00C54AF9"/>
    <w:rsid w:val="00C54FB1"/>
    <w:rsid w:val="00C55321"/>
    <w:rsid w:val="00C563AF"/>
    <w:rsid w:val="00C563F5"/>
    <w:rsid w:val="00C56FB5"/>
    <w:rsid w:val="00C62FE0"/>
    <w:rsid w:val="00C652B7"/>
    <w:rsid w:val="00C65F75"/>
    <w:rsid w:val="00C66089"/>
    <w:rsid w:val="00C66F69"/>
    <w:rsid w:val="00C70ADC"/>
    <w:rsid w:val="00C71EBD"/>
    <w:rsid w:val="00C73A9C"/>
    <w:rsid w:val="00C74096"/>
    <w:rsid w:val="00C74BF3"/>
    <w:rsid w:val="00C76430"/>
    <w:rsid w:val="00C76E8B"/>
    <w:rsid w:val="00C777A1"/>
    <w:rsid w:val="00C92555"/>
    <w:rsid w:val="00C936DD"/>
    <w:rsid w:val="00C94375"/>
    <w:rsid w:val="00C94BA0"/>
    <w:rsid w:val="00C9540F"/>
    <w:rsid w:val="00C956D7"/>
    <w:rsid w:val="00C9584C"/>
    <w:rsid w:val="00C97761"/>
    <w:rsid w:val="00C97C26"/>
    <w:rsid w:val="00C97D5D"/>
    <w:rsid w:val="00CA0269"/>
    <w:rsid w:val="00CA0B01"/>
    <w:rsid w:val="00CA0D95"/>
    <w:rsid w:val="00CA4149"/>
    <w:rsid w:val="00CA5C5C"/>
    <w:rsid w:val="00CA6D9C"/>
    <w:rsid w:val="00CB08D2"/>
    <w:rsid w:val="00CB2FE4"/>
    <w:rsid w:val="00CB312F"/>
    <w:rsid w:val="00CB39B7"/>
    <w:rsid w:val="00CB45C7"/>
    <w:rsid w:val="00CB5707"/>
    <w:rsid w:val="00CB70CC"/>
    <w:rsid w:val="00CC2F16"/>
    <w:rsid w:val="00CC3366"/>
    <w:rsid w:val="00CC4FE8"/>
    <w:rsid w:val="00CD01F6"/>
    <w:rsid w:val="00CD206B"/>
    <w:rsid w:val="00CD259C"/>
    <w:rsid w:val="00CD42CB"/>
    <w:rsid w:val="00CD5B28"/>
    <w:rsid w:val="00CD6CA7"/>
    <w:rsid w:val="00CE010B"/>
    <w:rsid w:val="00CE0E10"/>
    <w:rsid w:val="00CE311C"/>
    <w:rsid w:val="00CE4532"/>
    <w:rsid w:val="00CE6FF4"/>
    <w:rsid w:val="00CF1630"/>
    <w:rsid w:val="00CF55CC"/>
    <w:rsid w:val="00CF6A80"/>
    <w:rsid w:val="00D03B39"/>
    <w:rsid w:val="00D03E43"/>
    <w:rsid w:val="00D0458D"/>
    <w:rsid w:val="00D0643D"/>
    <w:rsid w:val="00D06F56"/>
    <w:rsid w:val="00D10795"/>
    <w:rsid w:val="00D10F30"/>
    <w:rsid w:val="00D1120F"/>
    <w:rsid w:val="00D11EF7"/>
    <w:rsid w:val="00D12E6E"/>
    <w:rsid w:val="00D200DD"/>
    <w:rsid w:val="00D25A1A"/>
    <w:rsid w:val="00D263C6"/>
    <w:rsid w:val="00D26F52"/>
    <w:rsid w:val="00D27BD2"/>
    <w:rsid w:val="00D33D9B"/>
    <w:rsid w:val="00D34267"/>
    <w:rsid w:val="00D34CF9"/>
    <w:rsid w:val="00D3556E"/>
    <w:rsid w:val="00D35EE9"/>
    <w:rsid w:val="00D36554"/>
    <w:rsid w:val="00D36F4F"/>
    <w:rsid w:val="00D3798B"/>
    <w:rsid w:val="00D37AE4"/>
    <w:rsid w:val="00D40531"/>
    <w:rsid w:val="00D405E1"/>
    <w:rsid w:val="00D40C21"/>
    <w:rsid w:val="00D41BF2"/>
    <w:rsid w:val="00D4565F"/>
    <w:rsid w:val="00D46DF4"/>
    <w:rsid w:val="00D47FD6"/>
    <w:rsid w:val="00D54FC6"/>
    <w:rsid w:val="00D55C72"/>
    <w:rsid w:val="00D56FAE"/>
    <w:rsid w:val="00D57C3F"/>
    <w:rsid w:val="00D57FB7"/>
    <w:rsid w:val="00D614EC"/>
    <w:rsid w:val="00D617F5"/>
    <w:rsid w:val="00D61C15"/>
    <w:rsid w:val="00D621E6"/>
    <w:rsid w:val="00D62519"/>
    <w:rsid w:val="00D625C5"/>
    <w:rsid w:val="00D637ED"/>
    <w:rsid w:val="00D6381E"/>
    <w:rsid w:val="00D63A19"/>
    <w:rsid w:val="00D664BD"/>
    <w:rsid w:val="00D71EF7"/>
    <w:rsid w:val="00D7522A"/>
    <w:rsid w:val="00D75CCE"/>
    <w:rsid w:val="00D76671"/>
    <w:rsid w:val="00D80FA3"/>
    <w:rsid w:val="00D82080"/>
    <w:rsid w:val="00D8539D"/>
    <w:rsid w:val="00D90C40"/>
    <w:rsid w:val="00D92394"/>
    <w:rsid w:val="00D9264C"/>
    <w:rsid w:val="00D92DE3"/>
    <w:rsid w:val="00D9769E"/>
    <w:rsid w:val="00DA0E68"/>
    <w:rsid w:val="00DA3AF0"/>
    <w:rsid w:val="00DA5687"/>
    <w:rsid w:val="00DA70F8"/>
    <w:rsid w:val="00DA7A92"/>
    <w:rsid w:val="00DB0218"/>
    <w:rsid w:val="00DB0585"/>
    <w:rsid w:val="00DB0CBA"/>
    <w:rsid w:val="00DB6225"/>
    <w:rsid w:val="00DB6969"/>
    <w:rsid w:val="00DB7AFD"/>
    <w:rsid w:val="00DC4830"/>
    <w:rsid w:val="00DC526C"/>
    <w:rsid w:val="00DC741E"/>
    <w:rsid w:val="00DC7FE3"/>
    <w:rsid w:val="00DD06A6"/>
    <w:rsid w:val="00DD0A53"/>
    <w:rsid w:val="00DD11C7"/>
    <w:rsid w:val="00DD15D1"/>
    <w:rsid w:val="00DD1904"/>
    <w:rsid w:val="00DD1E57"/>
    <w:rsid w:val="00DD2668"/>
    <w:rsid w:val="00DD3543"/>
    <w:rsid w:val="00DD368D"/>
    <w:rsid w:val="00DD428F"/>
    <w:rsid w:val="00DD56D3"/>
    <w:rsid w:val="00DD63B6"/>
    <w:rsid w:val="00DE03F6"/>
    <w:rsid w:val="00DE046F"/>
    <w:rsid w:val="00DE288F"/>
    <w:rsid w:val="00DE33FF"/>
    <w:rsid w:val="00DE4315"/>
    <w:rsid w:val="00DE4566"/>
    <w:rsid w:val="00DE4E30"/>
    <w:rsid w:val="00DE5C63"/>
    <w:rsid w:val="00DE656B"/>
    <w:rsid w:val="00DE7C33"/>
    <w:rsid w:val="00DF0E6D"/>
    <w:rsid w:val="00DF26A9"/>
    <w:rsid w:val="00DF7894"/>
    <w:rsid w:val="00DF7ABF"/>
    <w:rsid w:val="00DF7B25"/>
    <w:rsid w:val="00E00B26"/>
    <w:rsid w:val="00E00DE0"/>
    <w:rsid w:val="00E00E2C"/>
    <w:rsid w:val="00E01EBB"/>
    <w:rsid w:val="00E0252A"/>
    <w:rsid w:val="00E038CA"/>
    <w:rsid w:val="00E104B7"/>
    <w:rsid w:val="00E11119"/>
    <w:rsid w:val="00E13364"/>
    <w:rsid w:val="00E13A10"/>
    <w:rsid w:val="00E13A24"/>
    <w:rsid w:val="00E14217"/>
    <w:rsid w:val="00E14272"/>
    <w:rsid w:val="00E1555E"/>
    <w:rsid w:val="00E21048"/>
    <w:rsid w:val="00E2347C"/>
    <w:rsid w:val="00E23B3B"/>
    <w:rsid w:val="00E25AA3"/>
    <w:rsid w:val="00E26B3A"/>
    <w:rsid w:val="00E27F0B"/>
    <w:rsid w:val="00E322DA"/>
    <w:rsid w:val="00E36416"/>
    <w:rsid w:val="00E37302"/>
    <w:rsid w:val="00E37D2E"/>
    <w:rsid w:val="00E40439"/>
    <w:rsid w:val="00E41A2F"/>
    <w:rsid w:val="00E42063"/>
    <w:rsid w:val="00E4231E"/>
    <w:rsid w:val="00E43AAC"/>
    <w:rsid w:val="00E45D1F"/>
    <w:rsid w:val="00E47634"/>
    <w:rsid w:val="00E50412"/>
    <w:rsid w:val="00E509F6"/>
    <w:rsid w:val="00E54C9D"/>
    <w:rsid w:val="00E557DE"/>
    <w:rsid w:val="00E55ED1"/>
    <w:rsid w:val="00E56AD6"/>
    <w:rsid w:val="00E56E1D"/>
    <w:rsid w:val="00E57FBA"/>
    <w:rsid w:val="00E6122A"/>
    <w:rsid w:val="00E62A33"/>
    <w:rsid w:val="00E63001"/>
    <w:rsid w:val="00E6324B"/>
    <w:rsid w:val="00E63A52"/>
    <w:rsid w:val="00E646D8"/>
    <w:rsid w:val="00E70F84"/>
    <w:rsid w:val="00E71359"/>
    <w:rsid w:val="00E72A81"/>
    <w:rsid w:val="00E72B3A"/>
    <w:rsid w:val="00E75CCF"/>
    <w:rsid w:val="00E8038E"/>
    <w:rsid w:val="00E823CC"/>
    <w:rsid w:val="00E82726"/>
    <w:rsid w:val="00E84369"/>
    <w:rsid w:val="00E84D77"/>
    <w:rsid w:val="00E84DB9"/>
    <w:rsid w:val="00E8671E"/>
    <w:rsid w:val="00E87AA5"/>
    <w:rsid w:val="00E900C4"/>
    <w:rsid w:val="00E901A2"/>
    <w:rsid w:val="00E91741"/>
    <w:rsid w:val="00E926D3"/>
    <w:rsid w:val="00E93638"/>
    <w:rsid w:val="00E95066"/>
    <w:rsid w:val="00E96EDE"/>
    <w:rsid w:val="00E97C1B"/>
    <w:rsid w:val="00EA5D79"/>
    <w:rsid w:val="00EA7D5B"/>
    <w:rsid w:val="00EB03BA"/>
    <w:rsid w:val="00EB5DA4"/>
    <w:rsid w:val="00EB6E55"/>
    <w:rsid w:val="00EB7C4C"/>
    <w:rsid w:val="00EC04FA"/>
    <w:rsid w:val="00EC29A0"/>
    <w:rsid w:val="00EC3297"/>
    <w:rsid w:val="00EC44FC"/>
    <w:rsid w:val="00EC66A8"/>
    <w:rsid w:val="00EC6F11"/>
    <w:rsid w:val="00ED1743"/>
    <w:rsid w:val="00ED668F"/>
    <w:rsid w:val="00ED6A87"/>
    <w:rsid w:val="00EE06ED"/>
    <w:rsid w:val="00EE12D4"/>
    <w:rsid w:val="00EE1555"/>
    <w:rsid w:val="00EE1927"/>
    <w:rsid w:val="00EE36AC"/>
    <w:rsid w:val="00EE3C4D"/>
    <w:rsid w:val="00EE43D1"/>
    <w:rsid w:val="00EE48D3"/>
    <w:rsid w:val="00EE4E0B"/>
    <w:rsid w:val="00EE4F22"/>
    <w:rsid w:val="00EF0E65"/>
    <w:rsid w:val="00EF1C87"/>
    <w:rsid w:val="00EF2EB6"/>
    <w:rsid w:val="00EF387F"/>
    <w:rsid w:val="00F02221"/>
    <w:rsid w:val="00F0345D"/>
    <w:rsid w:val="00F04A2D"/>
    <w:rsid w:val="00F04F8D"/>
    <w:rsid w:val="00F05426"/>
    <w:rsid w:val="00F10042"/>
    <w:rsid w:val="00F1083B"/>
    <w:rsid w:val="00F11AE7"/>
    <w:rsid w:val="00F1258B"/>
    <w:rsid w:val="00F13232"/>
    <w:rsid w:val="00F14FCE"/>
    <w:rsid w:val="00F14FF2"/>
    <w:rsid w:val="00F16761"/>
    <w:rsid w:val="00F16C01"/>
    <w:rsid w:val="00F16C58"/>
    <w:rsid w:val="00F17E16"/>
    <w:rsid w:val="00F22A08"/>
    <w:rsid w:val="00F22BE4"/>
    <w:rsid w:val="00F26DD5"/>
    <w:rsid w:val="00F26F46"/>
    <w:rsid w:val="00F34006"/>
    <w:rsid w:val="00F36171"/>
    <w:rsid w:val="00F369F2"/>
    <w:rsid w:val="00F36B10"/>
    <w:rsid w:val="00F37B13"/>
    <w:rsid w:val="00F37C65"/>
    <w:rsid w:val="00F40915"/>
    <w:rsid w:val="00F424D3"/>
    <w:rsid w:val="00F427A0"/>
    <w:rsid w:val="00F43436"/>
    <w:rsid w:val="00F452B2"/>
    <w:rsid w:val="00F45FD9"/>
    <w:rsid w:val="00F4792B"/>
    <w:rsid w:val="00F47C05"/>
    <w:rsid w:val="00F53FD9"/>
    <w:rsid w:val="00F575CC"/>
    <w:rsid w:val="00F6400A"/>
    <w:rsid w:val="00F643DE"/>
    <w:rsid w:val="00F64694"/>
    <w:rsid w:val="00F656B8"/>
    <w:rsid w:val="00F674D0"/>
    <w:rsid w:val="00F71C10"/>
    <w:rsid w:val="00F73708"/>
    <w:rsid w:val="00F7401A"/>
    <w:rsid w:val="00F7526E"/>
    <w:rsid w:val="00F82462"/>
    <w:rsid w:val="00F9093A"/>
    <w:rsid w:val="00F91076"/>
    <w:rsid w:val="00F91E4E"/>
    <w:rsid w:val="00F93C58"/>
    <w:rsid w:val="00F93E0C"/>
    <w:rsid w:val="00F95096"/>
    <w:rsid w:val="00F95F19"/>
    <w:rsid w:val="00F973A7"/>
    <w:rsid w:val="00F97FF2"/>
    <w:rsid w:val="00FA1DD1"/>
    <w:rsid w:val="00FA2C97"/>
    <w:rsid w:val="00FA2F79"/>
    <w:rsid w:val="00FA38E1"/>
    <w:rsid w:val="00FA4693"/>
    <w:rsid w:val="00FA6896"/>
    <w:rsid w:val="00FB17C3"/>
    <w:rsid w:val="00FB3715"/>
    <w:rsid w:val="00FB44C5"/>
    <w:rsid w:val="00FB76F9"/>
    <w:rsid w:val="00FB7EA6"/>
    <w:rsid w:val="00FC088D"/>
    <w:rsid w:val="00FC1A83"/>
    <w:rsid w:val="00FC24BC"/>
    <w:rsid w:val="00FC4128"/>
    <w:rsid w:val="00FC4C1F"/>
    <w:rsid w:val="00FC5AD0"/>
    <w:rsid w:val="00FC643E"/>
    <w:rsid w:val="00FD0CA2"/>
    <w:rsid w:val="00FD20EE"/>
    <w:rsid w:val="00FD749C"/>
    <w:rsid w:val="00FE07AB"/>
    <w:rsid w:val="00FE3382"/>
    <w:rsid w:val="00FE47A8"/>
    <w:rsid w:val="00FE70AD"/>
    <w:rsid w:val="00FF0AEB"/>
    <w:rsid w:val="00FF16A3"/>
    <w:rsid w:val="00FF39E0"/>
    <w:rsid w:val="00FF3E13"/>
    <w:rsid w:val="00FF6EA4"/>
    <w:rsid w:val="313DB2BB"/>
    <w:rsid w:val="658C9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190AD9"/>
  <w15:docId w15:val="{E0A49231-B33A-4927-8FFC-3897D7AD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s-PA" w:eastAsia="es-E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18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6D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6D7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F1873"/>
    <w:rPr>
      <w:color w:val="0000FF" w:themeColor="hyperlink"/>
      <w:u w:val="single"/>
    </w:rPr>
  </w:style>
  <w:style w:type="paragraph" w:styleId="Prrafodelista">
    <w:name w:val="List Paragraph"/>
    <w:basedOn w:val="Normal"/>
    <w:uiPriority w:val="1"/>
    <w:qFormat/>
    <w:rsid w:val="00E2347C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054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5426"/>
  </w:style>
  <w:style w:type="paragraph" w:styleId="Encabezado">
    <w:name w:val="header"/>
    <w:basedOn w:val="Normal"/>
    <w:link w:val="EncabezadoCar"/>
    <w:uiPriority w:val="99"/>
    <w:unhideWhenUsed/>
    <w:rsid w:val="00F054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26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70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70FE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D36F4F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uiPriority w:val="99"/>
    <w:semiHidden/>
    <w:rsid w:val="003E1F46"/>
  </w:style>
  <w:style w:type="paragraph" w:styleId="Sangradetextonormal">
    <w:name w:val="Body Text Indent"/>
    <w:basedOn w:val="Normal"/>
    <w:link w:val="SangradetextonormalCar"/>
    <w:uiPriority w:val="99"/>
    <w:semiHidden/>
    <w:rsid w:val="003E1F46"/>
    <w:pPr>
      <w:widowControl w:val="0"/>
      <w:tabs>
        <w:tab w:val="left" w:pos="-1440"/>
      </w:tabs>
      <w:ind w:left="720"/>
      <w:jc w:val="left"/>
    </w:pPr>
    <w:rPr>
      <w:rFonts w:ascii="Times New Roman" w:eastAsia="Times New Roman" w:hAnsi="Times New Roman" w:cs="Times New Roman"/>
      <w:lang w:val="es-CR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E1F46"/>
    <w:rPr>
      <w:rFonts w:ascii="Times New Roman" w:eastAsia="Times New Roman" w:hAnsi="Times New Roman" w:cs="Times New Roman"/>
      <w:lang w:val="es-CR" w:eastAsia="en-US"/>
    </w:rPr>
  </w:style>
  <w:style w:type="paragraph" w:styleId="Textonotapie">
    <w:name w:val="footnote text"/>
    <w:basedOn w:val="Normal"/>
    <w:link w:val="TextonotapieCar"/>
    <w:uiPriority w:val="99"/>
    <w:semiHidden/>
    <w:rsid w:val="003E1F46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  <w:lang w:val="es-C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E1F46"/>
    <w:rPr>
      <w:rFonts w:ascii="Times New Roman" w:eastAsia="Times New Roman" w:hAnsi="Times New Roman" w:cs="Times New Roman"/>
      <w:sz w:val="20"/>
      <w:szCs w:val="20"/>
      <w:lang w:val="es-CR"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F26F4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F26F46"/>
    <w:rPr>
      <w:sz w:val="16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913F3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913F34"/>
    <w:rPr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18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51819"/>
    <w:pPr>
      <w:spacing w:after="120" w:line="480" w:lineRule="auto"/>
      <w:jc w:val="left"/>
    </w:pPr>
    <w:rPr>
      <w:rFonts w:ascii="Times New Roman" w:eastAsia="Times New Roman" w:hAnsi="Times New Roman" w:cs="Times New Roman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51819"/>
    <w:rPr>
      <w:rFonts w:ascii="Times New Roman" w:eastAsia="Times New Roman" w:hAnsi="Times New Roman" w:cs="Times New Roman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1E7D9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E7D99"/>
  </w:style>
  <w:style w:type="character" w:styleId="Textodelmarcadordeposicin">
    <w:name w:val="Placeholder Text"/>
    <w:basedOn w:val="Fuentedeprrafopredeter"/>
    <w:uiPriority w:val="99"/>
    <w:semiHidden/>
    <w:rsid w:val="00087E01"/>
    <w:rPr>
      <w:color w:val="666666"/>
    </w:rPr>
  </w:style>
  <w:style w:type="table" w:styleId="Tablaconcuadrcula">
    <w:name w:val="Table Grid"/>
    <w:basedOn w:val="Tablanormal"/>
    <w:uiPriority w:val="39"/>
    <w:rsid w:val="002E2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96BFE"/>
    <w:pPr>
      <w:widowControl w:val="0"/>
      <w:autoSpaceDE w:val="0"/>
      <w:autoSpaceDN w:val="0"/>
      <w:spacing w:before="110"/>
      <w:jc w:val="center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0762B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es-PA"/>
    </w:rPr>
  </w:style>
  <w:style w:type="character" w:styleId="Textoennegrita">
    <w:name w:val="Strong"/>
    <w:basedOn w:val="Fuentedeprrafopredeter"/>
    <w:uiPriority w:val="22"/>
    <w:qFormat/>
    <w:rsid w:val="000762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2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4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45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1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gnti@mici.gob.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1B44DB6EF18A468700601506B67987" ma:contentTypeVersion="12" ma:contentTypeDescription="Crear nuevo documento." ma:contentTypeScope="" ma:versionID="3aedbdf8e968601daa9250f1fc129832">
  <xsd:schema xmlns:xsd="http://www.w3.org/2001/XMLSchema" xmlns:xs="http://www.w3.org/2001/XMLSchema" xmlns:p="http://schemas.microsoft.com/office/2006/metadata/properties" xmlns:ns3="5597f1ac-2643-4af9-ac6d-82ab2cc196a6" xmlns:ns4="06aa3a0f-0e3d-41ae-9952-7129fd20ea99" targetNamespace="http://schemas.microsoft.com/office/2006/metadata/properties" ma:root="true" ma:fieldsID="b0a1ed5ade0b51225571b31a33fea490" ns3:_="" ns4:_="">
    <xsd:import namespace="5597f1ac-2643-4af9-ac6d-82ab2cc196a6"/>
    <xsd:import namespace="06aa3a0f-0e3d-41ae-9952-7129fd20e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7f1ac-2643-4af9-ac6d-82ab2cc19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3a0f-0e3d-41ae-9952-7129fd20e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CA34E-A5B9-40B1-B2E3-544490ACF7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CC3303-1F31-4A11-97A8-E6788F04C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7f1ac-2643-4af9-ac6d-82ab2cc196a6"/>
    <ds:schemaRef ds:uri="06aa3a0f-0e3d-41ae-9952-7129fd20e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70710E-ADC5-4545-BFC9-BB6B2FD5A7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6FFE7E-FB66-4E7A-BFBA-DAD57DBD9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7</Pages>
  <Words>1589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Cristino Rodriguez</dc:creator>
  <cp:lastModifiedBy>Joseph Gallardo</cp:lastModifiedBy>
  <cp:revision>110</cp:revision>
  <cp:lastPrinted>2021-03-22T13:42:00Z</cp:lastPrinted>
  <dcterms:created xsi:type="dcterms:W3CDTF">2025-08-29T18:50:00Z</dcterms:created>
  <dcterms:modified xsi:type="dcterms:W3CDTF">2026-01-06T17:30:00Z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0x010100C31B44DB6EF18A468700601506B67987</vt:lpwstr>
  </property>
</Properties>
</file>