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5959724" w14:textId="04BCC29C" w:rsidR="00BB2819" w:rsidRDefault="00BB2819"/>
    <w:p w14:paraId="58827FD6" w14:textId="77777777" w:rsidR="00475E1F" w:rsidRDefault="00475E1F"/>
    <w:p w14:paraId="36D41B44" w14:textId="706DA041" w:rsidR="00BB2819" w:rsidRDefault="00BB2819">
      <w:pPr>
        <w:pBdr>
          <w:top w:val="nil"/>
          <w:left w:val="nil"/>
          <w:bottom w:val="nil"/>
          <w:right w:val="nil"/>
          <w:between w:val="nil"/>
        </w:pBdr>
        <w:tabs>
          <w:tab w:val="center" w:pos="4419"/>
          <w:tab w:val="right" w:pos="8838"/>
        </w:tabs>
        <w:rPr>
          <w:color w:val="000000"/>
        </w:rPr>
      </w:pPr>
    </w:p>
    <w:p w14:paraId="0226DBB8" w14:textId="4D4FAAD3" w:rsidR="00BB2819" w:rsidRDefault="00BB2819"/>
    <w:p w14:paraId="27C7D76B" w14:textId="4FE49569" w:rsidR="00BB2819" w:rsidRDefault="00BB2819">
      <w:pPr>
        <w:pBdr>
          <w:top w:val="nil"/>
          <w:left w:val="nil"/>
          <w:bottom w:val="nil"/>
          <w:right w:val="nil"/>
          <w:between w:val="nil"/>
        </w:pBdr>
        <w:tabs>
          <w:tab w:val="center" w:pos="4419"/>
          <w:tab w:val="right" w:pos="8838"/>
        </w:tabs>
        <w:rPr>
          <w:color w:val="000000"/>
        </w:rPr>
      </w:pPr>
    </w:p>
    <w:p w14:paraId="389FF8D8" w14:textId="44F642D4" w:rsidR="00BB2819" w:rsidRDefault="00BB2819"/>
    <w:p w14:paraId="05398CC4" w14:textId="77777777" w:rsidR="00BB2819" w:rsidRDefault="00BB2819"/>
    <w:p w14:paraId="481C9B60" w14:textId="77777777" w:rsidR="0056246B" w:rsidRDefault="0056246B">
      <w:pPr>
        <w:rPr>
          <w:b/>
        </w:rPr>
      </w:pPr>
    </w:p>
    <w:p w14:paraId="638E7DFC" w14:textId="77777777" w:rsidR="0056246B" w:rsidRDefault="0056246B">
      <w:pPr>
        <w:rPr>
          <w:b/>
        </w:rPr>
      </w:pPr>
    </w:p>
    <w:p w14:paraId="229EC635" w14:textId="3452A9A8" w:rsidR="003B767B" w:rsidRPr="00BA6303" w:rsidRDefault="00640A6F" w:rsidP="00E917B9">
      <w:pPr>
        <w:jc w:val="left"/>
        <w:rPr>
          <w:rFonts w:ascii="Times New Roman" w:eastAsia="Times New Roman" w:hAnsi="Times New Roman"/>
          <w:b/>
          <w:strike/>
          <w:sz w:val="32"/>
          <w:lang w:eastAsia="es-ES_tradnl"/>
        </w:rPr>
      </w:pPr>
      <w:bookmarkStart w:id="0" w:name="_Hlk525646003"/>
      <w:r>
        <w:rPr>
          <w:b/>
          <w:sz w:val="32"/>
        </w:rPr>
        <w:t>T</w:t>
      </w:r>
      <w:r w:rsidR="0065493A">
        <w:rPr>
          <w:b/>
          <w:sz w:val="32"/>
        </w:rPr>
        <w:t>E</w:t>
      </w:r>
      <w:r>
        <w:rPr>
          <w:b/>
          <w:sz w:val="32"/>
        </w:rPr>
        <w:t xml:space="preserve">CNOLOGÍA DE LOS ALIMENTOS. </w:t>
      </w:r>
      <w:r w:rsidR="003B767B" w:rsidRPr="00684F58">
        <w:rPr>
          <w:b/>
          <w:sz w:val="32"/>
        </w:rPr>
        <w:t xml:space="preserve">PRODUCTOS </w:t>
      </w:r>
      <w:r w:rsidR="003B767B">
        <w:rPr>
          <w:b/>
          <w:sz w:val="32"/>
        </w:rPr>
        <w:t>C</w:t>
      </w:r>
      <w:r w:rsidR="003B767B">
        <w:rPr>
          <w:b/>
          <w:sz w:val="32"/>
          <w:lang w:val="es-419"/>
        </w:rPr>
        <w:t>ÁRNICOS</w:t>
      </w:r>
      <w:r w:rsidR="00243A07">
        <w:rPr>
          <w:b/>
          <w:sz w:val="32"/>
          <w:lang w:val="es-419"/>
        </w:rPr>
        <w:t>. PRODUCTOS CÁRNICOS</w:t>
      </w:r>
      <w:r w:rsidR="003B767B">
        <w:rPr>
          <w:b/>
          <w:sz w:val="32"/>
          <w:lang w:val="es-419"/>
        </w:rPr>
        <w:t xml:space="preserve"> ELABORADOS.</w:t>
      </w:r>
      <w:bookmarkStart w:id="1" w:name="_Hlk525653464"/>
      <w:r w:rsidR="003B767B" w:rsidRPr="00684F58">
        <w:rPr>
          <w:b/>
          <w:sz w:val="32"/>
        </w:rPr>
        <w:t xml:space="preserve"> ESPECIFICACIONES </w:t>
      </w:r>
    </w:p>
    <w:bookmarkEnd w:id="0"/>
    <w:bookmarkEnd w:id="1"/>
    <w:p w14:paraId="6F549976" w14:textId="77777777" w:rsidR="001C79B6" w:rsidRDefault="001C79B6">
      <w:pPr>
        <w:rPr>
          <w:b/>
        </w:rPr>
      </w:pPr>
    </w:p>
    <w:p w14:paraId="08D814FB" w14:textId="77777777" w:rsidR="001C79B6" w:rsidRDefault="001C79B6">
      <w:pPr>
        <w:rPr>
          <w:b/>
        </w:rPr>
      </w:pPr>
    </w:p>
    <w:p w14:paraId="3720C0DD" w14:textId="5BE00E0B" w:rsidR="00CB08D2" w:rsidRPr="004E10A0" w:rsidRDefault="003931D2">
      <w:pPr>
        <w:rPr>
          <w:b/>
          <w:bCs/>
        </w:rPr>
      </w:pPr>
      <w:r w:rsidRPr="004E10A0">
        <w:rPr>
          <w:b/>
          <w:bCs/>
        </w:rPr>
        <w:t xml:space="preserve">I.C.S. </w:t>
      </w:r>
      <w:r w:rsidR="004E10A0" w:rsidRPr="004E10A0">
        <w:rPr>
          <w:b/>
          <w:bCs/>
        </w:rPr>
        <w:t>67.120.10</w:t>
      </w:r>
    </w:p>
    <w:p w14:paraId="7E939FFE" w14:textId="77777777" w:rsidR="00CB08D2" w:rsidRDefault="00CB08D2"/>
    <w:p w14:paraId="006DDEF2" w14:textId="77777777" w:rsidR="00CB08D2" w:rsidRDefault="00CB08D2"/>
    <w:p w14:paraId="120E8D35" w14:textId="77777777" w:rsidR="00CB08D2" w:rsidRDefault="00CB08D2"/>
    <w:p w14:paraId="534BF2EF" w14:textId="77777777" w:rsidR="00CB08D2" w:rsidRDefault="00CB08D2"/>
    <w:p w14:paraId="23B3A782" w14:textId="77777777" w:rsidR="00CB08D2" w:rsidRDefault="00CB08D2"/>
    <w:p w14:paraId="3E2DFEF1" w14:textId="77777777" w:rsidR="00CB08D2" w:rsidRDefault="00CB08D2"/>
    <w:p w14:paraId="059A3FCB" w14:textId="77777777" w:rsidR="00CB08D2" w:rsidRDefault="00CB08D2"/>
    <w:p w14:paraId="098DF2DD" w14:textId="77777777" w:rsidR="00CB08D2" w:rsidRDefault="00CB08D2"/>
    <w:p w14:paraId="25AAD0E5" w14:textId="77777777" w:rsidR="00CB08D2" w:rsidRDefault="00CB08D2"/>
    <w:p w14:paraId="34283CFF" w14:textId="77777777" w:rsidR="00CB08D2" w:rsidRPr="008D1B9E" w:rsidRDefault="00CB08D2" w:rsidP="00E3741D">
      <w:pPr>
        <w:ind w:left="0"/>
        <w:sectPr w:rsidR="00CB08D2" w:rsidRPr="008D1B9E" w:rsidSect="00BF61F9">
          <w:headerReference w:type="even" r:id="rId11"/>
          <w:headerReference w:type="default" r:id="rId12"/>
          <w:footerReference w:type="even" r:id="rId13"/>
          <w:footerReference w:type="default" r:id="rId14"/>
          <w:headerReference w:type="first" r:id="rId15"/>
          <w:footerReference w:type="first" r:id="rId16"/>
          <w:pgSz w:w="12240" w:h="15840" w:code="1"/>
          <w:pgMar w:top="1440" w:right="1440" w:bottom="1440" w:left="1440" w:header="720" w:footer="720" w:gutter="0"/>
          <w:pgNumType w:start="1"/>
          <w:cols w:space="720"/>
          <w:docGrid w:linePitch="326"/>
        </w:sectPr>
      </w:pPr>
    </w:p>
    <w:p w14:paraId="4852F8B4" w14:textId="77777777" w:rsidR="00E3741D" w:rsidRPr="00E3741D" w:rsidRDefault="00E3741D" w:rsidP="00E555DB">
      <w:pPr>
        <w:widowControl w:val="0"/>
        <w:numPr>
          <w:ilvl w:val="0"/>
          <w:numId w:val="15"/>
        </w:numPr>
        <w:overflowPunct w:val="0"/>
        <w:autoSpaceDE w:val="0"/>
        <w:autoSpaceDN w:val="0"/>
        <w:adjustRightInd w:val="0"/>
        <w:ind w:left="567" w:right="0" w:hanging="567"/>
        <w:contextualSpacing/>
        <w:textAlignment w:val="baseline"/>
        <w:rPr>
          <w:rFonts w:eastAsia="Calibri"/>
          <w:b/>
          <w:lang w:val="es-CR" w:eastAsia="en-US"/>
        </w:rPr>
      </w:pPr>
      <w:bookmarkStart w:id="2" w:name="_gjdgxs" w:colFirst="0" w:colLast="0"/>
      <w:bookmarkStart w:id="3" w:name="_tyjcwt" w:colFirst="0" w:colLast="0"/>
      <w:bookmarkStart w:id="4" w:name="_Hlk525654273"/>
      <w:bookmarkStart w:id="5" w:name="_Hlk525646784"/>
      <w:bookmarkEnd w:id="2"/>
      <w:bookmarkEnd w:id="3"/>
      <w:r w:rsidRPr="00E3741D">
        <w:rPr>
          <w:rFonts w:eastAsia="Calibri"/>
          <w:b/>
          <w:lang w:val="es-CR" w:eastAsia="en-US"/>
        </w:rPr>
        <w:lastRenderedPageBreak/>
        <w:t>OBJETO</w:t>
      </w:r>
    </w:p>
    <w:p w14:paraId="321BEE4E" w14:textId="77777777" w:rsidR="00E3741D" w:rsidRPr="00E3741D" w:rsidRDefault="00E3741D" w:rsidP="00E555DB">
      <w:pPr>
        <w:overflowPunct w:val="0"/>
        <w:autoSpaceDE w:val="0"/>
        <w:autoSpaceDN w:val="0"/>
        <w:adjustRightInd w:val="0"/>
        <w:ind w:left="0" w:right="0"/>
        <w:textAlignment w:val="baseline"/>
        <w:rPr>
          <w:rFonts w:eastAsia="Calibri"/>
          <w:lang w:val="es-CR" w:eastAsia="de-DE"/>
        </w:rPr>
      </w:pPr>
    </w:p>
    <w:p w14:paraId="7491E2CD" w14:textId="5CB53FE0" w:rsidR="00E3741D" w:rsidRPr="00E3741D" w:rsidRDefault="00E3741D" w:rsidP="00E555DB">
      <w:pPr>
        <w:overflowPunct w:val="0"/>
        <w:autoSpaceDE w:val="0"/>
        <w:autoSpaceDN w:val="0"/>
        <w:adjustRightInd w:val="0"/>
        <w:ind w:left="0" w:right="0"/>
        <w:textAlignment w:val="baseline"/>
        <w:rPr>
          <w:rFonts w:eastAsia="Times New Roman"/>
          <w:strike/>
          <w:lang w:val="es-CR" w:eastAsia="es-ES_tradnl"/>
        </w:rPr>
      </w:pPr>
      <w:r w:rsidRPr="00E3741D">
        <w:rPr>
          <w:rFonts w:eastAsia="Calibri"/>
          <w:lang w:val="es-CR" w:eastAsia="de-DE"/>
        </w:rPr>
        <w:t xml:space="preserve">Establecer las especificaciones que deben cumplir los productos cárnicos </w:t>
      </w:r>
      <w:r w:rsidR="003B767B" w:rsidRPr="00E3741D">
        <w:rPr>
          <w:rFonts w:eastAsia="Calibri"/>
          <w:lang w:val="es-CR" w:eastAsia="de-DE"/>
        </w:rPr>
        <w:t>elaborados</w:t>
      </w:r>
      <w:r w:rsidRPr="00E3741D">
        <w:rPr>
          <w:rFonts w:eastAsia="Calibri"/>
          <w:lang w:val="es-CR" w:eastAsia="de-DE"/>
        </w:rPr>
        <w:t>, incluidos los de aves de corra</w:t>
      </w:r>
      <w:r w:rsidR="00086C2F">
        <w:rPr>
          <w:rFonts w:eastAsia="Calibri"/>
          <w:lang w:val="es-CR" w:eastAsia="de-DE"/>
        </w:rPr>
        <w:t>l</w:t>
      </w:r>
      <w:r w:rsidRPr="00E3741D">
        <w:rPr>
          <w:rFonts w:eastAsia="Calibri"/>
          <w:lang w:val="es-CR" w:eastAsia="de-DE"/>
        </w:rPr>
        <w:t>.</w:t>
      </w:r>
    </w:p>
    <w:p w14:paraId="1BB6C2B8" w14:textId="77777777" w:rsidR="00E3741D" w:rsidRPr="00E3741D" w:rsidRDefault="00E3741D" w:rsidP="00E555DB">
      <w:pPr>
        <w:overflowPunct w:val="0"/>
        <w:autoSpaceDE w:val="0"/>
        <w:autoSpaceDN w:val="0"/>
        <w:adjustRightInd w:val="0"/>
        <w:ind w:left="0" w:right="0"/>
        <w:textAlignment w:val="baseline"/>
        <w:rPr>
          <w:rFonts w:eastAsia="Calibri"/>
          <w:lang w:val="es-ES" w:eastAsia="de-DE"/>
        </w:rPr>
      </w:pPr>
      <w:bookmarkStart w:id="6" w:name="_Hlk525646921"/>
      <w:bookmarkEnd w:id="4"/>
    </w:p>
    <w:p w14:paraId="616C54BC" w14:textId="77777777" w:rsidR="00E3741D" w:rsidRPr="00E3741D" w:rsidRDefault="00E3741D" w:rsidP="00E555DB">
      <w:pPr>
        <w:widowControl w:val="0"/>
        <w:numPr>
          <w:ilvl w:val="0"/>
          <w:numId w:val="15"/>
        </w:numPr>
        <w:overflowPunct w:val="0"/>
        <w:autoSpaceDE w:val="0"/>
        <w:autoSpaceDN w:val="0"/>
        <w:adjustRightInd w:val="0"/>
        <w:ind w:left="567" w:right="0" w:hanging="567"/>
        <w:contextualSpacing/>
        <w:textAlignment w:val="baseline"/>
        <w:rPr>
          <w:rFonts w:eastAsia="Calibri"/>
          <w:b/>
          <w:lang w:val="es-CR" w:eastAsia="en-US"/>
        </w:rPr>
      </w:pPr>
      <w:r w:rsidRPr="00E3741D">
        <w:rPr>
          <w:rFonts w:eastAsia="Calibri"/>
          <w:b/>
          <w:lang w:val="es-CR" w:eastAsia="en-US"/>
        </w:rPr>
        <w:t>ÁMBITO DE APLICACIÓN</w:t>
      </w:r>
    </w:p>
    <w:p w14:paraId="13FB9993" w14:textId="77777777" w:rsidR="00E3741D" w:rsidRPr="00E3741D" w:rsidRDefault="00E3741D" w:rsidP="00E555DB">
      <w:pPr>
        <w:overflowPunct w:val="0"/>
        <w:autoSpaceDE w:val="0"/>
        <w:autoSpaceDN w:val="0"/>
        <w:adjustRightInd w:val="0"/>
        <w:ind w:left="0" w:right="0"/>
        <w:textAlignment w:val="baseline"/>
        <w:rPr>
          <w:rFonts w:eastAsia="Calibri"/>
          <w:highlight w:val="yellow"/>
          <w:u w:val="single"/>
          <w:lang w:val="es-CR" w:eastAsia="de-DE"/>
        </w:rPr>
      </w:pPr>
    </w:p>
    <w:p w14:paraId="363F57BF" w14:textId="242C4308" w:rsidR="00E3741D" w:rsidRPr="00E3741D" w:rsidRDefault="00E3741D" w:rsidP="00E555DB">
      <w:pPr>
        <w:overflowPunct w:val="0"/>
        <w:autoSpaceDE w:val="0"/>
        <w:autoSpaceDN w:val="0"/>
        <w:adjustRightInd w:val="0"/>
        <w:ind w:left="0" w:right="0"/>
        <w:textAlignment w:val="baseline"/>
        <w:rPr>
          <w:rFonts w:eastAsia="Calibri"/>
          <w:lang w:val="es-CR" w:eastAsia="de-DE"/>
        </w:rPr>
      </w:pPr>
      <w:r w:rsidRPr="00E3741D">
        <w:rPr>
          <w:rFonts w:eastAsia="Calibri"/>
          <w:lang w:val="es-CR" w:eastAsia="de-DE"/>
        </w:rPr>
        <w:t xml:space="preserve">Se aplica a los productos cárnicos elaborados incluidos los de aves de corral que se producen o importan para su comercialización </w:t>
      </w:r>
      <w:r w:rsidR="00086C2F" w:rsidRPr="00E3741D">
        <w:rPr>
          <w:rFonts w:eastAsia="Calibri"/>
          <w:lang w:val="es-CR" w:eastAsia="de-DE"/>
        </w:rPr>
        <w:t xml:space="preserve">en </w:t>
      </w:r>
      <w:r w:rsidR="00086C2F">
        <w:rPr>
          <w:rFonts w:eastAsia="Calibri"/>
          <w:lang w:val="es-CR" w:eastAsia="de-DE"/>
        </w:rPr>
        <w:t>la</w:t>
      </w:r>
      <w:r w:rsidR="0092617F">
        <w:rPr>
          <w:rFonts w:eastAsia="Calibri"/>
          <w:lang w:val="es-CR" w:eastAsia="de-DE"/>
        </w:rPr>
        <w:t xml:space="preserve"> </w:t>
      </w:r>
      <w:r w:rsidR="0091267B">
        <w:rPr>
          <w:rFonts w:eastAsia="Calibri"/>
          <w:lang w:val="es-CR" w:eastAsia="de-DE"/>
        </w:rPr>
        <w:t>República de Panamá</w:t>
      </w:r>
      <w:r w:rsidRPr="00E3741D">
        <w:rPr>
          <w:rFonts w:eastAsia="Calibri"/>
          <w:lang w:val="es-CR" w:eastAsia="de-DE"/>
        </w:rPr>
        <w:t>, destinados al consumo humano. Se excluyen las carnes</w:t>
      </w:r>
      <w:r w:rsidR="0009010D">
        <w:rPr>
          <w:rFonts w:eastAsia="Calibri"/>
          <w:lang w:val="es-CR" w:eastAsia="de-DE"/>
        </w:rPr>
        <w:t xml:space="preserve"> </w:t>
      </w:r>
      <w:r w:rsidR="0009010D" w:rsidRPr="00086C2F">
        <w:rPr>
          <w:rFonts w:eastAsia="Calibri"/>
          <w:color w:val="000000" w:themeColor="text1"/>
          <w:lang w:val="es-CR" w:eastAsia="de-DE"/>
        </w:rPr>
        <w:t>no procesadas</w:t>
      </w:r>
      <w:r w:rsidRPr="00E3741D">
        <w:rPr>
          <w:rFonts w:eastAsia="Calibri"/>
          <w:lang w:val="es-CR" w:eastAsia="de-DE"/>
        </w:rPr>
        <w:t>.</w:t>
      </w:r>
    </w:p>
    <w:p w14:paraId="479D40ED" w14:textId="77777777" w:rsidR="00E3741D" w:rsidRPr="00E3741D" w:rsidRDefault="00E3741D" w:rsidP="00E555DB">
      <w:pPr>
        <w:overflowPunct w:val="0"/>
        <w:autoSpaceDE w:val="0"/>
        <w:autoSpaceDN w:val="0"/>
        <w:adjustRightInd w:val="0"/>
        <w:ind w:left="0" w:right="0"/>
        <w:textAlignment w:val="baseline"/>
        <w:rPr>
          <w:rFonts w:eastAsia="Calibri"/>
          <w:lang w:val="es-ES" w:eastAsia="de-DE"/>
        </w:rPr>
      </w:pPr>
      <w:bookmarkStart w:id="7" w:name="_Hlk525647213"/>
      <w:bookmarkStart w:id="8" w:name="_Hlk525647834"/>
      <w:bookmarkEnd w:id="5"/>
      <w:bookmarkEnd w:id="6"/>
    </w:p>
    <w:p w14:paraId="0D3BD748" w14:textId="6650D490" w:rsidR="00142FD8" w:rsidRDefault="00142FD8" w:rsidP="00142FD8">
      <w:pPr>
        <w:pStyle w:val="Textoindependiente"/>
        <w:numPr>
          <w:ilvl w:val="0"/>
          <w:numId w:val="15"/>
        </w:numPr>
        <w:spacing w:after="0"/>
        <w:ind w:left="709" w:right="0"/>
        <w:rPr>
          <w:b/>
          <w:bCs/>
        </w:rPr>
      </w:pPr>
      <w:bookmarkStart w:id="9" w:name="_Hlk525648053"/>
      <w:bookmarkEnd w:id="7"/>
      <w:bookmarkEnd w:id="8"/>
      <w:r w:rsidRPr="00D31CEB">
        <w:rPr>
          <w:b/>
          <w:bCs/>
        </w:rPr>
        <w:t xml:space="preserve">NORMAS PARA CONSULTA </w:t>
      </w:r>
    </w:p>
    <w:p w14:paraId="4BBE9FF9" w14:textId="77777777" w:rsidR="00142FD8" w:rsidRPr="00D31CEB" w:rsidRDefault="00142FD8" w:rsidP="00142FD8">
      <w:pPr>
        <w:pStyle w:val="Textoindependiente"/>
        <w:spacing w:after="0"/>
        <w:rPr>
          <w:b/>
          <w:bCs/>
        </w:rPr>
      </w:pPr>
    </w:p>
    <w:p w14:paraId="6B0C03D9" w14:textId="77777777" w:rsidR="00142FD8" w:rsidRPr="00846AE9" w:rsidRDefault="00142FD8" w:rsidP="00142FD8">
      <w:pPr>
        <w:ind w:left="0" w:right="4"/>
        <w:rPr>
          <w:color w:val="000000"/>
        </w:rPr>
      </w:pPr>
      <w:r w:rsidRPr="00846AE9">
        <w:rPr>
          <w:color w:val="000000"/>
        </w:rPr>
        <w:t xml:space="preserve">Las </w:t>
      </w:r>
      <w:r>
        <w:rPr>
          <w:color w:val="000000"/>
        </w:rPr>
        <w:t>l</w:t>
      </w:r>
      <w:r w:rsidRPr="00846AE9">
        <w:rPr>
          <w:color w:val="000000"/>
        </w:rPr>
        <w:t xml:space="preserve">eyes, documentos normativos, resoluciones, y otros instrumentos técnicos – jurídicos se encontraban vigente al momento de la redacción del presente Reglamento Técnico. </w:t>
      </w:r>
    </w:p>
    <w:p w14:paraId="46FC875B" w14:textId="77777777" w:rsidR="00142FD8" w:rsidRDefault="00142FD8" w:rsidP="00142FD8">
      <w:pPr>
        <w:pStyle w:val="Textoindependiente"/>
        <w:numPr>
          <w:ilvl w:val="0"/>
          <w:numId w:val="42"/>
        </w:numPr>
        <w:spacing w:after="0"/>
        <w:ind w:right="0"/>
      </w:pPr>
      <w:r>
        <w:t xml:space="preserve">Resuelto No. 484 de 30 de diciembre de 1998 </w:t>
      </w:r>
    </w:p>
    <w:p w14:paraId="60E17AB5" w14:textId="77777777" w:rsidR="00142FD8" w:rsidRDefault="00142FD8" w:rsidP="00142FD8">
      <w:pPr>
        <w:pStyle w:val="Textoindependiente"/>
        <w:numPr>
          <w:ilvl w:val="0"/>
          <w:numId w:val="42"/>
        </w:numPr>
        <w:spacing w:after="0"/>
        <w:ind w:right="0"/>
        <w:jc w:val="left"/>
      </w:pPr>
      <w:r>
        <w:t>Reglamento</w:t>
      </w:r>
      <w:r>
        <w:tab/>
        <w:t>Técnico</w:t>
      </w:r>
      <w:r>
        <w:tab/>
        <w:t>DGNTI-COPANIT</w:t>
      </w:r>
      <w:r>
        <w:tab/>
        <w:t>No.</w:t>
      </w:r>
      <w:r>
        <w:tab/>
        <w:t xml:space="preserve">961-98 Carnes y sus Derivados. Definiciones. </w:t>
      </w:r>
      <w:bookmarkStart w:id="10" w:name="_GoBack"/>
      <w:bookmarkEnd w:id="10"/>
    </w:p>
    <w:p w14:paraId="452D6AFD" w14:textId="77777777" w:rsidR="00142FD8" w:rsidRDefault="00142FD8" w:rsidP="00142FD8">
      <w:pPr>
        <w:pStyle w:val="Textoindependiente"/>
        <w:numPr>
          <w:ilvl w:val="0"/>
          <w:numId w:val="42"/>
        </w:numPr>
        <w:spacing w:after="0"/>
        <w:ind w:right="0"/>
      </w:pPr>
      <w:r>
        <w:t xml:space="preserve">Resuelto No. 483 de 30 de diciembre de 1998 </w:t>
      </w:r>
    </w:p>
    <w:p w14:paraId="7A6E41B3" w14:textId="77777777" w:rsidR="00142FD8" w:rsidRDefault="00142FD8" w:rsidP="00142FD8">
      <w:pPr>
        <w:pStyle w:val="Textoindependiente"/>
        <w:numPr>
          <w:ilvl w:val="0"/>
          <w:numId w:val="42"/>
        </w:numPr>
        <w:spacing w:after="0"/>
        <w:ind w:right="0"/>
      </w:pPr>
      <w:r>
        <w:t xml:space="preserve">Reglamento Técnico DGNTI-COPANIT No. 8-242-98 Carnes y sus Derivados. Embutidos. </w:t>
      </w:r>
    </w:p>
    <w:p w14:paraId="72DB6F67" w14:textId="77777777" w:rsidR="00142FD8" w:rsidRDefault="00142FD8" w:rsidP="00142FD8">
      <w:pPr>
        <w:pStyle w:val="Textoindependiente"/>
        <w:numPr>
          <w:ilvl w:val="0"/>
          <w:numId w:val="42"/>
        </w:numPr>
        <w:spacing w:after="0"/>
        <w:ind w:right="0"/>
      </w:pPr>
      <w:r>
        <w:t xml:space="preserve">Decreto Ejecutivo No. 368 de 27 de septiembre de 1995 Ministerio de Salud. </w:t>
      </w:r>
    </w:p>
    <w:p w14:paraId="674DBA87" w14:textId="77777777" w:rsidR="00142FD8" w:rsidRDefault="00142FD8" w:rsidP="00142FD8">
      <w:pPr>
        <w:pStyle w:val="Textoindependiente"/>
        <w:numPr>
          <w:ilvl w:val="0"/>
          <w:numId w:val="42"/>
        </w:numPr>
        <w:spacing w:after="0"/>
        <w:ind w:right="0"/>
      </w:pPr>
      <w:r>
        <w:t xml:space="preserve">Decreto Ejecutivo No. 352 de 10 de octubre de 2001 Ministerio de Salud. </w:t>
      </w:r>
    </w:p>
    <w:p w14:paraId="2BF9AD7A" w14:textId="77777777" w:rsidR="00142FD8" w:rsidRDefault="00142FD8" w:rsidP="00142FD8">
      <w:pPr>
        <w:pStyle w:val="Textoindependiente"/>
        <w:numPr>
          <w:ilvl w:val="0"/>
          <w:numId w:val="42"/>
        </w:numPr>
        <w:spacing w:after="0"/>
        <w:ind w:right="0"/>
      </w:pPr>
      <w:r>
        <w:t xml:space="preserve">Decreto Ejecutivo No. 64 de 27 de marzo de 1996 Ministerio de Salud. </w:t>
      </w:r>
    </w:p>
    <w:p w14:paraId="2480F265" w14:textId="77777777" w:rsidR="00142FD8" w:rsidRDefault="00142FD8" w:rsidP="00142FD8">
      <w:pPr>
        <w:pStyle w:val="Textoindependiente"/>
        <w:numPr>
          <w:ilvl w:val="0"/>
          <w:numId w:val="42"/>
        </w:numPr>
        <w:spacing w:after="0"/>
        <w:ind w:right="0"/>
      </w:pPr>
      <w:r>
        <w:t xml:space="preserve">Ley 206 de 30 de marzo de 2021 Agencia Panameña de Alimentos (APA). </w:t>
      </w:r>
    </w:p>
    <w:p w14:paraId="01DFD4B4" w14:textId="77777777" w:rsidR="00142FD8" w:rsidRDefault="00142FD8" w:rsidP="00142FD8">
      <w:pPr>
        <w:pStyle w:val="Textoindependiente"/>
        <w:numPr>
          <w:ilvl w:val="0"/>
          <w:numId w:val="42"/>
        </w:numPr>
        <w:spacing w:after="0"/>
        <w:ind w:right="0"/>
      </w:pPr>
      <w:r>
        <w:t xml:space="preserve">Decreto Ejecutivo No. 125 de 29 de septiembre de 2021 Reglamenta la Agencia Panameña de Alimentos. </w:t>
      </w:r>
    </w:p>
    <w:p w14:paraId="02EF9FDD" w14:textId="77777777" w:rsidR="00142FD8" w:rsidRDefault="00142FD8" w:rsidP="00142FD8">
      <w:pPr>
        <w:pStyle w:val="Textoindependiente"/>
        <w:numPr>
          <w:ilvl w:val="0"/>
          <w:numId w:val="42"/>
        </w:numPr>
        <w:spacing w:after="0"/>
        <w:ind w:right="0"/>
      </w:pPr>
      <w:r>
        <w:t xml:space="preserve">Ley 430 de 25 de abril de 2024 </w:t>
      </w:r>
    </w:p>
    <w:p w14:paraId="3DD483AE" w14:textId="77777777" w:rsidR="00142FD8" w:rsidRDefault="00142FD8" w:rsidP="00142FD8">
      <w:pPr>
        <w:pStyle w:val="Textoindependiente"/>
        <w:numPr>
          <w:ilvl w:val="0"/>
          <w:numId w:val="42"/>
        </w:numPr>
        <w:spacing w:after="0"/>
        <w:ind w:right="0"/>
      </w:pPr>
      <w:r>
        <w:t xml:space="preserve">Ley 66 de 10 de noviembre de 1946 Crea el Código Sanitario. </w:t>
      </w:r>
    </w:p>
    <w:p w14:paraId="058BAA52" w14:textId="77777777" w:rsidR="00321E24" w:rsidRDefault="00142FD8" w:rsidP="00321E24">
      <w:pPr>
        <w:pStyle w:val="Textoindependiente"/>
        <w:numPr>
          <w:ilvl w:val="0"/>
          <w:numId w:val="42"/>
        </w:numPr>
        <w:spacing w:after="0"/>
        <w:ind w:right="0"/>
      </w:pPr>
      <w:r>
        <w:t>Ley 3 de 11 de enero de 1963 Establece el Ejercicio de la Medicina Veterinaria.</w:t>
      </w:r>
    </w:p>
    <w:p w14:paraId="561C0D6C" w14:textId="77C92F84" w:rsidR="00142FD8" w:rsidRDefault="00142FD8" w:rsidP="00321E24">
      <w:pPr>
        <w:pStyle w:val="Textoindependiente"/>
        <w:numPr>
          <w:ilvl w:val="0"/>
          <w:numId w:val="42"/>
        </w:numPr>
        <w:spacing w:after="0"/>
        <w:ind w:right="0"/>
      </w:pPr>
      <w:r>
        <w:t>Decreto</w:t>
      </w:r>
      <w:r w:rsidR="00321E24" w:rsidRPr="00321E24">
        <w:t xml:space="preserve"> </w:t>
      </w:r>
      <w:r w:rsidR="00321E24">
        <w:t xml:space="preserve">Ejecutivo No. 6 de 25 de enero de 2024. Carne de Cerdo.  </w:t>
      </w:r>
    </w:p>
    <w:p w14:paraId="366B394B" w14:textId="77777777" w:rsidR="00321E24" w:rsidRPr="00321E24" w:rsidRDefault="00321E24" w:rsidP="00321E24">
      <w:pPr>
        <w:pStyle w:val="Textoindependiente"/>
        <w:spacing w:after="0"/>
        <w:ind w:left="0" w:right="0"/>
      </w:pPr>
    </w:p>
    <w:p w14:paraId="76D0AD85" w14:textId="2241EC89" w:rsidR="00E3741D" w:rsidRPr="00E3741D" w:rsidRDefault="00E3741D" w:rsidP="00E555DB">
      <w:pPr>
        <w:widowControl w:val="0"/>
        <w:numPr>
          <w:ilvl w:val="0"/>
          <w:numId w:val="15"/>
        </w:numPr>
        <w:overflowPunct w:val="0"/>
        <w:autoSpaceDE w:val="0"/>
        <w:autoSpaceDN w:val="0"/>
        <w:adjustRightInd w:val="0"/>
        <w:ind w:left="567" w:right="0" w:hanging="567"/>
        <w:contextualSpacing/>
        <w:textAlignment w:val="baseline"/>
        <w:rPr>
          <w:rFonts w:eastAsia="Calibri"/>
          <w:b/>
          <w:lang w:val="es-CR" w:eastAsia="en-US"/>
        </w:rPr>
      </w:pPr>
      <w:r w:rsidRPr="00E3741D">
        <w:rPr>
          <w:rFonts w:eastAsia="Calibri"/>
          <w:b/>
          <w:lang w:val="es-CR" w:eastAsia="en-US"/>
        </w:rPr>
        <w:t>DEFINICIONES</w:t>
      </w:r>
    </w:p>
    <w:p w14:paraId="3E9DB6F6" w14:textId="77777777" w:rsidR="00E3741D" w:rsidRPr="00E3741D" w:rsidRDefault="00E3741D" w:rsidP="00E555DB">
      <w:pPr>
        <w:widowControl w:val="0"/>
        <w:ind w:left="567" w:right="0"/>
        <w:contextualSpacing/>
        <w:rPr>
          <w:rFonts w:eastAsia="Calibri"/>
          <w:b/>
          <w:lang w:val="es-CR" w:eastAsia="en-US"/>
        </w:rPr>
      </w:pPr>
      <w:bookmarkStart w:id="11" w:name="_Hlk525648622"/>
    </w:p>
    <w:p w14:paraId="4380C7B8" w14:textId="7355BBC4" w:rsidR="00E3741D" w:rsidRPr="00E3741D" w:rsidRDefault="00E3741D" w:rsidP="00E555DB">
      <w:pPr>
        <w:ind w:left="0" w:right="0"/>
        <w:contextualSpacing/>
        <w:rPr>
          <w:rFonts w:eastAsia="Calibri"/>
          <w:lang w:val="es-CR" w:eastAsia="en-US"/>
        </w:rPr>
      </w:pPr>
      <w:r w:rsidRPr="00E3741D">
        <w:rPr>
          <w:rFonts w:eastAsia="Calibri"/>
          <w:lang w:val="es-CR" w:eastAsia="en-US"/>
        </w:rPr>
        <w:t>Para la adecuada interpretación y aplicación del presente reglamento técnico, se t</w:t>
      </w:r>
      <w:r w:rsidR="008F106C">
        <w:rPr>
          <w:rFonts w:eastAsia="Calibri"/>
          <w:lang w:val="es-CR" w:eastAsia="en-US"/>
        </w:rPr>
        <w:t>iene</w:t>
      </w:r>
      <w:r w:rsidRPr="00E3741D">
        <w:rPr>
          <w:rFonts w:eastAsia="Calibri"/>
          <w:lang w:val="es-CR" w:eastAsia="en-US"/>
        </w:rPr>
        <w:t xml:space="preserve"> en </w:t>
      </w:r>
      <w:r w:rsidR="003B767B" w:rsidRPr="00E3741D">
        <w:rPr>
          <w:rFonts w:eastAsia="Calibri"/>
          <w:lang w:val="es-CR" w:eastAsia="en-US"/>
        </w:rPr>
        <w:t>consideración</w:t>
      </w:r>
      <w:r w:rsidRPr="00E3741D">
        <w:rPr>
          <w:rFonts w:eastAsia="Calibri"/>
          <w:lang w:val="es-CR" w:eastAsia="en-US"/>
        </w:rPr>
        <w:t xml:space="preserve"> las definiciones siguientes:</w:t>
      </w:r>
    </w:p>
    <w:bookmarkEnd w:id="11"/>
    <w:p w14:paraId="3E7ABB34" w14:textId="77777777" w:rsidR="00E3741D" w:rsidRPr="00E3741D" w:rsidRDefault="00E3741D" w:rsidP="00E555DB">
      <w:pPr>
        <w:ind w:left="0" w:right="0"/>
        <w:contextualSpacing/>
        <w:rPr>
          <w:rFonts w:eastAsia="Calibri"/>
          <w:lang w:val="es-CR" w:eastAsia="en-US"/>
        </w:rPr>
      </w:pPr>
    </w:p>
    <w:p w14:paraId="056CA02C" w14:textId="2D7647CF" w:rsidR="00E3741D" w:rsidRPr="00E3741D" w:rsidRDefault="00E3741D" w:rsidP="00E555DB">
      <w:pPr>
        <w:widowControl w:val="0"/>
        <w:numPr>
          <w:ilvl w:val="1"/>
          <w:numId w:val="15"/>
        </w:numPr>
        <w:overflowPunct w:val="0"/>
        <w:autoSpaceDE w:val="0"/>
        <w:autoSpaceDN w:val="0"/>
        <w:adjustRightInd w:val="0"/>
        <w:ind w:left="0" w:right="0" w:firstLine="0"/>
        <w:contextualSpacing/>
        <w:textAlignment w:val="baseline"/>
        <w:rPr>
          <w:rFonts w:eastAsia="Calibri"/>
          <w:lang w:val="es-CR" w:eastAsia="en-US"/>
        </w:rPr>
      </w:pPr>
      <w:r w:rsidRPr="00E3741D">
        <w:rPr>
          <w:rFonts w:eastAsia="Calibri"/>
          <w:b/>
          <w:lang w:val="es-CR" w:eastAsia="en-US"/>
        </w:rPr>
        <w:t>Aditivo Alimentario:</w:t>
      </w:r>
      <w:r w:rsidRPr="00E3741D">
        <w:rPr>
          <w:rFonts w:eastAsia="Calibri"/>
          <w:lang w:val="es-CR" w:eastAsia="en-US"/>
        </w:rPr>
        <w:t xml:space="preserve"> se entiende por aditivo alimentario cualquier sustancia que en cuanto tal no se consume normalmente como alimento, ni tampoco se usa como ingrediente básico en alimentos, tenga o no valor nutritivo, y cuya adición intencionada al alimento con fines tecnológicos (incluidos los organolépticos) en sus fases de fabricación, elaboración, preparación, tratamiento, envasado, empaquetado, transporte o almacenamiento, resulte o pueda preverse razonablemente que resulte (directa o indirectamente) por sí o sus subproductos, en un componente del alimento o un elemento que afecte a sus características. Esta definición no incluye "</w:t>
      </w:r>
      <w:r w:rsidR="003B767B" w:rsidRPr="00E3741D">
        <w:rPr>
          <w:rFonts w:eastAsia="Calibri"/>
          <w:lang w:val="es-CR" w:eastAsia="en-US"/>
        </w:rPr>
        <w:t>contaminantes</w:t>
      </w:r>
      <w:r w:rsidRPr="00E3741D">
        <w:rPr>
          <w:rFonts w:eastAsia="Calibri"/>
          <w:lang w:val="es-CR" w:eastAsia="en-US"/>
        </w:rPr>
        <w:t xml:space="preserve">" o sustancias </w:t>
      </w:r>
      <w:r w:rsidRPr="00E3741D">
        <w:rPr>
          <w:rFonts w:eastAsia="Calibri"/>
          <w:lang w:val="es-CR" w:eastAsia="en-US"/>
        </w:rPr>
        <w:lastRenderedPageBreak/>
        <w:t>añadidas al alimento para mantener o mejorar las cualidades nutricionales</w:t>
      </w:r>
    </w:p>
    <w:p w14:paraId="33496923" w14:textId="77777777" w:rsidR="00E3741D" w:rsidRPr="00E3741D" w:rsidRDefault="00E3741D" w:rsidP="00E555DB">
      <w:pPr>
        <w:widowControl w:val="0"/>
        <w:tabs>
          <w:tab w:val="left" w:pos="2569"/>
        </w:tabs>
        <w:overflowPunct w:val="0"/>
        <w:autoSpaceDE w:val="0"/>
        <w:autoSpaceDN w:val="0"/>
        <w:adjustRightInd w:val="0"/>
        <w:ind w:left="0" w:right="0"/>
        <w:textAlignment w:val="baseline"/>
        <w:rPr>
          <w:rFonts w:eastAsia="Calibri"/>
          <w:lang w:val="es-ES" w:eastAsia="de-DE"/>
        </w:rPr>
      </w:pPr>
      <w:bookmarkStart w:id="12" w:name="_Hlk525655760"/>
    </w:p>
    <w:p w14:paraId="2253438D" w14:textId="735A8D1C" w:rsidR="00E3741D" w:rsidRPr="00E3741D" w:rsidRDefault="00E3741D" w:rsidP="00E555DB">
      <w:pPr>
        <w:widowControl w:val="0"/>
        <w:numPr>
          <w:ilvl w:val="1"/>
          <w:numId w:val="15"/>
        </w:numPr>
        <w:overflowPunct w:val="0"/>
        <w:autoSpaceDE w:val="0"/>
        <w:autoSpaceDN w:val="0"/>
        <w:adjustRightInd w:val="0"/>
        <w:ind w:left="0" w:right="0" w:firstLine="0"/>
        <w:contextualSpacing/>
        <w:textAlignment w:val="baseline"/>
        <w:rPr>
          <w:rFonts w:eastAsia="Calibri"/>
          <w:lang w:val="es-CR" w:eastAsia="en-US"/>
        </w:rPr>
      </w:pPr>
      <w:r w:rsidRPr="00E3741D">
        <w:rPr>
          <w:rFonts w:eastAsia="Calibri"/>
          <w:b/>
          <w:lang w:val="es-CR" w:eastAsia="en-US"/>
        </w:rPr>
        <w:t xml:space="preserve">Agua </w:t>
      </w:r>
      <w:r w:rsidR="008275A5">
        <w:rPr>
          <w:rFonts w:eastAsia="Calibri"/>
          <w:b/>
          <w:lang w:val="es-CR" w:eastAsia="en-US"/>
        </w:rPr>
        <w:t>po</w:t>
      </w:r>
      <w:r w:rsidRPr="00E3741D">
        <w:rPr>
          <w:rFonts w:eastAsia="Calibri"/>
          <w:b/>
          <w:lang w:val="es-CR" w:eastAsia="en-US"/>
        </w:rPr>
        <w:t>table:</w:t>
      </w:r>
      <w:r w:rsidRPr="00E3741D">
        <w:rPr>
          <w:rFonts w:eastAsia="Calibri"/>
          <w:lang w:val="es-CR" w:eastAsia="en-US"/>
        </w:rPr>
        <w:t xml:space="preserve"> agua que cumple con las disposiciones de valores recomendables o máximos admisible</w:t>
      </w:r>
      <w:r w:rsidR="00086C2F">
        <w:rPr>
          <w:rFonts w:eastAsia="Calibri"/>
          <w:lang w:val="es-CR" w:eastAsia="en-US"/>
        </w:rPr>
        <w:t>,</w:t>
      </w:r>
      <w:r w:rsidRPr="00E3741D">
        <w:rPr>
          <w:rFonts w:eastAsia="Calibri"/>
          <w:lang w:val="es-CR" w:eastAsia="en-US"/>
        </w:rPr>
        <w:t xml:space="preserve"> organolépticos, físicos, químicos, biológicos y microbiológicos, y que al ser consumida por la población no causa daño a la salud.</w:t>
      </w:r>
    </w:p>
    <w:p w14:paraId="6F5337E9" w14:textId="77777777" w:rsidR="00E3741D" w:rsidRPr="00E3741D" w:rsidRDefault="00E3741D" w:rsidP="00E555DB">
      <w:pPr>
        <w:widowControl w:val="0"/>
        <w:overflowPunct w:val="0"/>
        <w:autoSpaceDE w:val="0"/>
        <w:autoSpaceDN w:val="0"/>
        <w:adjustRightInd w:val="0"/>
        <w:ind w:left="0" w:right="0"/>
        <w:textAlignment w:val="baseline"/>
        <w:rPr>
          <w:rFonts w:eastAsia="Calibri"/>
          <w:lang w:val="es-ES" w:eastAsia="de-DE"/>
        </w:rPr>
      </w:pPr>
    </w:p>
    <w:p w14:paraId="6694CE9E" w14:textId="77777777" w:rsidR="00E3741D" w:rsidRPr="00E3741D" w:rsidRDefault="00E3741D" w:rsidP="00E555DB">
      <w:pPr>
        <w:widowControl w:val="0"/>
        <w:numPr>
          <w:ilvl w:val="1"/>
          <w:numId w:val="15"/>
        </w:numPr>
        <w:overflowPunct w:val="0"/>
        <w:autoSpaceDE w:val="0"/>
        <w:autoSpaceDN w:val="0"/>
        <w:adjustRightInd w:val="0"/>
        <w:ind w:left="0" w:right="0" w:firstLine="0"/>
        <w:contextualSpacing/>
        <w:textAlignment w:val="baseline"/>
        <w:rPr>
          <w:rFonts w:eastAsia="Calibri"/>
          <w:lang w:val="es-CR" w:eastAsia="en-US"/>
        </w:rPr>
      </w:pPr>
      <w:r w:rsidRPr="00E3741D">
        <w:rPr>
          <w:rFonts w:eastAsia="Calibri"/>
          <w:b/>
          <w:lang w:val="es-CR" w:eastAsia="en-US"/>
        </w:rPr>
        <w:t>Ahumado:</w:t>
      </w:r>
      <w:r w:rsidRPr="00E3741D">
        <w:rPr>
          <w:rFonts w:eastAsia="Calibri"/>
          <w:lang w:val="es-CR" w:eastAsia="en-US"/>
        </w:rPr>
        <w:t xml:space="preserve"> el proceso por medio del cual los productos cárnicos procesados adquieren, mediante la acción del humo, las características de color, sabor o conservación. El humo puede ser aplicado directamente por ignición de aserrín de maderas no resinosas o por el uso de humo líquido o sólido.</w:t>
      </w:r>
    </w:p>
    <w:p w14:paraId="75C76FAB" w14:textId="77777777" w:rsidR="00E3741D" w:rsidRPr="00E3741D" w:rsidRDefault="00E3741D" w:rsidP="00E555DB">
      <w:pPr>
        <w:widowControl w:val="0"/>
        <w:overflowPunct w:val="0"/>
        <w:autoSpaceDE w:val="0"/>
        <w:autoSpaceDN w:val="0"/>
        <w:adjustRightInd w:val="0"/>
        <w:ind w:left="0" w:right="0"/>
        <w:textAlignment w:val="baseline"/>
        <w:rPr>
          <w:rFonts w:eastAsia="Calibri"/>
          <w:lang w:val="es-ES" w:eastAsia="de-DE"/>
        </w:rPr>
      </w:pPr>
    </w:p>
    <w:p w14:paraId="7F13DF04" w14:textId="4BDFFB6D" w:rsidR="00E3741D" w:rsidRPr="00086C2F" w:rsidRDefault="00E3741D" w:rsidP="0009010D">
      <w:pPr>
        <w:widowControl w:val="0"/>
        <w:numPr>
          <w:ilvl w:val="1"/>
          <w:numId w:val="15"/>
        </w:numPr>
        <w:overflowPunct w:val="0"/>
        <w:autoSpaceDE w:val="0"/>
        <w:autoSpaceDN w:val="0"/>
        <w:adjustRightInd w:val="0"/>
        <w:ind w:left="0" w:right="0" w:firstLine="0"/>
        <w:contextualSpacing/>
        <w:textAlignment w:val="baseline"/>
        <w:rPr>
          <w:rFonts w:eastAsia="Calibri"/>
          <w:lang w:eastAsia="en-US"/>
        </w:rPr>
      </w:pPr>
      <w:r w:rsidRPr="00E3741D">
        <w:rPr>
          <w:rFonts w:eastAsia="Calibri"/>
          <w:b/>
          <w:lang w:val="es-CR" w:eastAsia="en-US"/>
        </w:rPr>
        <w:t>Carne:</w:t>
      </w:r>
      <w:r w:rsidRPr="00E3741D">
        <w:rPr>
          <w:rFonts w:eastAsia="Calibri"/>
          <w:lang w:val="es-CR" w:eastAsia="en-US"/>
        </w:rPr>
        <w:t xml:space="preserve"> </w:t>
      </w:r>
      <w:r w:rsidR="0009010D" w:rsidRPr="0009010D">
        <w:rPr>
          <w:rFonts w:eastAsia="Calibri"/>
          <w:lang w:eastAsia="en-US"/>
        </w:rPr>
        <w:t>se entiende por carne la parte muscular comestible de los animales de abasto sanos faenados, constituida por todos los tejidos blandos que rodean el esqueleto, tendones, vasos sanguíneos, grasa, nervios, aponeurosis y todos los tejidos no separados durante la faena</w:t>
      </w:r>
      <w:r w:rsidR="0009010D">
        <w:rPr>
          <w:rFonts w:eastAsia="Calibri"/>
          <w:lang w:eastAsia="en-US"/>
        </w:rPr>
        <w:t>.</w:t>
      </w:r>
    </w:p>
    <w:p w14:paraId="385F8BDF" w14:textId="77777777" w:rsidR="00E3741D" w:rsidRPr="00E3741D" w:rsidRDefault="00E3741D" w:rsidP="00E555DB">
      <w:pPr>
        <w:widowControl w:val="0"/>
        <w:overflowPunct w:val="0"/>
        <w:autoSpaceDE w:val="0"/>
        <w:autoSpaceDN w:val="0"/>
        <w:adjustRightInd w:val="0"/>
        <w:ind w:left="0" w:right="0"/>
        <w:textAlignment w:val="baseline"/>
        <w:rPr>
          <w:rFonts w:eastAsia="Calibri"/>
          <w:lang w:val="es-ES" w:eastAsia="de-DE"/>
        </w:rPr>
      </w:pPr>
    </w:p>
    <w:p w14:paraId="4485C7BF" w14:textId="1BA4F23E" w:rsidR="00E3741D" w:rsidRPr="00E3741D" w:rsidRDefault="00E3741D" w:rsidP="00E555DB">
      <w:pPr>
        <w:widowControl w:val="0"/>
        <w:numPr>
          <w:ilvl w:val="1"/>
          <w:numId w:val="15"/>
        </w:numPr>
        <w:overflowPunct w:val="0"/>
        <w:autoSpaceDE w:val="0"/>
        <w:autoSpaceDN w:val="0"/>
        <w:adjustRightInd w:val="0"/>
        <w:ind w:left="0" w:right="0" w:firstLine="0"/>
        <w:contextualSpacing/>
        <w:textAlignment w:val="baseline"/>
        <w:rPr>
          <w:rFonts w:eastAsia="Calibri"/>
          <w:lang w:val="es-CR" w:eastAsia="en-US"/>
        </w:rPr>
      </w:pPr>
      <w:r w:rsidRPr="00E3741D">
        <w:rPr>
          <w:rFonts w:eastAsia="Calibri"/>
          <w:b/>
          <w:lang w:val="es-CR" w:eastAsia="en-US"/>
        </w:rPr>
        <w:t>Carnes de aves de corral:</w:t>
      </w:r>
      <w:r w:rsidRPr="00E3741D">
        <w:rPr>
          <w:rFonts w:eastAsia="Calibri"/>
          <w:lang w:val="es-CR" w:eastAsia="en-US"/>
        </w:rPr>
        <w:t xml:space="preserve"> </w:t>
      </w:r>
      <w:r w:rsidR="00D754E4" w:rsidRPr="00D754E4">
        <w:rPr>
          <w:rFonts w:eastAsia="Calibri"/>
          <w:lang w:val="es-CR" w:eastAsia="en-US"/>
        </w:rPr>
        <w:t>se entiende la parte comestible de cualquier ave doméstica, incluidos pollos, pavos, patos, gansos (ocas), gallinas de Guinea (pintadas) o palomas, sacrificados en un matadero autorizado por la autoridad competente, inocuas y aptas para el consumo humano destinadas para este fin.</w:t>
      </w:r>
    </w:p>
    <w:p w14:paraId="5B4CCD24" w14:textId="77777777" w:rsidR="00E3741D" w:rsidRPr="00E3741D" w:rsidRDefault="00E3741D" w:rsidP="00E555DB">
      <w:pPr>
        <w:ind w:left="0" w:right="0"/>
        <w:contextualSpacing/>
        <w:rPr>
          <w:rFonts w:eastAsia="Calibri"/>
          <w:lang w:val="es-CR" w:eastAsia="en-US"/>
        </w:rPr>
      </w:pPr>
    </w:p>
    <w:p w14:paraId="2C66C75B" w14:textId="77777777" w:rsidR="00E3741D" w:rsidRPr="00E3741D" w:rsidRDefault="00E3741D" w:rsidP="00E555DB">
      <w:pPr>
        <w:widowControl w:val="0"/>
        <w:numPr>
          <w:ilvl w:val="1"/>
          <w:numId w:val="15"/>
        </w:numPr>
        <w:overflowPunct w:val="0"/>
        <w:autoSpaceDE w:val="0"/>
        <w:autoSpaceDN w:val="0"/>
        <w:adjustRightInd w:val="0"/>
        <w:ind w:left="0" w:right="0" w:firstLine="0"/>
        <w:contextualSpacing/>
        <w:textAlignment w:val="baseline"/>
        <w:rPr>
          <w:rFonts w:eastAsia="Calibri"/>
          <w:lang w:val="es-CR" w:eastAsia="en-US"/>
        </w:rPr>
      </w:pPr>
      <w:r w:rsidRPr="00E3741D">
        <w:rPr>
          <w:rFonts w:eastAsia="Calibri"/>
          <w:b/>
          <w:bCs/>
          <w:lang w:val="es-CR" w:eastAsia="en-US"/>
        </w:rPr>
        <w:t>Curado:</w:t>
      </w:r>
      <w:r w:rsidRPr="00E3741D">
        <w:rPr>
          <w:rFonts w:eastAsia="Calibri"/>
          <w:lang w:val="es-CR" w:eastAsia="en-US"/>
        </w:rPr>
        <w:t xml:space="preserve"> proceso mediante el cual se adiciona a la carne nitritos o nitratos de sodio o potasio, y agentes coadyuvantes para la estabilización del color, para la consecución de las características sensoriales propias.</w:t>
      </w:r>
    </w:p>
    <w:p w14:paraId="7DFAA966" w14:textId="77777777" w:rsidR="00E3741D" w:rsidRPr="00E3741D" w:rsidRDefault="00E3741D" w:rsidP="00E555DB">
      <w:pPr>
        <w:ind w:left="0" w:right="0"/>
        <w:contextualSpacing/>
        <w:rPr>
          <w:rFonts w:eastAsia="Calibri"/>
          <w:lang w:val="es-CR" w:eastAsia="en-US"/>
        </w:rPr>
      </w:pPr>
    </w:p>
    <w:p w14:paraId="1441A8DD" w14:textId="1A57F6DE" w:rsidR="00E3741D" w:rsidRDefault="00E3741D" w:rsidP="00E555DB">
      <w:pPr>
        <w:widowControl w:val="0"/>
        <w:numPr>
          <w:ilvl w:val="1"/>
          <w:numId w:val="15"/>
        </w:numPr>
        <w:overflowPunct w:val="0"/>
        <w:autoSpaceDE w:val="0"/>
        <w:autoSpaceDN w:val="0"/>
        <w:adjustRightInd w:val="0"/>
        <w:ind w:left="0" w:right="0" w:firstLine="0"/>
        <w:contextualSpacing/>
        <w:textAlignment w:val="baseline"/>
        <w:rPr>
          <w:rFonts w:eastAsia="Calibri"/>
          <w:lang w:val="es-CR" w:eastAsia="en-US"/>
        </w:rPr>
      </w:pPr>
      <w:r w:rsidRPr="00E3741D">
        <w:rPr>
          <w:rFonts w:eastAsia="Calibri"/>
          <w:b/>
          <w:bCs/>
          <w:lang w:val="es-CR" w:eastAsia="en-US"/>
        </w:rPr>
        <w:t xml:space="preserve">Despojos comestibles: </w:t>
      </w:r>
      <w:r w:rsidR="004E5573">
        <w:rPr>
          <w:rFonts w:eastAsia="Calibri"/>
          <w:lang w:val="es-CR" w:eastAsia="en-US"/>
        </w:rPr>
        <w:t xml:space="preserve"> </w:t>
      </w:r>
      <w:r w:rsidR="004E5573" w:rsidRPr="004E5573">
        <w:rPr>
          <w:rFonts w:eastAsia="Calibri"/>
          <w:lang w:val="es-CR" w:eastAsia="en-US"/>
        </w:rPr>
        <w:t xml:space="preserve">Aquellas partes de un animal, aparte del músculo esquelético y la grasa </w:t>
      </w:r>
      <w:r w:rsidR="00B56C73">
        <w:rPr>
          <w:rFonts w:eastAsia="Calibri"/>
          <w:lang w:val="es-CR" w:eastAsia="en-US"/>
        </w:rPr>
        <w:t xml:space="preserve">con </w:t>
      </w:r>
      <w:r w:rsidR="00B56C73" w:rsidRPr="004E5573">
        <w:rPr>
          <w:rFonts w:eastAsia="Calibri"/>
          <w:lang w:val="es-CR" w:eastAsia="en-US"/>
        </w:rPr>
        <w:t>la</w:t>
      </w:r>
      <w:r w:rsidR="004E5573" w:rsidRPr="004E5573">
        <w:rPr>
          <w:rFonts w:eastAsia="Calibri"/>
          <w:lang w:val="es-CR" w:eastAsia="en-US"/>
        </w:rPr>
        <w:t xml:space="preserve"> piel adherida, que se consideran aptas para el consumo humano.</w:t>
      </w:r>
    </w:p>
    <w:p w14:paraId="5411DE3B" w14:textId="77777777" w:rsidR="00C17004" w:rsidRDefault="00C17004" w:rsidP="00E555DB">
      <w:pPr>
        <w:pStyle w:val="Prrafodelista"/>
        <w:ind w:left="0"/>
        <w:rPr>
          <w:rFonts w:eastAsia="Calibri"/>
          <w:lang w:val="es-CR" w:eastAsia="en-US"/>
        </w:rPr>
      </w:pPr>
    </w:p>
    <w:p w14:paraId="4C875194" w14:textId="6BED8FB6" w:rsidR="00C17004" w:rsidRDefault="00C17004" w:rsidP="00E555DB">
      <w:pPr>
        <w:widowControl w:val="0"/>
        <w:numPr>
          <w:ilvl w:val="1"/>
          <w:numId w:val="15"/>
        </w:numPr>
        <w:overflowPunct w:val="0"/>
        <w:autoSpaceDE w:val="0"/>
        <w:autoSpaceDN w:val="0"/>
        <w:adjustRightInd w:val="0"/>
        <w:ind w:left="0" w:right="0" w:firstLine="0"/>
        <w:contextualSpacing/>
        <w:textAlignment w:val="baseline"/>
        <w:rPr>
          <w:rFonts w:eastAsia="Calibri"/>
          <w:lang w:val="es-CR" w:eastAsia="en-US"/>
        </w:rPr>
      </w:pPr>
      <w:r w:rsidRPr="00E3741D">
        <w:rPr>
          <w:rFonts w:eastAsia="Calibri"/>
          <w:b/>
          <w:bCs/>
          <w:lang w:val="es-CR" w:eastAsia="en-US"/>
        </w:rPr>
        <w:t xml:space="preserve">Embutido: </w:t>
      </w:r>
      <w:r w:rsidRPr="00E3741D">
        <w:rPr>
          <w:rFonts w:eastAsia="Calibri"/>
          <w:lang w:val="es-CR" w:eastAsia="en-US"/>
        </w:rPr>
        <w:t>producto cárnico elaborado introducido en tripas</w:t>
      </w:r>
      <w:r w:rsidR="00B56C73">
        <w:rPr>
          <w:rFonts w:eastAsia="Calibri"/>
          <w:lang w:val="es-CR" w:eastAsia="en-US"/>
        </w:rPr>
        <w:t>,</w:t>
      </w:r>
      <w:r w:rsidR="00E14518">
        <w:rPr>
          <w:rFonts w:eastAsia="Calibri"/>
          <w:lang w:val="es-CR" w:eastAsia="en-US"/>
        </w:rPr>
        <w:t xml:space="preserve"> fundas </w:t>
      </w:r>
      <w:r w:rsidRPr="00E3741D">
        <w:rPr>
          <w:rFonts w:eastAsia="Calibri"/>
          <w:lang w:val="es-CR" w:eastAsia="en-US"/>
        </w:rPr>
        <w:t>naturales o artificiales de uso permitido</w:t>
      </w:r>
      <w:r w:rsidR="00B07DD1">
        <w:rPr>
          <w:rFonts w:eastAsia="Calibri"/>
          <w:lang w:val="es-CR" w:eastAsia="en-US"/>
        </w:rPr>
        <w:t>,</w:t>
      </w:r>
      <w:r w:rsidR="00E14518">
        <w:rPr>
          <w:rFonts w:eastAsia="Calibri"/>
          <w:lang w:val="es-CR" w:eastAsia="en-US"/>
        </w:rPr>
        <w:t xml:space="preserve"> </w:t>
      </w:r>
      <w:r w:rsidR="00B07DD1">
        <w:rPr>
          <w:rFonts w:eastAsia="Calibri"/>
          <w:lang w:val="es-CR" w:eastAsia="en-US"/>
        </w:rPr>
        <w:t>conformados que</w:t>
      </w:r>
      <w:r w:rsidRPr="00E3741D">
        <w:rPr>
          <w:rFonts w:eastAsia="Calibri"/>
          <w:lang w:val="es-CR" w:eastAsia="en-US"/>
        </w:rPr>
        <w:t xml:space="preserve"> puede ser crudo o cocido, madurado, curado, ahumado o no.</w:t>
      </w:r>
    </w:p>
    <w:p w14:paraId="7E5173ED" w14:textId="77777777" w:rsidR="00C17004" w:rsidRPr="00E3741D" w:rsidRDefault="00C17004" w:rsidP="00E555DB">
      <w:pPr>
        <w:widowControl w:val="0"/>
        <w:overflowPunct w:val="0"/>
        <w:autoSpaceDE w:val="0"/>
        <w:autoSpaceDN w:val="0"/>
        <w:adjustRightInd w:val="0"/>
        <w:ind w:left="0" w:right="0"/>
        <w:textAlignment w:val="baseline"/>
        <w:rPr>
          <w:rFonts w:eastAsia="Calibri"/>
          <w:b/>
          <w:bCs/>
          <w:lang w:val="es-ES" w:eastAsia="de-DE"/>
        </w:rPr>
      </w:pPr>
    </w:p>
    <w:p w14:paraId="15D95126" w14:textId="79E8AC1E" w:rsidR="00C17004" w:rsidRDefault="00C17004" w:rsidP="00E555DB">
      <w:pPr>
        <w:widowControl w:val="0"/>
        <w:numPr>
          <w:ilvl w:val="1"/>
          <w:numId w:val="15"/>
        </w:numPr>
        <w:overflowPunct w:val="0"/>
        <w:autoSpaceDE w:val="0"/>
        <w:autoSpaceDN w:val="0"/>
        <w:adjustRightInd w:val="0"/>
        <w:ind w:left="0" w:right="0" w:firstLine="0"/>
        <w:contextualSpacing/>
        <w:textAlignment w:val="baseline"/>
        <w:rPr>
          <w:rFonts w:eastAsia="Calibri"/>
          <w:lang w:val="es-CR" w:eastAsia="en-US"/>
        </w:rPr>
      </w:pPr>
      <w:r w:rsidRPr="00E3741D">
        <w:rPr>
          <w:rFonts w:eastAsia="Calibri"/>
          <w:b/>
          <w:bCs/>
          <w:lang w:val="es-CR" w:eastAsia="en-US"/>
        </w:rPr>
        <w:t xml:space="preserve">Embutidos </w:t>
      </w:r>
      <w:r w:rsidR="005716B8">
        <w:rPr>
          <w:rFonts w:eastAsia="Calibri"/>
          <w:b/>
          <w:bCs/>
          <w:lang w:val="es-CR" w:eastAsia="en-US"/>
        </w:rPr>
        <w:t>p</w:t>
      </w:r>
      <w:r w:rsidRPr="00E3741D">
        <w:rPr>
          <w:rFonts w:eastAsia="Calibri"/>
          <w:b/>
          <w:bCs/>
          <w:lang w:val="es-CR" w:eastAsia="en-US"/>
        </w:rPr>
        <w:t xml:space="preserve">recocidos: </w:t>
      </w:r>
      <w:r w:rsidRPr="00234625">
        <w:rPr>
          <w:rFonts w:eastAsia="Calibri"/>
          <w:lang w:val="es-CR" w:eastAsia="en-US"/>
        </w:rPr>
        <w:t>se entiende por embutidos precocidos, aquellos que media</w:t>
      </w:r>
      <w:r w:rsidR="00B07DD1" w:rsidRPr="00234625">
        <w:rPr>
          <w:rFonts w:eastAsia="Calibri"/>
          <w:lang w:val="es-CR" w:eastAsia="en-US"/>
        </w:rPr>
        <w:t>n</w:t>
      </w:r>
      <w:r w:rsidRPr="00234625">
        <w:rPr>
          <w:rFonts w:eastAsia="Calibri"/>
          <w:lang w:val="es-CR" w:eastAsia="en-US"/>
        </w:rPr>
        <w:t>te una aplicación tecnológica térmica se modifica una o más características físicas del producto. No se considera cocido o listo para consumir.</w:t>
      </w:r>
    </w:p>
    <w:p w14:paraId="24DDE608" w14:textId="77777777" w:rsidR="00A929CA" w:rsidRDefault="00A929CA" w:rsidP="00E555DB">
      <w:pPr>
        <w:widowControl w:val="0"/>
        <w:overflowPunct w:val="0"/>
        <w:autoSpaceDE w:val="0"/>
        <w:autoSpaceDN w:val="0"/>
        <w:adjustRightInd w:val="0"/>
        <w:ind w:left="0" w:right="0"/>
        <w:contextualSpacing/>
        <w:textAlignment w:val="baseline"/>
        <w:rPr>
          <w:rFonts w:eastAsia="Calibri"/>
          <w:lang w:val="es-CR" w:eastAsia="en-US"/>
        </w:rPr>
      </w:pPr>
    </w:p>
    <w:p w14:paraId="177930DF" w14:textId="6FA740A9" w:rsidR="00C17004" w:rsidRDefault="00C17004" w:rsidP="00E555DB">
      <w:pPr>
        <w:widowControl w:val="0"/>
        <w:numPr>
          <w:ilvl w:val="1"/>
          <w:numId w:val="15"/>
        </w:numPr>
        <w:overflowPunct w:val="0"/>
        <w:autoSpaceDE w:val="0"/>
        <w:autoSpaceDN w:val="0"/>
        <w:adjustRightInd w:val="0"/>
        <w:ind w:left="0" w:right="0" w:firstLine="0"/>
        <w:contextualSpacing/>
        <w:textAlignment w:val="baseline"/>
        <w:rPr>
          <w:rFonts w:eastAsia="Calibri"/>
          <w:lang w:val="es-CR" w:eastAsia="en-US"/>
        </w:rPr>
      </w:pPr>
      <w:r w:rsidRPr="00E3741D">
        <w:rPr>
          <w:rFonts w:eastAsia="Calibri"/>
          <w:b/>
          <w:bCs/>
          <w:lang w:val="es-CR" w:eastAsia="en-US"/>
        </w:rPr>
        <w:t xml:space="preserve">Empaque primario: </w:t>
      </w:r>
      <w:r w:rsidRPr="00E3741D">
        <w:rPr>
          <w:rFonts w:eastAsia="Calibri"/>
          <w:lang w:val="es-CR" w:eastAsia="en-US"/>
        </w:rPr>
        <w:t>es el material que está en contacto directo con el producto, de grado alimentario y aprobado por la autoridad competente.</w:t>
      </w:r>
    </w:p>
    <w:p w14:paraId="5276F57B" w14:textId="77777777" w:rsidR="00C4511B" w:rsidRDefault="00C4511B" w:rsidP="00B56C73">
      <w:pPr>
        <w:pStyle w:val="Prrafodelista"/>
        <w:rPr>
          <w:rFonts w:eastAsia="Calibri"/>
          <w:lang w:val="es-CR" w:eastAsia="en-US"/>
        </w:rPr>
      </w:pPr>
    </w:p>
    <w:p w14:paraId="4FF70490" w14:textId="6A61A6DD" w:rsidR="00C4511B" w:rsidRPr="00E3741D" w:rsidRDefault="00C4511B" w:rsidP="00720D9E">
      <w:pPr>
        <w:widowControl w:val="0"/>
        <w:numPr>
          <w:ilvl w:val="1"/>
          <w:numId w:val="15"/>
        </w:numPr>
        <w:overflowPunct w:val="0"/>
        <w:autoSpaceDE w:val="0"/>
        <w:autoSpaceDN w:val="0"/>
        <w:adjustRightInd w:val="0"/>
        <w:ind w:left="0" w:right="0" w:firstLine="0"/>
        <w:contextualSpacing/>
        <w:textAlignment w:val="baseline"/>
        <w:rPr>
          <w:rFonts w:eastAsia="Calibri"/>
          <w:lang w:val="es-CR" w:eastAsia="en-US"/>
        </w:rPr>
      </w:pPr>
      <w:r w:rsidRPr="00720D9E">
        <w:rPr>
          <w:rFonts w:eastAsia="Calibri"/>
          <w:b/>
          <w:bCs/>
          <w:lang w:val="es-CR" w:eastAsia="en-US"/>
        </w:rPr>
        <w:t>Empaque secundario</w:t>
      </w:r>
      <w:r w:rsidR="00B56C73" w:rsidRPr="00720D9E">
        <w:rPr>
          <w:rFonts w:eastAsia="Calibri"/>
          <w:b/>
          <w:bCs/>
          <w:lang w:val="es-CR" w:eastAsia="en-US"/>
        </w:rPr>
        <w:t>:</w:t>
      </w:r>
      <w:r w:rsidR="00B56C73">
        <w:rPr>
          <w:rFonts w:eastAsia="Calibri"/>
          <w:lang w:val="es-CR" w:eastAsia="en-US"/>
        </w:rPr>
        <w:t xml:space="preserve"> </w:t>
      </w:r>
      <w:r w:rsidR="00CC3697" w:rsidRPr="00CC3697">
        <w:rPr>
          <w:rFonts w:eastAsia="Calibri"/>
          <w:lang w:eastAsia="en-US"/>
        </w:rPr>
        <w:t>es una capa adicional que agrupa varios productos ya empacados para facilitar su manejo, transporte y almacenamiento</w:t>
      </w:r>
      <w:r w:rsidR="00CC3697">
        <w:rPr>
          <w:rFonts w:eastAsia="Calibri"/>
          <w:lang w:eastAsia="en-US"/>
        </w:rPr>
        <w:t>, no</w:t>
      </w:r>
      <w:r w:rsidR="00CC3697" w:rsidRPr="00CC3697">
        <w:rPr>
          <w:rFonts w:eastAsia="Calibri"/>
          <w:lang w:eastAsia="en-US"/>
        </w:rPr>
        <w:t xml:space="preserve"> tiene contacto directo con el producto e integra las unidades durante su traslado.</w:t>
      </w:r>
      <w:r w:rsidR="00CC3697">
        <w:rPr>
          <w:rFonts w:eastAsia="Calibri"/>
          <w:lang w:eastAsia="en-US"/>
        </w:rPr>
        <w:t xml:space="preserve"> Debe ser </w:t>
      </w:r>
      <w:r w:rsidR="00CC3697" w:rsidRPr="00E3741D">
        <w:rPr>
          <w:rFonts w:eastAsia="Calibri"/>
          <w:lang w:val="es-CR" w:eastAsia="en-US"/>
        </w:rPr>
        <w:t>de grado alimentario y aprobado por la autoridad competente</w:t>
      </w:r>
      <w:r w:rsidR="00CC3697">
        <w:rPr>
          <w:rFonts w:eastAsia="Calibri"/>
          <w:lang w:val="es-CR" w:eastAsia="en-US"/>
        </w:rPr>
        <w:t>.</w:t>
      </w:r>
    </w:p>
    <w:p w14:paraId="1F5490F6" w14:textId="77777777" w:rsidR="00C17004" w:rsidRDefault="00C17004" w:rsidP="00E555DB">
      <w:pPr>
        <w:widowControl w:val="0"/>
        <w:overflowPunct w:val="0"/>
        <w:autoSpaceDE w:val="0"/>
        <w:autoSpaceDN w:val="0"/>
        <w:adjustRightInd w:val="0"/>
        <w:ind w:left="0" w:right="0"/>
        <w:textAlignment w:val="baseline"/>
        <w:rPr>
          <w:rFonts w:eastAsia="Calibri"/>
          <w:b/>
          <w:bCs/>
          <w:lang w:val="es-ES" w:eastAsia="de-DE"/>
        </w:rPr>
      </w:pPr>
    </w:p>
    <w:p w14:paraId="41BBADA6" w14:textId="77777777" w:rsidR="00773981" w:rsidRPr="00E3741D" w:rsidRDefault="00773981" w:rsidP="00E555DB">
      <w:pPr>
        <w:widowControl w:val="0"/>
        <w:overflowPunct w:val="0"/>
        <w:autoSpaceDE w:val="0"/>
        <w:autoSpaceDN w:val="0"/>
        <w:adjustRightInd w:val="0"/>
        <w:ind w:left="0" w:right="0"/>
        <w:textAlignment w:val="baseline"/>
        <w:rPr>
          <w:rFonts w:eastAsia="Calibri"/>
          <w:b/>
          <w:bCs/>
          <w:lang w:val="es-ES" w:eastAsia="de-DE"/>
        </w:rPr>
      </w:pPr>
    </w:p>
    <w:p w14:paraId="2EFA0EF6" w14:textId="196134D9" w:rsidR="007351FB" w:rsidRPr="00B56C73" w:rsidRDefault="00C17004" w:rsidP="00B56C73">
      <w:pPr>
        <w:widowControl w:val="0"/>
        <w:numPr>
          <w:ilvl w:val="1"/>
          <w:numId w:val="15"/>
        </w:numPr>
        <w:overflowPunct w:val="0"/>
        <w:autoSpaceDE w:val="0"/>
        <w:autoSpaceDN w:val="0"/>
        <w:adjustRightInd w:val="0"/>
        <w:ind w:left="0" w:right="0" w:firstLine="0"/>
        <w:contextualSpacing/>
        <w:textAlignment w:val="baseline"/>
        <w:rPr>
          <w:rFonts w:eastAsia="Calibri"/>
          <w:lang w:eastAsia="en-US"/>
        </w:rPr>
      </w:pPr>
      <w:r w:rsidRPr="00E3741D">
        <w:rPr>
          <w:rFonts w:eastAsia="Calibri"/>
          <w:b/>
          <w:bCs/>
          <w:lang w:val="es-CR" w:eastAsia="en-US"/>
        </w:rPr>
        <w:lastRenderedPageBreak/>
        <w:t>Especias y hierbas aromáticas</w:t>
      </w:r>
      <w:r w:rsidR="00C4511B">
        <w:rPr>
          <w:rFonts w:eastAsia="Calibri"/>
          <w:b/>
          <w:bCs/>
          <w:lang w:val="es-CR" w:eastAsia="en-US"/>
        </w:rPr>
        <w:t xml:space="preserve"> frescas, </w:t>
      </w:r>
      <w:r w:rsidR="007351FB">
        <w:rPr>
          <w:rFonts w:eastAsia="Calibri"/>
          <w:b/>
          <w:bCs/>
          <w:lang w:val="es-CR" w:eastAsia="en-US"/>
        </w:rPr>
        <w:t>deshidratadas (</w:t>
      </w:r>
      <w:r w:rsidR="00C4511B">
        <w:rPr>
          <w:rFonts w:eastAsia="Calibri"/>
          <w:b/>
          <w:bCs/>
          <w:lang w:val="es-CR" w:eastAsia="en-US"/>
        </w:rPr>
        <w:t xml:space="preserve">secas </w:t>
      </w:r>
      <w:r w:rsidR="00B56C73">
        <w:rPr>
          <w:rFonts w:eastAsia="Calibri"/>
          <w:b/>
          <w:bCs/>
          <w:lang w:val="es-CR" w:eastAsia="en-US"/>
        </w:rPr>
        <w:t>o desecadas</w:t>
      </w:r>
      <w:r w:rsidR="007351FB">
        <w:rPr>
          <w:rFonts w:eastAsia="Calibri"/>
          <w:b/>
          <w:bCs/>
          <w:lang w:val="es-CR" w:eastAsia="en-US"/>
        </w:rPr>
        <w:t>)</w:t>
      </w:r>
      <w:r w:rsidR="00C4511B">
        <w:rPr>
          <w:rFonts w:eastAsia="Calibri"/>
          <w:b/>
          <w:bCs/>
          <w:lang w:val="es-CR" w:eastAsia="en-US"/>
        </w:rPr>
        <w:t xml:space="preserve"> y en oleorresinas</w:t>
      </w:r>
      <w:r w:rsidRPr="00E3741D">
        <w:rPr>
          <w:rFonts w:eastAsia="Calibri"/>
          <w:b/>
          <w:bCs/>
          <w:lang w:val="es-CR" w:eastAsia="en-US"/>
        </w:rPr>
        <w:t>:</w:t>
      </w:r>
      <w:r w:rsidR="007351FB" w:rsidRPr="007351FB">
        <w:rPr>
          <w:rFonts w:ascii="Aptos" w:eastAsia="Times New Roman" w:hAnsi="Aptos" w:cs="Times New Roman"/>
          <w:color w:val="242424"/>
          <w:sz w:val="22"/>
          <w:szCs w:val="22"/>
          <w:lang w:eastAsia="es-PA"/>
        </w:rPr>
        <w:t xml:space="preserve"> </w:t>
      </w:r>
      <w:r w:rsidR="007351FB" w:rsidRPr="007351FB">
        <w:rPr>
          <w:rFonts w:eastAsia="Calibri"/>
          <w:lang w:eastAsia="en-US"/>
        </w:rPr>
        <w:t>Son los </w:t>
      </w:r>
      <w:r w:rsidR="007351FB" w:rsidRPr="0079557E">
        <w:rPr>
          <w:rFonts w:eastAsia="Calibri"/>
          <w:lang w:eastAsia="en-US"/>
        </w:rPr>
        <w:t>productos de origen vegetal</w:t>
      </w:r>
      <w:r w:rsidR="007351FB" w:rsidRPr="007351FB">
        <w:rPr>
          <w:rFonts w:eastAsia="Calibri"/>
          <w:lang w:eastAsia="en-US"/>
        </w:rPr>
        <w:t> constituidos por partes naturales de plantas enteras, quebradas, molidas, frescas o sometidas a procesos de desecación utilizadas en los productos cárnicos, </w:t>
      </w:r>
      <w:r w:rsidR="007351FB" w:rsidRPr="0079557E">
        <w:rPr>
          <w:rFonts w:eastAsia="Calibri"/>
          <w:lang w:eastAsia="en-US"/>
        </w:rPr>
        <w:t>con el fin de aportar sabor, aroma o color</w:t>
      </w:r>
      <w:r w:rsidR="007351FB" w:rsidRPr="007351FB">
        <w:rPr>
          <w:rFonts w:eastAsia="Calibri"/>
          <w:lang w:eastAsia="en-US"/>
        </w:rPr>
        <w:t>. Estas pueden comprender, según el tipo de planta, </w:t>
      </w:r>
      <w:r w:rsidR="007351FB" w:rsidRPr="0079557E">
        <w:rPr>
          <w:rFonts w:eastAsia="Calibri"/>
          <w:lang w:eastAsia="en-US"/>
        </w:rPr>
        <w:t>hojas, semillas, cortezas, raíces, rizomas, flores, frutos, estigmas, vainas, brotes u otras partes vegetales</w:t>
      </w:r>
      <w:r w:rsidR="007351FB" w:rsidRPr="007351FB">
        <w:rPr>
          <w:rFonts w:eastAsia="Calibri"/>
          <w:lang w:eastAsia="en-US"/>
        </w:rPr>
        <w:t> admitidas. Se incluyen además las </w:t>
      </w:r>
      <w:r w:rsidR="007351FB" w:rsidRPr="0079557E">
        <w:rPr>
          <w:rFonts w:eastAsia="Calibri"/>
          <w:lang w:eastAsia="en-US"/>
        </w:rPr>
        <w:t>oleorresinas de especias</w:t>
      </w:r>
      <w:r w:rsidR="007351FB" w:rsidRPr="007351FB">
        <w:rPr>
          <w:rFonts w:eastAsia="Calibri"/>
          <w:lang w:eastAsia="en-US"/>
        </w:rPr>
        <w:t>, definidas como </w:t>
      </w:r>
      <w:r w:rsidR="007351FB" w:rsidRPr="0079557E">
        <w:rPr>
          <w:rFonts w:eastAsia="Calibri"/>
          <w:lang w:eastAsia="en-US"/>
        </w:rPr>
        <w:t>extractos concentrados obtenidos mediante solventes permitidos</w:t>
      </w:r>
      <w:r w:rsidR="007351FB" w:rsidRPr="007351FB">
        <w:rPr>
          <w:rFonts w:eastAsia="Calibri"/>
          <w:lang w:eastAsia="en-US"/>
        </w:rPr>
        <w:t>, que contienen los componentes </w:t>
      </w:r>
      <w:r w:rsidR="007351FB" w:rsidRPr="0079557E">
        <w:rPr>
          <w:rFonts w:eastAsia="Calibri"/>
          <w:lang w:eastAsia="en-US"/>
        </w:rPr>
        <w:t>volátiles (aceite esencial)</w:t>
      </w:r>
      <w:r w:rsidR="007351FB" w:rsidRPr="007351FB">
        <w:rPr>
          <w:rFonts w:eastAsia="Calibri"/>
          <w:lang w:eastAsia="en-US"/>
        </w:rPr>
        <w:t> y </w:t>
      </w:r>
      <w:r w:rsidR="007351FB" w:rsidRPr="0079557E">
        <w:rPr>
          <w:rFonts w:eastAsia="Calibri"/>
          <w:lang w:eastAsia="en-US"/>
        </w:rPr>
        <w:t>no volátiles (resinas)</w:t>
      </w:r>
      <w:r w:rsidR="007351FB" w:rsidRPr="007351FB">
        <w:rPr>
          <w:rFonts w:eastAsia="Calibri"/>
          <w:lang w:eastAsia="en-US"/>
        </w:rPr>
        <w:t> responsables del perfil característico de aroma, sabor y pigmentos de cada especia o hierba, y que se utilizan exclusivamente para estandarizar o intensificar dichos atributos.</w:t>
      </w:r>
    </w:p>
    <w:p w14:paraId="5E997155" w14:textId="77777777" w:rsidR="00C17004" w:rsidRDefault="00C17004" w:rsidP="00E555DB">
      <w:pPr>
        <w:pStyle w:val="Prrafodelista"/>
        <w:rPr>
          <w:rFonts w:eastAsia="Calibri"/>
          <w:lang w:val="es-CR" w:eastAsia="en-US"/>
        </w:rPr>
      </w:pPr>
    </w:p>
    <w:p w14:paraId="1FA88350" w14:textId="77777777" w:rsidR="00C17004" w:rsidRPr="00E3741D" w:rsidRDefault="00C17004" w:rsidP="00E555DB">
      <w:pPr>
        <w:widowControl w:val="0"/>
        <w:numPr>
          <w:ilvl w:val="1"/>
          <w:numId w:val="15"/>
        </w:numPr>
        <w:overflowPunct w:val="0"/>
        <w:autoSpaceDE w:val="0"/>
        <w:autoSpaceDN w:val="0"/>
        <w:adjustRightInd w:val="0"/>
        <w:ind w:left="0" w:right="0" w:firstLine="0"/>
        <w:contextualSpacing/>
        <w:textAlignment w:val="baseline"/>
        <w:rPr>
          <w:rFonts w:eastAsia="Calibri"/>
          <w:lang w:val="es-CR" w:eastAsia="en-US"/>
        </w:rPr>
      </w:pPr>
      <w:r w:rsidRPr="00E3741D">
        <w:rPr>
          <w:rFonts w:eastAsia="Calibri"/>
          <w:b/>
          <w:bCs/>
          <w:lang w:val="es-CR" w:eastAsia="en-US"/>
        </w:rPr>
        <w:t xml:space="preserve">Funda: </w:t>
      </w:r>
      <w:r w:rsidRPr="00E3741D">
        <w:rPr>
          <w:rFonts w:eastAsia="Calibri"/>
          <w:lang w:val="es-CR" w:eastAsia="en-US"/>
        </w:rPr>
        <w:t>producto flexible, elaborado con un material de colágeno de origen animal, celulosa, materiales sintéticos o mezclas de estos; de permeabilidad variable, que se utiliza para embutir productos cárnicos procesados.</w:t>
      </w:r>
    </w:p>
    <w:p w14:paraId="1EC25FE4" w14:textId="77777777" w:rsidR="00C17004" w:rsidRPr="00E3741D" w:rsidRDefault="00C17004" w:rsidP="00E555DB">
      <w:pPr>
        <w:widowControl w:val="0"/>
        <w:overflowPunct w:val="0"/>
        <w:autoSpaceDE w:val="0"/>
        <w:autoSpaceDN w:val="0"/>
        <w:adjustRightInd w:val="0"/>
        <w:ind w:left="0" w:right="0"/>
        <w:textAlignment w:val="baseline"/>
        <w:rPr>
          <w:rFonts w:eastAsia="Calibri"/>
          <w:b/>
          <w:bCs/>
          <w:lang w:val="es-ES" w:eastAsia="de-DE"/>
        </w:rPr>
      </w:pPr>
    </w:p>
    <w:p w14:paraId="21E580C7" w14:textId="6C17621E" w:rsidR="00C17004" w:rsidRPr="00E3741D" w:rsidRDefault="00C17004" w:rsidP="00E555DB">
      <w:pPr>
        <w:widowControl w:val="0"/>
        <w:numPr>
          <w:ilvl w:val="1"/>
          <w:numId w:val="15"/>
        </w:numPr>
        <w:overflowPunct w:val="0"/>
        <w:autoSpaceDE w:val="0"/>
        <w:autoSpaceDN w:val="0"/>
        <w:adjustRightInd w:val="0"/>
        <w:ind w:left="0" w:right="0" w:firstLine="0"/>
        <w:contextualSpacing/>
        <w:textAlignment w:val="baseline"/>
        <w:rPr>
          <w:rFonts w:eastAsia="Calibri"/>
          <w:lang w:val="es-CR" w:eastAsia="en-US"/>
        </w:rPr>
      </w:pPr>
      <w:r w:rsidRPr="00E3741D">
        <w:rPr>
          <w:rFonts w:eastAsia="Calibri"/>
          <w:b/>
          <w:bCs/>
          <w:lang w:val="es-CR" w:eastAsia="en-US"/>
        </w:rPr>
        <w:t xml:space="preserve">Grasa animal: </w:t>
      </w:r>
      <w:r w:rsidRPr="00E3741D">
        <w:rPr>
          <w:rFonts w:eastAsia="Calibri"/>
          <w:lang w:val="es-CR" w:eastAsia="en-US"/>
        </w:rPr>
        <w:t>se entiende por gra</w:t>
      </w:r>
      <w:r w:rsidR="0079557E">
        <w:rPr>
          <w:rFonts w:eastAsia="Calibri"/>
          <w:lang w:val="es-CR" w:eastAsia="en-US"/>
        </w:rPr>
        <w:t>s</w:t>
      </w:r>
      <w:r w:rsidRPr="00E3741D">
        <w:rPr>
          <w:rFonts w:eastAsia="Calibri"/>
          <w:lang w:val="es-CR" w:eastAsia="en-US"/>
        </w:rPr>
        <w:t>a el tejido adiposo de los animales de abasto, por ejemplo: tocino, unto, grasa de pecho, etc.</w:t>
      </w:r>
    </w:p>
    <w:p w14:paraId="7C8A08B0" w14:textId="77777777" w:rsidR="00C17004" w:rsidRPr="00E3741D" w:rsidRDefault="00C17004" w:rsidP="00E555DB">
      <w:pPr>
        <w:widowControl w:val="0"/>
        <w:overflowPunct w:val="0"/>
        <w:autoSpaceDE w:val="0"/>
        <w:autoSpaceDN w:val="0"/>
        <w:adjustRightInd w:val="0"/>
        <w:ind w:left="0" w:right="0"/>
        <w:textAlignment w:val="baseline"/>
        <w:rPr>
          <w:rFonts w:eastAsia="Calibri"/>
          <w:lang w:val="es-ES" w:eastAsia="de-DE"/>
        </w:rPr>
      </w:pPr>
    </w:p>
    <w:p w14:paraId="567C4332" w14:textId="77777777" w:rsidR="00C17004" w:rsidRPr="00E3741D" w:rsidRDefault="00C17004" w:rsidP="00E555DB">
      <w:pPr>
        <w:widowControl w:val="0"/>
        <w:numPr>
          <w:ilvl w:val="1"/>
          <w:numId w:val="15"/>
        </w:numPr>
        <w:overflowPunct w:val="0"/>
        <w:autoSpaceDE w:val="0"/>
        <w:autoSpaceDN w:val="0"/>
        <w:adjustRightInd w:val="0"/>
        <w:ind w:left="0" w:right="0" w:firstLine="0"/>
        <w:contextualSpacing/>
        <w:textAlignment w:val="baseline"/>
        <w:rPr>
          <w:rFonts w:eastAsia="Calibri"/>
          <w:lang w:val="es-CR" w:eastAsia="en-US"/>
        </w:rPr>
      </w:pPr>
      <w:r w:rsidRPr="00E3741D">
        <w:rPr>
          <w:rFonts w:eastAsia="Calibri"/>
          <w:b/>
          <w:bCs/>
          <w:lang w:val="es-CR" w:eastAsia="en-US"/>
        </w:rPr>
        <w:t xml:space="preserve">Grasa vegetal: </w:t>
      </w:r>
      <w:r w:rsidRPr="00E3741D">
        <w:rPr>
          <w:rFonts w:eastAsia="Calibri"/>
          <w:lang w:val="es-CR" w:eastAsia="en-US"/>
        </w:rPr>
        <w:t>se entiende por grasa vegetal el aceite o grasa proveniente de especies vegetales.</w:t>
      </w:r>
    </w:p>
    <w:p w14:paraId="36546452" w14:textId="77777777" w:rsidR="00C17004" w:rsidRPr="00C17004" w:rsidRDefault="00C17004" w:rsidP="00E555DB">
      <w:pPr>
        <w:widowControl w:val="0"/>
        <w:overflowPunct w:val="0"/>
        <w:autoSpaceDE w:val="0"/>
        <w:autoSpaceDN w:val="0"/>
        <w:adjustRightInd w:val="0"/>
        <w:ind w:left="0" w:right="0"/>
        <w:contextualSpacing/>
        <w:textAlignment w:val="baseline"/>
        <w:rPr>
          <w:rFonts w:eastAsia="Calibri"/>
          <w:lang w:val="es-CR" w:eastAsia="en-US"/>
        </w:rPr>
      </w:pPr>
    </w:p>
    <w:p w14:paraId="16CA35D8" w14:textId="77777777" w:rsidR="00C17004" w:rsidRDefault="00C17004" w:rsidP="00E555DB">
      <w:pPr>
        <w:pStyle w:val="Prrafodelista"/>
        <w:numPr>
          <w:ilvl w:val="1"/>
          <w:numId w:val="15"/>
        </w:numPr>
        <w:ind w:left="0" w:firstLine="0"/>
        <w:rPr>
          <w:rFonts w:eastAsia="Calibri"/>
          <w:lang w:val="es-CR" w:eastAsia="en-US"/>
        </w:rPr>
      </w:pPr>
      <w:r w:rsidRPr="00C17004">
        <w:rPr>
          <w:rFonts w:eastAsia="Calibri"/>
          <w:b/>
          <w:bCs/>
          <w:lang w:val="es-CR" w:eastAsia="en-US"/>
        </w:rPr>
        <w:t>Ingrediente</w:t>
      </w:r>
      <w:r w:rsidRPr="00C17004">
        <w:rPr>
          <w:rFonts w:eastAsia="Calibri"/>
          <w:lang w:val="es-CR" w:eastAsia="en-US"/>
        </w:rPr>
        <w:t>: cualquier sustancia, incluidos los aditivos alimentarios, que se emplee en la fabricación o preparación de un alimento y esté presente en el producto final, aunque posiblemente en forma modificada.</w:t>
      </w:r>
    </w:p>
    <w:p w14:paraId="4C94DCFD" w14:textId="77777777" w:rsidR="003B767B" w:rsidRPr="00C17004" w:rsidRDefault="003B767B" w:rsidP="00E555DB">
      <w:pPr>
        <w:pStyle w:val="Prrafodelista"/>
        <w:ind w:left="0"/>
        <w:rPr>
          <w:rFonts w:eastAsia="Calibri"/>
          <w:lang w:val="es-CR" w:eastAsia="en-US"/>
        </w:rPr>
      </w:pPr>
    </w:p>
    <w:p w14:paraId="7B55B4F7" w14:textId="05A8C7F7" w:rsidR="003B767B" w:rsidRPr="00E3741D" w:rsidRDefault="003B767B" w:rsidP="00E555DB">
      <w:pPr>
        <w:widowControl w:val="0"/>
        <w:numPr>
          <w:ilvl w:val="1"/>
          <w:numId w:val="15"/>
        </w:numPr>
        <w:overflowPunct w:val="0"/>
        <w:autoSpaceDE w:val="0"/>
        <w:autoSpaceDN w:val="0"/>
        <w:adjustRightInd w:val="0"/>
        <w:ind w:left="0" w:right="0" w:firstLine="0"/>
        <w:contextualSpacing/>
        <w:textAlignment w:val="baseline"/>
        <w:rPr>
          <w:rFonts w:eastAsia="Calibri"/>
          <w:lang w:val="es-CR" w:eastAsia="en-US"/>
        </w:rPr>
      </w:pPr>
      <w:r w:rsidRPr="00E3741D">
        <w:rPr>
          <w:rFonts w:eastAsia="Calibri"/>
          <w:b/>
          <w:bCs/>
          <w:lang w:val="es-CR" w:eastAsia="en-US"/>
        </w:rPr>
        <w:t xml:space="preserve">Precocción: </w:t>
      </w:r>
      <w:r w:rsidRPr="00234625">
        <w:rPr>
          <w:rFonts w:eastAsia="Calibri"/>
          <w:lang w:val="es-CR" w:eastAsia="en-US"/>
        </w:rPr>
        <w:t xml:space="preserve">aplicación tecnológica térmica mediante la cual se modifica una o más características </w:t>
      </w:r>
      <w:r w:rsidR="00A929CA" w:rsidRPr="00234625">
        <w:rPr>
          <w:rFonts w:eastAsia="Calibri"/>
          <w:lang w:val="es-CR" w:eastAsia="en-US"/>
        </w:rPr>
        <w:t>físicas</w:t>
      </w:r>
      <w:r w:rsidRPr="00234625">
        <w:rPr>
          <w:rFonts w:eastAsia="Calibri"/>
          <w:lang w:val="es-CR" w:eastAsia="en-US"/>
        </w:rPr>
        <w:t xml:space="preserve"> del producto. Para efectos de esta norma el producto sometido a este proceso se considera como un producto crudo.</w:t>
      </w:r>
    </w:p>
    <w:p w14:paraId="35F7F509" w14:textId="77777777" w:rsidR="00E3741D" w:rsidRPr="00E3741D" w:rsidRDefault="00E3741D" w:rsidP="00E555DB">
      <w:pPr>
        <w:ind w:left="0" w:right="0"/>
        <w:contextualSpacing/>
        <w:rPr>
          <w:rFonts w:eastAsia="Calibri"/>
          <w:lang w:val="es-CR" w:eastAsia="en-US"/>
        </w:rPr>
      </w:pPr>
    </w:p>
    <w:p w14:paraId="04803071" w14:textId="77777777" w:rsidR="00E3741D" w:rsidRPr="00E3741D" w:rsidRDefault="00E3741D" w:rsidP="00E555DB">
      <w:pPr>
        <w:widowControl w:val="0"/>
        <w:numPr>
          <w:ilvl w:val="1"/>
          <w:numId w:val="15"/>
        </w:numPr>
        <w:overflowPunct w:val="0"/>
        <w:autoSpaceDE w:val="0"/>
        <w:autoSpaceDN w:val="0"/>
        <w:adjustRightInd w:val="0"/>
        <w:ind w:left="0" w:right="0" w:firstLine="0"/>
        <w:contextualSpacing/>
        <w:textAlignment w:val="baseline"/>
        <w:rPr>
          <w:rFonts w:eastAsia="Calibri"/>
          <w:lang w:val="es-CR" w:eastAsia="en-US"/>
        </w:rPr>
      </w:pPr>
      <w:r w:rsidRPr="00E3741D">
        <w:rPr>
          <w:rFonts w:eastAsia="Calibri"/>
          <w:b/>
          <w:bCs/>
          <w:lang w:val="es-CR" w:eastAsia="en-US"/>
        </w:rPr>
        <w:t>Productos cárnicos elaborados:</w:t>
      </w:r>
      <w:r w:rsidRPr="00E3741D">
        <w:rPr>
          <w:rFonts w:eastAsia="Calibri"/>
          <w:lang w:val="es-CR" w:eastAsia="en-US"/>
        </w:rPr>
        <w:t xml:space="preserve"> productos hechos a partir de carne, vísceras, cortes anatómicos, sangre o sus mezclas, provenientes de mamíferos o aves de corral, que pueden someterse a ahumado, cocción, curación, desecación, maduración, salado, entre otros procesos.</w:t>
      </w:r>
    </w:p>
    <w:p w14:paraId="44CF0E2E" w14:textId="77777777" w:rsidR="00E3741D" w:rsidRPr="00E3741D" w:rsidRDefault="00E3741D" w:rsidP="00E555DB">
      <w:pPr>
        <w:ind w:left="720" w:right="0"/>
        <w:contextualSpacing/>
        <w:rPr>
          <w:rFonts w:eastAsia="Calibri"/>
          <w:lang w:val="es-CR" w:eastAsia="en-US"/>
        </w:rPr>
      </w:pPr>
    </w:p>
    <w:p w14:paraId="36DCC636" w14:textId="643E4F68" w:rsidR="00E3741D" w:rsidRPr="00C17004" w:rsidRDefault="00E3741D" w:rsidP="00E555DB">
      <w:pPr>
        <w:widowControl w:val="0"/>
        <w:numPr>
          <w:ilvl w:val="2"/>
          <w:numId w:val="15"/>
        </w:numPr>
        <w:overflowPunct w:val="0"/>
        <w:autoSpaceDE w:val="0"/>
        <w:autoSpaceDN w:val="0"/>
        <w:adjustRightInd w:val="0"/>
        <w:ind w:left="426" w:right="0" w:firstLine="0"/>
        <w:contextualSpacing/>
        <w:textAlignment w:val="baseline"/>
        <w:rPr>
          <w:rFonts w:eastAsia="Calibri"/>
          <w:lang w:val="es-CR" w:eastAsia="en-US"/>
        </w:rPr>
      </w:pPr>
      <w:r w:rsidRPr="00E3741D">
        <w:rPr>
          <w:rFonts w:eastAsia="Calibri"/>
          <w:b/>
          <w:bCs/>
          <w:lang w:val="es-CR" w:eastAsia="en-US"/>
        </w:rPr>
        <w:t>Productos cárnicos cocidos</w:t>
      </w:r>
      <w:r w:rsidRPr="00E3741D">
        <w:rPr>
          <w:rFonts w:eastAsia="Calibri"/>
          <w:lang w:val="es-CR" w:eastAsia="en-US"/>
        </w:rPr>
        <w:t>: productos elaborados con carne, curados o no, que son sometidos a proceso térmico. Pueden presentarse enteros, en cortes, emulsionados o troceados.</w:t>
      </w:r>
    </w:p>
    <w:p w14:paraId="4EACE47A" w14:textId="77777777" w:rsidR="00E3741D" w:rsidRPr="00E3741D" w:rsidRDefault="00E3741D" w:rsidP="00E555DB">
      <w:pPr>
        <w:widowControl w:val="0"/>
        <w:overflowPunct w:val="0"/>
        <w:autoSpaceDE w:val="0"/>
        <w:autoSpaceDN w:val="0"/>
        <w:adjustRightInd w:val="0"/>
        <w:ind w:left="426" w:right="0"/>
        <w:textAlignment w:val="baseline"/>
        <w:rPr>
          <w:rFonts w:eastAsia="Calibri"/>
          <w:lang w:val="es-ES" w:eastAsia="de-DE"/>
        </w:rPr>
      </w:pPr>
    </w:p>
    <w:p w14:paraId="1A42176A" w14:textId="29CD002C" w:rsidR="00E3741D" w:rsidRPr="00A929CA" w:rsidRDefault="00E3741D" w:rsidP="00E555DB">
      <w:pPr>
        <w:widowControl w:val="0"/>
        <w:numPr>
          <w:ilvl w:val="2"/>
          <w:numId w:val="15"/>
        </w:numPr>
        <w:overflowPunct w:val="0"/>
        <w:autoSpaceDE w:val="0"/>
        <w:autoSpaceDN w:val="0"/>
        <w:adjustRightInd w:val="0"/>
        <w:ind w:left="426" w:right="0" w:firstLine="0"/>
        <w:contextualSpacing/>
        <w:textAlignment w:val="baseline"/>
        <w:rPr>
          <w:rFonts w:eastAsia="Calibri"/>
          <w:lang w:val="es-CR" w:eastAsia="en-US"/>
        </w:rPr>
      </w:pPr>
      <w:r w:rsidRPr="00E3741D">
        <w:rPr>
          <w:rFonts w:eastAsia="Calibri"/>
          <w:b/>
          <w:bCs/>
          <w:lang w:val="es-CR" w:eastAsia="en-US"/>
        </w:rPr>
        <w:t xml:space="preserve">Productos cárnicos crudos: </w:t>
      </w:r>
      <w:r w:rsidRPr="00E3741D">
        <w:rPr>
          <w:rFonts w:eastAsia="Calibri"/>
          <w:lang w:val="es-CR" w:eastAsia="en-US"/>
        </w:rPr>
        <w:t>productos elaborados con carne, que pueden ser o no curados o madurados, y que no son sometidos a algún tratamiento térmico.</w:t>
      </w:r>
    </w:p>
    <w:p w14:paraId="6F3988E0" w14:textId="77777777" w:rsidR="00C17004" w:rsidRPr="00E3741D" w:rsidRDefault="00C17004" w:rsidP="00E555DB">
      <w:pPr>
        <w:ind w:left="426" w:right="0"/>
        <w:contextualSpacing/>
        <w:rPr>
          <w:rFonts w:eastAsia="Calibri"/>
          <w:lang w:val="es-CR" w:eastAsia="en-US"/>
        </w:rPr>
      </w:pPr>
    </w:p>
    <w:p w14:paraId="7488FE78" w14:textId="77777777" w:rsidR="00E3741D" w:rsidRPr="00E3741D" w:rsidRDefault="00E3741D" w:rsidP="00E555DB">
      <w:pPr>
        <w:widowControl w:val="0"/>
        <w:numPr>
          <w:ilvl w:val="2"/>
          <w:numId w:val="15"/>
        </w:numPr>
        <w:overflowPunct w:val="0"/>
        <w:autoSpaceDE w:val="0"/>
        <w:autoSpaceDN w:val="0"/>
        <w:adjustRightInd w:val="0"/>
        <w:ind w:left="426" w:right="0" w:firstLine="0"/>
        <w:contextualSpacing/>
        <w:textAlignment w:val="baseline"/>
        <w:rPr>
          <w:rFonts w:eastAsia="Calibri"/>
          <w:lang w:val="es-CR" w:eastAsia="en-US"/>
        </w:rPr>
      </w:pPr>
      <w:r w:rsidRPr="00E3741D">
        <w:rPr>
          <w:rFonts w:eastAsia="Calibri"/>
          <w:b/>
          <w:bCs/>
          <w:lang w:val="es-CR" w:eastAsia="en-US"/>
        </w:rPr>
        <w:t>Productos cárnicos curados:</w:t>
      </w:r>
      <w:r w:rsidRPr="00E3741D">
        <w:rPr>
          <w:rFonts w:eastAsia="Calibri"/>
          <w:lang w:val="es-CR" w:eastAsia="en-US"/>
        </w:rPr>
        <w:t xml:space="preserve"> productos a los que se agrega por vía húmeda o seca, sal o azúcares, nitratos o nitritos, independientemente de que sean sometidos a algún tratamiento térmico, a maduración o se manejen crudos.</w:t>
      </w:r>
    </w:p>
    <w:p w14:paraId="46972DF1" w14:textId="77777777" w:rsidR="00E3741D" w:rsidRPr="00E3741D" w:rsidRDefault="00E3741D" w:rsidP="00E555DB">
      <w:pPr>
        <w:widowControl w:val="0"/>
        <w:overflowPunct w:val="0"/>
        <w:autoSpaceDE w:val="0"/>
        <w:autoSpaceDN w:val="0"/>
        <w:adjustRightInd w:val="0"/>
        <w:ind w:left="426" w:right="0"/>
        <w:textAlignment w:val="baseline"/>
        <w:rPr>
          <w:rFonts w:eastAsia="Calibri"/>
          <w:lang w:val="es-ES" w:eastAsia="de-DE"/>
        </w:rPr>
      </w:pPr>
    </w:p>
    <w:p w14:paraId="30CA4334" w14:textId="689674D8" w:rsidR="00E3741D" w:rsidRPr="00E3741D" w:rsidRDefault="00E3741D" w:rsidP="00E555DB">
      <w:pPr>
        <w:widowControl w:val="0"/>
        <w:numPr>
          <w:ilvl w:val="2"/>
          <w:numId w:val="15"/>
        </w:numPr>
        <w:overflowPunct w:val="0"/>
        <w:autoSpaceDE w:val="0"/>
        <w:autoSpaceDN w:val="0"/>
        <w:adjustRightInd w:val="0"/>
        <w:ind w:left="426" w:right="0" w:firstLine="0"/>
        <w:contextualSpacing/>
        <w:textAlignment w:val="baseline"/>
        <w:rPr>
          <w:rFonts w:eastAsia="Calibri"/>
          <w:lang w:val="es-CR" w:eastAsia="en-US"/>
        </w:rPr>
      </w:pPr>
      <w:r w:rsidRPr="00E3741D">
        <w:rPr>
          <w:rFonts w:eastAsia="Calibri"/>
          <w:b/>
          <w:bCs/>
          <w:lang w:val="es-CR" w:eastAsia="en-US"/>
        </w:rPr>
        <w:t xml:space="preserve">Productos cárnicos desecados, secos o salados: </w:t>
      </w:r>
      <w:r w:rsidRPr="00E3741D">
        <w:rPr>
          <w:rFonts w:eastAsia="Calibri"/>
          <w:lang w:val="es-CR" w:eastAsia="en-US"/>
        </w:rPr>
        <w:t xml:space="preserve">productos sometidos a reducción de la humedad </w:t>
      </w:r>
      <w:r w:rsidR="00575703" w:rsidRPr="00E3741D">
        <w:rPr>
          <w:rFonts w:eastAsia="Calibri"/>
          <w:lang w:val="es-CR" w:eastAsia="en-US"/>
        </w:rPr>
        <w:t>hasta llegar a un valor no mayor de 25</w:t>
      </w:r>
      <w:r w:rsidR="0079557E" w:rsidRPr="00E3741D">
        <w:rPr>
          <w:rFonts w:eastAsia="Calibri"/>
          <w:lang w:val="es-CR" w:eastAsia="en-US"/>
        </w:rPr>
        <w:t>%</w:t>
      </w:r>
      <w:r w:rsidR="0079557E">
        <w:rPr>
          <w:rFonts w:eastAsia="Calibri"/>
          <w:lang w:val="es-CR" w:eastAsia="en-US"/>
        </w:rPr>
        <w:t xml:space="preserve"> por</w:t>
      </w:r>
      <w:r w:rsidRPr="00E3741D">
        <w:rPr>
          <w:rFonts w:eastAsia="Calibri"/>
          <w:lang w:val="es-CR" w:eastAsia="en-US"/>
        </w:rPr>
        <w:t xml:space="preserve"> medio de aire, calor o sal</w:t>
      </w:r>
      <w:r w:rsidR="0079557E">
        <w:rPr>
          <w:rFonts w:eastAsia="Calibri"/>
          <w:lang w:val="es-CR" w:eastAsia="en-US"/>
        </w:rPr>
        <w:t>.</w:t>
      </w:r>
    </w:p>
    <w:p w14:paraId="5A80F4C3" w14:textId="77777777" w:rsidR="00E3741D" w:rsidRPr="00E3741D" w:rsidRDefault="00E3741D" w:rsidP="00E555DB">
      <w:pPr>
        <w:widowControl w:val="0"/>
        <w:overflowPunct w:val="0"/>
        <w:autoSpaceDE w:val="0"/>
        <w:autoSpaceDN w:val="0"/>
        <w:adjustRightInd w:val="0"/>
        <w:ind w:left="426" w:right="0"/>
        <w:textAlignment w:val="baseline"/>
        <w:rPr>
          <w:rFonts w:eastAsia="Calibri"/>
          <w:lang w:val="es-ES" w:eastAsia="de-DE"/>
        </w:rPr>
      </w:pPr>
    </w:p>
    <w:p w14:paraId="203AB2A3" w14:textId="5C2CAE87" w:rsidR="00E3741D" w:rsidRPr="00E3741D" w:rsidRDefault="00E3741D" w:rsidP="00E555DB">
      <w:pPr>
        <w:widowControl w:val="0"/>
        <w:numPr>
          <w:ilvl w:val="2"/>
          <w:numId w:val="15"/>
        </w:numPr>
        <w:overflowPunct w:val="0"/>
        <w:autoSpaceDE w:val="0"/>
        <w:autoSpaceDN w:val="0"/>
        <w:adjustRightInd w:val="0"/>
        <w:ind w:left="426" w:right="0" w:firstLine="0"/>
        <w:contextualSpacing/>
        <w:textAlignment w:val="baseline"/>
        <w:rPr>
          <w:rFonts w:eastAsia="Calibri"/>
          <w:lang w:val="es-CR" w:eastAsia="en-US"/>
        </w:rPr>
      </w:pPr>
      <w:r w:rsidRPr="00E3741D">
        <w:rPr>
          <w:rFonts w:eastAsia="Calibri"/>
          <w:b/>
          <w:bCs/>
          <w:lang w:val="es-CR" w:eastAsia="en-US"/>
        </w:rPr>
        <w:t xml:space="preserve">Productos cárnicos empanizados y/o rebozados </w:t>
      </w:r>
      <w:r w:rsidR="00E472C6">
        <w:rPr>
          <w:rFonts w:eastAsia="Calibri"/>
          <w:b/>
          <w:bCs/>
          <w:lang w:val="es-CR" w:eastAsia="en-US"/>
        </w:rPr>
        <w:t xml:space="preserve">refrigerados o </w:t>
      </w:r>
      <w:r w:rsidRPr="00E3741D">
        <w:rPr>
          <w:rFonts w:eastAsia="Calibri"/>
          <w:b/>
          <w:bCs/>
          <w:lang w:val="es-CR" w:eastAsia="en-US"/>
        </w:rPr>
        <w:t xml:space="preserve">congelados: </w:t>
      </w:r>
      <w:r w:rsidRPr="00E3741D">
        <w:rPr>
          <w:rFonts w:eastAsia="Calibri"/>
          <w:lang w:val="es-CR" w:eastAsia="en-US"/>
        </w:rPr>
        <w:t>productos elaborados con carne molida o picada o en piezas de músculo entero, con adición o no de tejido graso, subproductos y aditivos, que pueden recibir un tratamiento térmico o no durante su elaboración, que pueden ser considerados cocidos o crudos</w:t>
      </w:r>
      <w:r w:rsidR="00147B88">
        <w:rPr>
          <w:rFonts w:eastAsia="Calibri"/>
          <w:lang w:val="es-CR" w:eastAsia="en-US"/>
        </w:rPr>
        <w:t xml:space="preserve"> y que son empanizados y/o rebozados almacenados en </w:t>
      </w:r>
      <w:r w:rsidR="00E472C6">
        <w:rPr>
          <w:rFonts w:eastAsia="Calibri"/>
          <w:lang w:val="es-CR" w:eastAsia="en-US"/>
        </w:rPr>
        <w:t xml:space="preserve">refrigeración o </w:t>
      </w:r>
      <w:r w:rsidR="00147B88">
        <w:rPr>
          <w:rFonts w:eastAsia="Calibri"/>
          <w:lang w:val="es-CR" w:eastAsia="en-US"/>
        </w:rPr>
        <w:t>congelación</w:t>
      </w:r>
      <w:r w:rsidR="0079557E">
        <w:rPr>
          <w:rFonts w:eastAsia="Calibri"/>
          <w:lang w:val="es-CR" w:eastAsia="en-US"/>
        </w:rPr>
        <w:t>.</w:t>
      </w:r>
    </w:p>
    <w:p w14:paraId="06E3C9DF" w14:textId="77777777" w:rsidR="00E3741D" w:rsidRPr="00E3741D" w:rsidRDefault="00E3741D" w:rsidP="00E555DB">
      <w:pPr>
        <w:widowControl w:val="0"/>
        <w:overflowPunct w:val="0"/>
        <w:autoSpaceDE w:val="0"/>
        <w:autoSpaceDN w:val="0"/>
        <w:adjustRightInd w:val="0"/>
        <w:ind w:left="426" w:right="0"/>
        <w:textAlignment w:val="baseline"/>
        <w:rPr>
          <w:rFonts w:eastAsia="Calibri"/>
          <w:lang w:val="es-ES" w:eastAsia="de-DE"/>
        </w:rPr>
      </w:pPr>
    </w:p>
    <w:p w14:paraId="6BC41B65" w14:textId="6802B228" w:rsidR="00E3741D" w:rsidRPr="00E3741D" w:rsidRDefault="00E3741D" w:rsidP="00E555DB">
      <w:pPr>
        <w:widowControl w:val="0"/>
        <w:numPr>
          <w:ilvl w:val="2"/>
          <w:numId w:val="15"/>
        </w:numPr>
        <w:overflowPunct w:val="0"/>
        <w:autoSpaceDE w:val="0"/>
        <w:autoSpaceDN w:val="0"/>
        <w:adjustRightInd w:val="0"/>
        <w:ind w:left="426" w:right="0" w:firstLine="0"/>
        <w:contextualSpacing/>
        <w:textAlignment w:val="baseline"/>
        <w:rPr>
          <w:rFonts w:eastAsia="Calibri"/>
          <w:lang w:val="es-CR" w:eastAsia="en-US"/>
        </w:rPr>
      </w:pPr>
      <w:r w:rsidRPr="00E3741D">
        <w:rPr>
          <w:rFonts w:eastAsia="Calibri"/>
          <w:b/>
          <w:bCs/>
          <w:lang w:val="es-CR" w:eastAsia="en-US"/>
        </w:rPr>
        <w:t xml:space="preserve">Productos cárnicos </w:t>
      </w:r>
      <w:r w:rsidR="0079557E">
        <w:rPr>
          <w:rFonts w:eastAsia="Calibri"/>
          <w:b/>
          <w:bCs/>
          <w:lang w:val="es-CR" w:eastAsia="en-US"/>
        </w:rPr>
        <w:t>pre-</w:t>
      </w:r>
      <w:r w:rsidRPr="00E3741D">
        <w:rPr>
          <w:rFonts w:eastAsia="Calibri"/>
          <w:b/>
          <w:bCs/>
          <w:lang w:val="es-CR" w:eastAsia="en-US"/>
        </w:rPr>
        <w:t xml:space="preserve">fritos: </w:t>
      </w:r>
      <w:r w:rsidRPr="00E3741D">
        <w:rPr>
          <w:rFonts w:eastAsia="Calibri"/>
          <w:lang w:val="es-CR" w:eastAsia="en-US"/>
        </w:rPr>
        <w:t xml:space="preserve">productos elaborados a partir de carne o piel y que son sometidos a freído en aceite o grasa con o sin sal, curados o no que pueden ser considerados cocidos o crudos. </w:t>
      </w:r>
      <w:r w:rsidRPr="00234625">
        <w:rPr>
          <w:rFonts w:eastAsia="Calibri"/>
          <w:lang w:val="es-CR" w:eastAsia="en-US"/>
        </w:rPr>
        <w:t>(no aplica para chicharrones)</w:t>
      </w:r>
    </w:p>
    <w:p w14:paraId="5D5BD20C" w14:textId="77777777" w:rsidR="00E3741D" w:rsidRPr="00E3741D" w:rsidRDefault="00E3741D" w:rsidP="00E555DB">
      <w:pPr>
        <w:widowControl w:val="0"/>
        <w:overflowPunct w:val="0"/>
        <w:autoSpaceDE w:val="0"/>
        <w:autoSpaceDN w:val="0"/>
        <w:adjustRightInd w:val="0"/>
        <w:ind w:left="426" w:right="0"/>
        <w:textAlignment w:val="baseline"/>
        <w:rPr>
          <w:rFonts w:eastAsia="Calibri"/>
          <w:lang w:val="es-ES" w:eastAsia="de-DE"/>
        </w:rPr>
      </w:pPr>
    </w:p>
    <w:p w14:paraId="269606FA" w14:textId="2C5531E2" w:rsidR="00E3741D" w:rsidRPr="00E3741D" w:rsidRDefault="00E3741D" w:rsidP="00E555DB">
      <w:pPr>
        <w:widowControl w:val="0"/>
        <w:numPr>
          <w:ilvl w:val="2"/>
          <w:numId w:val="15"/>
        </w:numPr>
        <w:overflowPunct w:val="0"/>
        <w:autoSpaceDE w:val="0"/>
        <w:autoSpaceDN w:val="0"/>
        <w:adjustRightInd w:val="0"/>
        <w:ind w:left="426" w:right="0" w:firstLine="0"/>
        <w:contextualSpacing/>
        <w:textAlignment w:val="baseline"/>
        <w:rPr>
          <w:rFonts w:eastAsia="Calibri"/>
          <w:lang w:val="es-CR" w:eastAsia="en-US"/>
        </w:rPr>
      </w:pPr>
      <w:r w:rsidRPr="00E3741D">
        <w:rPr>
          <w:rFonts w:eastAsia="Calibri"/>
          <w:b/>
          <w:bCs/>
          <w:lang w:val="es-CR" w:eastAsia="en-US"/>
        </w:rPr>
        <w:t xml:space="preserve">Productos cárnicos madurados: </w:t>
      </w:r>
      <w:r w:rsidRPr="00E3741D">
        <w:rPr>
          <w:rFonts w:eastAsia="Calibri"/>
          <w:lang w:val="es-CR" w:eastAsia="en-US"/>
        </w:rPr>
        <w:t xml:space="preserve">productos sometidos a deshidratación parcial, pudiendo ser ahumados o no, sometidos durante cierto </w:t>
      </w:r>
      <w:r w:rsidR="003B767B" w:rsidRPr="00E3741D">
        <w:rPr>
          <w:rFonts w:eastAsia="Calibri"/>
          <w:lang w:val="es-CR" w:eastAsia="en-US"/>
        </w:rPr>
        <w:t>tiempo</w:t>
      </w:r>
      <w:r w:rsidRPr="00E3741D">
        <w:rPr>
          <w:rFonts w:eastAsia="Calibri"/>
          <w:lang w:val="es-CR" w:eastAsia="en-US"/>
        </w:rPr>
        <w:t xml:space="preserve"> a la acción de cultivos microbianos o enzimas o microorganismos propios de la carne y su acción sobre azucares añadidos o no. Pueden ser cortes enteros o troceados.</w:t>
      </w:r>
    </w:p>
    <w:p w14:paraId="64967EE2" w14:textId="77777777" w:rsidR="00E3741D" w:rsidRPr="00E3741D" w:rsidRDefault="00E3741D" w:rsidP="00E555DB">
      <w:pPr>
        <w:widowControl w:val="0"/>
        <w:overflowPunct w:val="0"/>
        <w:autoSpaceDE w:val="0"/>
        <w:autoSpaceDN w:val="0"/>
        <w:adjustRightInd w:val="0"/>
        <w:ind w:left="426" w:right="0"/>
        <w:textAlignment w:val="baseline"/>
        <w:rPr>
          <w:rFonts w:eastAsia="Calibri"/>
          <w:lang w:val="es-ES" w:eastAsia="de-DE"/>
        </w:rPr>
      </w:pPr>
    </w:p>
    <w:p w14:paraId="7C8E8AAD" w14:textId="02BE9704" w:rsidR="00E3741D" w:rsidRPr="00720D9E" w:rsidRDefault="00E3741D" w:rsidP="00601893">
      <w:pPr>
        <w:widowControl w:val="0"/>
        <w:numPr>
          <w:ilvl w:val="2"/>
          <w:numId w:val="15"/>
        </w:numPr>
        <w:overflowPunct w:val="0"/>
        <w:autoSpaceDE w:val="0"/>
        <w:autoSpaceDN w:val="0"/>
        <w:adjustRightInd w:val="0"/>
        <w:ind w:left="426" w:right="0" w:firstLine="0"/>
        <w:contextualSpacing/>
        <w:textAlignment w:val="baseline"/>
        <w:rPr>
          <w:rFonts w:eastAsia="Calibri"/>
          <w:lang w:val="es-CR" w:eastAsia="en-US"/>
        </w:rPr>
      </w:pPr>
      <w:r w:rsidRPr="00720D9E">
        <w:rPr>
          <w:rFonts w:eastAsia="Calibri"/>
          <w:b/>
          <w:bCs/>
          <w:lang w:val="es-CR" w:eastAsia="en-US"/>
        </w:rPr>
        <w:t xml:space="preserve">Productos cárnicos marinados o en salmuera: </w:t>
      </w:r>
      <w:r w:rsidRPr="00720D9E">
        <w:rPr>
          <w:rFonts w:eastAsia="Calibri"/>
          <w:lang w:val="es-CR" w:eastAsia="en-US"/>
        </w:rPr>
        <w:t>productos a los que se</w:t>
      </w:r>
      <w:r w:rsidR="004E10A0">
        <w:rPr>
          <w:rFonts w:eastAsia="Calibri"/>
          <w:lang w:val="es-CR" w:eastAsia="en-US"/>
        </w:rPr>
        <w:t xml:space="preserve"> </w:t>
      </w:r>
      <w:r w:rsidRPr="00720D9E">
        <w:rPr>
          <w:rFonts w:eastAsia="Calibri"/>
          <w:lang w:val="es-CR" w:eastAsia="en-US"/>
        </w:rPr>
        <w:t>adiciona sal u otros aditivos por vías seca o húmeda, excepto nitratos o nitritos, pudiendo ser cocidos o no.</w:t>
      </w:r>
    </w:p>
    <w:p w14:paraId="036B023E" w14:textId="77777777" w:rsidR="00E3741D" w:rsidRPr="00E3741D" w:rsidRDefault="00E3741D" w:rsidP="00E555DB">
      <w:pPr>
        <w:widowControl w:val="0"/>
        <w:overflowPunct w:val="0"/>
        <w:autoSpaceDE w:val="0"/>
        <w:autoSpaceDN w:val="0"/>
        <w:adjustRightInd w:val="0"/>
        <w:ind w:left="426" w:right="0"/>
        <w:textAlignment w:val="baseline"/>
        <w:rPr>
          <w:rFonts w:eastAsia="Calibri"/>
          <w:lang w:val="es-ES" w:eastAsia="de-DE"/>
        </w:rPr>
      </w:pPr>
    </w:p>
    <w:p w14:paraId="3B41AD83" w14:textId="63624008" w:rsidR="00E3741D" w:rsidRPr="00E3741D" w:rsidRDefault="00E3741D" w:rsidP="00601893">
      <w:pPr>
        <w:widowControl w:val="0"/>
        <w:numPr>
          <w:ilvl w:val="2"/>
          <w:numId w:val="15"/>
        </w:numPr>
        <w:overflowPunct w:val="0"/>
        <w:autoSpaceDE w:val="0"/>
        <w:autoSpaceDN w:val="0"/>
        <w:adjustRightInd w:val="0"/>
        <w:ind w:left="426" w:right="0" w:firstLine="0"/>
        <w:contextualSpacing/>
        <w:textAlignment w:val="baseline"/>
        <w:rPr>
          <w:rFonts w:eastAsia="Calibri"/>
          <w:lang w:val="es-CR" w:eastAsia="en-US"/>
        </w:rPr>
      </w:pPr>
      <w:r w:rsidRPr="00E3741D">
        <w:rPr>
          <w:rFonts w:eastAsia="Calibri"/>
          <w:b/>
          <w:bCs/>
          <w:lang w:val="es-CR" w:eastAsia="en-US"/>
        </w:rPr>
        <w:t xml:space="preserve">Productos cárnicos frescos: </w:t>
      </w:r>
      <w:r w:rsidRPr="00E3741D">
        <w:rPr>
          <w:rFonts w:eastAsia="Calibri"/>
          <w:lang w:val="es-CR" w:eastAsia="en-US"/>
        </w:rPr>
        <w:t>canales y cortes de carne incluidos los de aves de corral, crudos, no tratados ni elaborados.</w:t>
      </w:r>
    </w:p>
    <w:p w14:paraId="7466B61A" w14:textId="77777777" w:rsidR="00E3741D" w:rsidRPr="00E3741D" w:rsidRDefault="00E3741D" w:rsidP="00E555DB">
      <w:pPr>
        <w:widowControl w:val="0"/>
        <w:overflowPunct w:val="0"/>
        <w:autoSpaceDE w:val="0"/>
        <w:autoSpaceDN w:val="0"/>
        <w:adjustRightInd w:val="0"/>
        <w:ind w:left="0" w:right="0"/>
        <w:textAlignment w:val="baseline"/>
        <w:rPr>
          <w:rFonts w:eastAsia="Calibri"/>
          <w:b/>
          <w:bCs/>
          <w:lang w:val="es-ES" w:eastAsia="de-DE"/>
        </w:rPr>
      </w:pPr>
    </w:p>
    <w:p w14:paraId="7189B43E" w14:textId="38E34EF1" w:rsidR="00E3741D" w:rsidRPr="0079557E" w:rsidRDefault="00E3741D" w:rsidP="00E4621F">
      <w:pPr>
        <w:widowControl w:val="0"/>
        <w:numPr>
          <w:ilvl w:val="1"/>
          <w:numId w:val="15"/>
        </w:numPr>
        <w:overflowPunct w:val="0"/>
        <w:autoSpaceDE w:val="0"/>
        <w:autoSpaceDN w:val="0"/>
        <w:adjustRightInd w:val="0"/>
        <w:ind w:left="0" w:right="0" w:firstLine="0"/>
        <w:contextualSpacing/>
        <w:textAlignment w:val="baseline"/>
        <w:rPr>
          <w:rFonts w:eastAsia="Calibri"/>
          <w:b/>
          <w:bCs/>
          <w:lang w:val="es-ES" w:eastAsia="de-DE"/>
        </w:rPr>
      </w:pPr>
      <w:r w:rsidRPr="0079557E">
        <w:rPr>
          <w:rFonts w:eastAsia="Calibri"/>
          <w:b/>
          <w:bCs/>
          <w:lang w:val="es-CR" w:eastAsia="en-US"/>
        </w:rPr>
        <w:t xml:space="preserve">Subproductos: </w:t>
      </w:r>
      <w:r w:rsidRPr="0079557E">
        <w:rPr>
          <w:rFonts w:eastAsia="Calibri"/>
          <w:lang w:val="es-CR" w:eastAsia="en-US"/>
        </w:rPr>
        <w:t xml:space="preserve">son las partes comestibles de los </w:t>
      </w:r>
      <w:r w:rsidR="003B767B" w:rsidRPr="0079557E">
        <w:rPr>
          <w:rFonts w:eastAsia="Calibri"/>
          <w:lang w:val="es-CR" w:eastAsia="en-US"/>
        </w:rPr>
        <w:t>animales</w:t>
      </w:r>
      <w:r w:rsidRPr="0079557E">
        <w:rPr>
          <w:rFonts w:eastAsia="Calibri"/>
          <w:lang w:val="es-CR" w:eastAsia="en-US"/>
        </w:rPr>
        <w:t xml:space="preserve"> de abasto que no están comprendidos en los conceptos de carne o despojos comestibles, autorizados por la autoridad competente.</w:t>
      </w:r>
    </w:p>
    <w:p w14:paraId="43D368F4" w14:textId="77777777" w:rsidR="0079557E" w:rsidRPr="0079557E" w:rsidRDefault="0079557E" w:rsidP="00E4621F">
      <w:pPr>
        <w:widowControl w:val="0"/>
        <w:overflowPunct w:val="0"/>
        <w:autoSpaceDE w:val="0"/>
        <w:autoSpaceDN w:val="0"/>
        <w:adjustRightInd w:val="0"/>
        <w:ind w:left="0" w:right="0"/>
        <w:contextualSpacing/>
        <w:textAlignment w:val="baseline"/>
        <w:rPr>
          <w:rFonts w:eastAsia="Calibri"/>
          <w:b/>
          <w:bCs/>
          <w:lang w:val="es-ES" w:eastAsia="de-DE"/>
        </w:rPr>
      </w:pPr>
    </w:p>
    <w:p w14:paraId="4AD4B099" w14:textId="32367267" w:rsidR="00E3741D" w:rsidRPr="00E3741D" w:rsidRDefault="00E3741D" w:rsidP="00E4621F">
      <w:pPr>
        <w:widowControl w:val="0"/>
        <w:numPr>
          <w:ilvl w:val="1"/>
          <w:numId w:val="15"/>
        </w:numPr>
        <w:overflowPunct w:val="0"/>
        <w:autoSpaceDE w:val="0"/>
        <w:autoSpaceDN w:val="0"/>
        <w:adjustRightInd w:val="0"/>
        <w:ind w:left="0" w:right="0" w:firstLine="0"/>
        <w:contextualSpacing/>
        <w:textAlignment w:val="baseline"/>
        <w:rPr>
          <w:rFonts w:eastAsia="Calibri"/>
          <w:lang w:val="es-CR" w:eastAsia="en-US"/>
        </w:rPr>
      </w:pPr>
      <w:r w:rsidRPr="00E3741D">
        <w:rPr>
          <w:rFonts w:eastAsia="Calibri"/>
          <w:b/>
          <w:bCs/>
          <w:lang w:val="es-CR" w:eastAsia="en-US"/>
        </w:rPr>
        <w:t>Tripas</w:t>
      </w:r>
      <w:r w:rsidR="00F31DD9">
        <w:rPr>
          <w:rFonts w:eastAsia="Calibri"/>
          <w:b/>
          <w:bCs/>
          <w:lang w:val="es-CR" w:eastAsia="en-US"/>
        </w:rPr>
        <w:t xml:space="preserve"> naturales</w:t>
      </w:r>
      <w:r w:rsidRPr="00E3741D">
        <w:rPr>
          <w:rFonts w:eastAsia="Calibri"/>
          <w:b/>
          <w:bCs/>
          <w:lang w:val="es-CR" w:eastAsia="en-US"/>
        </w:rPr>
        <w:t xml:space="preserve">: </w:t>
      </w:r>
      <w:r w:rsidRPr="00E3741D">
        <w:rPr>
          <w:rFonts w:eastAsia="Calibri"/>
          <w:lang w:val="es-CR" w:eastAsia="en-US"/>
        </w:rPr>
        <w:t>para la elaboración de embutidos se consideran como tales, diversos segmentos de intestino grueso, medio o delgado y otras membranas tales como peritoneo, epiplón, vejiga, esófago de animales de abasto, piel de ave que previas las operaciones pertinentes se utilicen para ese fin.</w:t>
      </w:r>
    </w:p>
    <w:p w14:paraId="5C87C402" w14:textId="77777777" w:rsidR="00E3741D" w:rsidRPr="00E3741D" w:rsidRDefault="00E3741D" w:rsidP="00E4621F">
      <w:pPr>
        <w:widowControl w:val="0"/>
        <w:overflowPunct w:val="0"/>
        <w:autoSpaceDE w:val="0"/>
        <w:autoSpaceDN w:val="0"/>
        <w:adjustRightInd w:val="0"/>
        <w:ind w:left="0" w:right="0"/>
        <w:textAlignment w:val="baseline"/>
        <w:rPr>
          <w:rFonts w:eastAsia="Calibri"/>
          <w:b/>
          <w:bCs/>
          <w:lang w:val="es-ES" w:eastAsia="de-DE"/>
        </w:rPr>
      </w:pPr>
    </w:p>
    <w:p w14:paraId="4CDF6BD3" w14:textId="156D97BC" w:rsidR="00E3741D" w:rsidRPr="00C17004" w:rsidRDefault="00E3741D" w:rsidP="00E4621F">
      <w:pPr>
        <w:widowControl w:val="0"/>
        <w:numPr>
          <w:ilvl w:val="1"/>
          <w:numId w:val="15"/>
        </w:numPr>
        <w:overflowPunct w:val="0"/>
        <w:autoSpaceDE w:val="0"/>
        <w:autoSpaceDN w:val="0"/>
        <w:adjustRightInd w:val="0"/>
        <w:ind w:left="0" w:right="0" w:firstLine="0"/>
        <w:contextualSpacing/>
        <w:textAlignment w:val="baseline"/>
        <w:rPr>
          <w:rFonts w:eastAsia="Calibri"/>
          <w:lang w:val="es-CR" w:eastAsia="en-US"/>
        </w:rPr>
      </w:pPr>
      <w:r w:rsidRPr="00E3741D">
        <w:rPr>
          <w:rFonts w:eastAsia="Calibri"/>
          <w:b/>
          <w:bCs/>
          <w:lang w:val="es-CR" w:eastAsia="en-US"/>
        </w:rPr>
        <w:t xml:space="preserve">Vísceras: </w:t>
      </w:r>
      <w:r w:rsidRPr="00E3741D">
        <w:rPr>
          <w:rFonts w:eastAsia="Calibri"/>
          <w:lang w:val="es-CR" w:eastAsia="en-US"/>
        </w:rPr>
        <w:t>son los órganos sanos comestibles, contenidos en la cavidad toráxica y abdominal del cuerpo de los animales de abasto.</w:t>
      </w:r>
    </w:p>
    <w:p w14:paraId="35451CAC" w14:textId="77777777" w:rsidR="00E3741D" w:rsidRPr="00E3741D" w:rsidRDefault="00E3741D" w:rsidP="00E555DB">
      <w:pPr>
        <w:tabs>
          <w:tab w:val="left" w:pos="2061"/>
        </w:tabs>
        <w:overflowPunct w:val="0"/>
        <w:autoSpaceDE w:val="0"/>
        <w:autoSpaceDN w:val="0"/>
        <w:adjustRightInd w:val="0"/>
        <w:ind w:left="0" w:right="0"/>
        <w:textAlignment w:val="baseline"/>
        <w:rPr>
          <w:rFonts w:eastAsia="Calibri"/>
          <w:lang w:eastAsia="de-DE"/>
        </w:rPr>
      </w:pPr>
    </w:p>
    <w:p w14:paraId="3769C4D5" w14:textId="77777777" w:rsidR="00E3741D" w:rsidRPr="00E3741D" w:rsidRDefault="00E3741D" w:rsidP="00E555DB">
      <w:pPr>
        <w:widowControl w:val="0"/>
        <w:numPr>
          <w:ilvl w:val="0"/>
          <w:numId w:val="15"/>
        </w:numPr>
        <w:overflowPunct w:val="0"/>
        <w:autoSpaceDE w:val="0"/>
        <w:autoSpaceDN w:val="0"/>
        <w:adjustRightInd w:val="0"/>
        <w:ind w:left="567" w:right="0" w:hanging="567"/>
        <w:contextualSpacing/>
        <w:textAlignment w:val="baseline"/>
        <w:rPr>
          <w:rFonts w:eastAsia="Calibri"/>
          <w:b/>
          <w:lang w:val="es-CR" w:eastAsia="en-US"/>
        </w:rPr>
      </w:pPr>
      <w:bookmarkStart w:id="13" w:name="_Hlk525656108"/>
      <w:bookmarkEnd w:id="9"/>
      <w:bookmarkEnd w:id="12"/>
      <w:r w:rsidRPr="00E3741D">
        <w:rPr>
          <w:rFonts w:eastAsia="Calibri"/>
          <w:b/>
          <w:lang w:val="es-CR" w:eastAsia="en-US"/>
        </w:rPr>
        <w:t>COMPOSICIÓN</w:t>
      </w:r>
    </w:p>
    <w:p w14:paraId="6FB0EAC1" w14:textId="77777777" w:rsidR="00E3741D" w:rsidRPr="00210368" w:rsidRDefault="00E3741D" w:rsidP="00E555DB">
      <w:pPr>
        <w:overflowPunct w:val="0"/>
        <w:autoSpaceDE w:val="0"/>
        <w:autoSpaceDN w:val="0"/>
        <w:adjustRightInd w:val="0"/>
        <w:ind w:left="0" w:right="0"/>
        <w:textAlignment w:val="baseline"/>
        <w:rPr>
          <w:rFonts w:eastAsia="Calibri"/>
          <w:bCs/>
          <w:lang w:val="es-CR" w:eastAsia="de-DE"/>
        </w:rPr>
      </w:pPr>
    </w:p>
    <w:p w14:paraId="712AE3F9" w14:textId="1706248F" w:rsidR="00E3741D" w:rsidRPr="00210368" w:rsidRDefault="00E3741D" w:rsidP="00210368">
      <w:pPr>
        <w:widowControl w:val="0"/>
        <w:overflowPunct w:val="0"/>
        <w:autoSpaceDE w:val="0"/>
        <w:autoSpaceDN w:val="0"/>
        <w:adjustRightInd w:val="0"/>
        <w:ind w:left="0" w:right="0"/>
        <w:contextualSpacing/>
        <w:textAlignment w:val="baseline"/>
        <w:rPr>
          <w:rFonts w:eastAsia="Calibri"/>
          <w:bCs/>
          <w:lang w:val="es-CR" w:eastAsia="en-US"/>
        </w:rPr>
      </w:pPr>
      <w:r w:rsidRPr="00210368">
        <w:rPr>
          <w:rFonts w:eastAsia="Calibri"/>
          <w:bCs/>
          <w:lang w:val="es-CR" w:eastAsia="en-US"/>
        </w:rPr>
        <w:t>Ingredientes</w:t>
      </w:r>
      <w:r w:rsidR="00210368">
        <w:rPr>
          <w:rFonts w:eastAsia="Calibri"/>
          <w:bCs/>
          <w:lang w:val="es-CR" w:eastAsia="en-US"/>
        </w:rPr>
        <w:t>:</w:t>
      </w:r>
    </w:p>
    <w:p w14:paraId="1578BD06" w14:textId="77777777" w:rsidR="00E3741D" w:rsidRPr="00E3741D" w:rsidRDefault="00E3741D" w:rsidP="00E555DB">
      <w:pPr>
        <w:widowControl w:val="0"/>
        <w:ind w:left="0" w:right="0"/>
        <w:contextualSpacing/>
        <w:rPr>
          <w:rFonts w:eastAsia="Calibri"/>
          <w:lang w:val="es-CR" w:eastAsia="en-US"/>
        </w:rPr>
      </w:pPr>
    </w:p>
    <w:bookmarkEnd w:id="13"/>
    <w:p w14:paraId="53F84281" w14:textId="77777777" w:rsidR="00E3741D" w:rsidRPr="00E3741D" w:rsidRDefault="00E3741D" w:rsidP="00E555DB">
      <w:pPr>
        <w:numPr>
          <w:ilvl w:val="0"/>
          <w:numId w:val="16"/>
        </w:numPr>
        <w:overflowPunct w:val="0"/>
        <w:autoSpaceDE w:val="0"/>
        <w:autoSpaceDN w:val="0"/>
        <w:adjustRightInd w:val="0"/>
        <w:ind w:right="0"/>
        <w:contextualSpacing/>
        <w:textAlignment w:val="baseline"/>
        <w:rPr>
          <w:rFonts w:eastAsia="Calibri"/>
          <w:lang w:val="es-CR" w:eastAsia="en-US"/>
        </w:rPr>
      </w:pPr>
      <w:r w:rsidRPr="00E3741D">
        <w:rPr>
          <w:rFonts w:eastAsia="Calibri"/>
          <w:lang w:val="es-CR" w:eastAsia="en-US"/>
        </w:rPr>
        <w:t>Carne, subproductos y despojos comestibles</w:t>
      </w:r>
    </w:p>
    <w:p w14:paraId="761C38F5" w14:textId="5ACC0E4A" w:rsidR="00E3741D" w:rsidRPr="00E3741D" w:rsidRDefault="00E3741D" w:rsidP="00E555DB">
      <w:pPr>
        <w:numPr>
          <w:ilvl w:val="0"/>
          <w:numId w:val="16"/>
        </w:numPr>
        <w:overflowPunct w:val="0"/>
        <w:autoSpaceDE w:val="0"/>
        <w:autoSpaceDN w:val="0"/>
        <w:adjustRightInd w:val="0"/>
        <w:ind w:right="0"/>
        <w:contextualSpacing/>
        <w:textAlignment w:val="baseline"/>
        <w:rPr>
          <w:rFonts w:eastAsia="Calibri"/>
          <w:lang w:val="es-CR" w:eastAsia="en-US"/>
        </w:rPr>
      </w:pPr>
      <w:r w:rsidRPr="00E3741D">
        <w:rPr>
          <w:rFonts w:eastAsia="Calibri"/>
          <w:lang w:val="es-CR" w:eastAsia="en-US"/>
        </w:rPr>
        <w:t>Agua</w:t>
      </w:r>
      <w:r w:rsidR="008275A5">
        <w:rPr>
          <w:rFonts w:eastAsia="Calibri"/>
          <w:lang w:val="es-CR" w:eastAsia="en-US"/>
        </w:rPr>
        <w:t xml:space="preserve"> potable</w:t>
      </w:r>
    </w:p>
    <w:p w14:paraId="33C21700" w14:textId="77777777" w:rsidR="00E3741D" w:rsidRPr="00E3741D" w:rsidRDefault="00E3741D" w:rsidP="00E555DB">
      <w:pPr>
        <w:numPr>
          <w:ilvl w:val="0"/>
          <w:numId w:val="16"/>
        </w:numPr>
        <w:overflowPunct w:val="0"/>
        <w:autoSpaceDE w:val="0"/>
        <w:autoSpaceDN w:val="0"/>
        <w:adjustRightInd w:val="0"/>
        <w:ind w:right="0"/>
        <w:contextualSpacing/>
        <w:textAlignment w:val="baseline"/>
        <w:rPr>
          <w:rFonts w:eastAsia="Calibri"/>
          <w:lang w:val="es-CR" w:eastAsia="en-US"/>
        </w:rPr>
      </w:pPr>
      <w:r w:rsidRPr="00E3741D">
        <w:rPr>
          <w:rFonts w:eastAsia="Calibri"/>
          <w:lang w:val="es-CR" w:eastAsia="en-US"/>
        </w:rPr>
        <w:lastRenderedPageBreak/>
        <w:t>Sal</w:t>
      </w:r>
    </w:p>
    <w:p w14:paraId="1B25F0F8" w14:textId="3A994437" w:rsidR="008A75B4" w:rsidRDefault="00E3741D" w:rsidP="008A75B4">
      <w:pPr>
        <w:numPr>
          <w:ilvl w:val="0"/>
          <w:numId w:val="16"/>
        </w:numPr>
        <w:overflowPunct w:val="0"/>
        <w:autoSpaceDE w:val="0"/>
        <w:autoSpaceDN w:val="0"/>
        <w:adjustRightInd w:val="0"/>
        <w:ind w:right="0"/>
        <w:contextualSpacing/>
        <w:textAlignment w:val="baseline"/>
        <w:rPr>
          <w:rFonts w:eastAsia="Calibri"/>
          <w:lang w:val="es-CR" w:eastAsia="en-US"/>
        </w:rPr>
      </w:pPr>
      <w:r w:rsidRPr="00E3741D">
        <w:rPr>
          <w:rFonts w:eastAsia="Calibri"/>
          <w:lang w:val="es-CR" w:eastAsia="en-US"/>
        </w:rPr>
        <w:t>Aditivos</w:t>
      </w:r>
      <w:r w:rsidR="00514EB4">
        <w:rPr>
          <w:rFonts w:eastAsia="Calibri"/>
          <w:lang w:val="es-CR" w:eastAsia="en-US"/>
        </w:rPr>
        <w:t xml:space="preserve"> alimentarios</w:t>
      </w:r>
    </w:p>
    <w:p w14:paraId="57CA93FA" w14:textId="5A2BBE1C" w:rsidR="005F7413" w:rsidRPr="008A75B4" w:rsidRDefault="00E3741D" w:rsidP="008A75B4">
      <w:pPr>
        <w:numPr>
          <w:ilvl w:val="0"/>
          <w:numId w:val="16"/>
        </w:numPr>
        <w:overflowPunct w:val="0"/>
        <w:autoSpaceDE w:val="0"/>
        <w:autoSpaceDN w:val="0"/>
        <w:adjustRightInd w:val="0"/>
        <w:ind w:right="0"/>
        <w:contextualSpacing/>
        <w:textAlignment w:val="baseline"/>
        <w:rPr>
          <w:rFonts w:eastAsia="Calibri"/>
          <w:lang w:val="es-CR" w:eastAsia="en-US"/>
        </w:rPr>
      </w:pPr>
      <w:r w:rsidRPr="008A75B4">
        <w:rPr>
          <w:rFonts w:eastAsia="Calibri"/>
          <w:lang w:val="es-CR" w:eastAsia="en-US"/>
        </w:rPr>
        <w:t>Grasa</w:t>
      </w:r>
      <w:r w:rsidR="005F7413" w:rsidRPr="008A75B4">
        <w:rPr>
          <w:rFonts w:eastAsia="Calibri"/>
          <w:lang w:val="es-CR" w:eastAsia="en-US"/>
        </w:rPr>
        <w:t xml:space="preserve"> animal y grasa vegetal</w:t>
      </w:r>
      <w:r w:rsidRPr="008A75B4">
        <w:rPr>
          <w:rFonts w:eastAsia="Calibri"/>
          <w:lang w:val="es-CR" w:eastAsia="en-US"/>
        </w:rPr>
        <w:t xml:space="preserve"> </w:t>
      </w:r>
    </w:p>
    <w:p w14:paraId="6C9582FC" w14:textId="658E07A5" w:rsidR="00E3741D" w:rsidRPr="008A75B4" w:rsidRDefault="00E3741D" w:rsidP="008A75B4">
      <w:pPr>
        <w:pStyle w:val="Prrafodelista"/>
        <w:numPr>
          <w:ilvl w:val="0"/>
          <w:numId w:val="23"/>
        </w:numPr>
        <w:overflowPunct w:val="0"/>
        <w:autoSpaceDE w:val="0"/>
        <w:autoSpaceDN w:val="0"/>
        <w:adjustRightInd w:val="0"/>
        <w:ind w:right="0"/>
        <w:textAlignment w:val="baseline"/>
        <w:rPr>
          <w:rFonts w:eastAsia="Calibri"/>
          <w:lang w:val="es-CR" w:eastAsia="en-US"/>
        </w:rPr>
      </w:pPr>
      <w:r w:rsidRPr="008A75B4">
        <w:rPr>
          <w:rFonts w:eastAsia="Calibri"/>
          <w:lang w:val="es-CR" w:eastAsia="en-US"/>
        </w:rPr>
        <w:t>piel de cerdo</w:t>
      </w:r>
      <w:r w:rsidR="005F7413" w:rsidRPr="008A75B4">
        <w:rPr>
          <w:rFonts w:eastAsia="Calibri"/>
          <w:lang w:val="es-CR" w:eastAsia="en-US"/>
        </w:rPr>
        <w:t xml:space="preserve"> o aves</w:t>
      </w:r>
    </w:p>
    <w:p w14:paraId="3ECEEE9D" w14:textId="67430431" w:rsidR="00E3741D" w:rsidRPr="008A75B4" w:rsidRDefault="00E3741D" w:rsidP="008A75B4">
      <w:pPr>
        <w:pStyle w:val="Prrafodelista"/>
        <w:numPr>
          <w:ilvl w:val="0"/>
          <w:numId w:val="23"/>
        </w:numPr>
        <w:overflowPunct w:val="0"/>
        <w:autoSpaceDE w:val="0"/>
        <w:autoSpaceDN w:val="0"/>
        <w:adjustRightInd w:val="0"/>
        <w:ind w:right="0"/>
        <w:textAlignment w:val="baseline"/>
        <w:rPr>
          <w:rFonts w:eastAsia="Calibri"/>
          <w:lang w:val="es-CR" w:eastAsia="en-US"/>
        </w:rPr>
      </w:pPr>
      <w:r w:rsidRPr="008A75B4">
        <w:rPr>
          <w:rFonts w:eastAsia="Calibri"/>
          <w:lang w:val="es-CR" w:eastAsia="en-US"/>
        </w:rPr>
        <w:t>Aglutinantes, carbohidratos:</w:t>
      </w:r>
    </w:p>
    <w:p w14:paraId="23A4DA9F" w14:textId="77777777" w:rsidR="00E3741D" w:rsidRPr="008A75B4" w:rsidRDefault="00E3741D" w:rsidP="008A75B4">
      <w:pPr>
        <w:pStyle w:val="Prrafodelista"/>
        <w:numPr>
          <w:ilvl w:val="1"/>
          <w:numId w:val="23"/>
        </w:numPr>
        <w:overflowPunct w:val="0"/>
        <w:autoSpaceDE w:val="0"/>
        <w:autoSpaceDN w:val="0"/>
        <w:adjustRightInd w:val="0"/>
        <w:ind w:right="0"/>
        <w:textAlignment w:val="baseline"/>
        <w:rPr>
          <w:rFonts w:eastAsia="Calibri"/>
          <w:lang w:val="pt-PT" w:eastAsia="en-US"/>
        </w:rPr>
      </w:pPr>
      <w:r w:rsidRPr="008A75B4">
        <w:rPr>
          <w:rFonts w:eastAsia="Calibri"/>
          <w:lang w:val="pt-PT" w:eastAsia="en-US"/>
        </w:rPr>
        <w:t>Harinas o almidones de cereales, papa o tapioca., tubérculos.</w:t>
      </w:r>
    </w:p>
    <w:p w14:paraId="0663DA96" w14:textId="77777777" w:rsidR="00E3741D" w:rsidRPr="008A75B4" w:rsidRDefault="00E3741D" w:rsidP="008A75B4">
      <w:pPr>
        <w:pStyle w:val="Prrafodelista"/>
        <w:numPr>
          <w:ilvl w:val="1"/>
          <w:numId w:val="23"/>
        </w:numPr>
        <w:overflowPunct w:val="0"/>
        <w:autoSpaceDE w:val="0"/>
        <w:autoSpaceDN w:val="0"/>
        <w:adjustRightInd w:val="0"/>
        <w:ind w:right="0"/>
        <w:textAlignment w:val="baseline"/>
        <w:rPr>
          <w:rFonts w:eastAsia="Calibri"/>
          <w:lang w:val="es-CR" w:eastAsia="en-US"/>
        </w:rPr>
      </w:pPr>
      <w:r w:rsidRPr="008A75B4">
        <w:rPr>
          <w:rFonts w:eastAsia="Calibri"/>
          <w:lang w:val="es-CR" w:eastAsia="en-US"/>
        </w:rPr>
        <w:t>Pan, galletas o productos de panadería.</w:t>
      </w:r>
    </w:p>
    <w:p w14:paraId="3FC55148" w14:textId="77777777" w:rsidR="00E3741D" w:rsidRPr="008A75B4" w:rsidRDefault="00E3741D" w:rsidP="008A75B4">
      <w:pPr>
        <w:pStyle w:val="Prrafodelista"/>
        <w:numPr>
          <w:ilvl w:val="1"/>
          <w:numId w:val="23"/>
        </w:numPr>
        <w:overflowPunct w:val="0"/>
        <w:autoSpaceDE w:val="0"/>
        <w:autoSpaceDN w:val="0"/>
        <w:adjustRightInd w:val="0"/>
        <w:ind w:right="0"/>
        <w:textAlignment w:val="baseline"/>
        <w:rPr>
          <w:rFonts w:eastAsia="Calibri"/>
          <w:lang w:val="es-CR" w:eastAsia="en-US"/>
        </w:rPr>
      </w:pPr>
      <w:r w:rsidRPr="008A75B4">
        <w:rPr>
          <w:rFonts w:eastAsia="Calibri"/>
          <w:lang w:val="es-CR" w:eastAsia="en-US"/>
        </w:rPr>
        <w:t>Leche en polvo, caseinato o suero en polvo.</w:t>
      </w:r>
    </w:p>
    <w:p w14:paraId="0FCC181E" w14:textId="77777777" w:rsidR="00E3741D" w:rsidRPr="008A75B4" w:rsidRDefault="00E3741D" w:rsidP="008A75B4">
      <w:pPr>
        <w:pStyle w:val="Prrafodelista"/>
        <w:numPr>
          <w:ilvl w:val="0"/>
          <w:numId w:val="23"/>
        </w:numPr>
        <w:overflowPunct w:val="0"/>
        <w:autoSpaceDE w:val="0"/>
        <w:autoSpaceDN w:val="0"/>
        <w:adjustRightInd w:val="0"/>
        <w:ind w:right="0"/>
        <w:textAlignment w:val="baseline"/>
        <w:rPr>
          <w:rFonts w:eastAsia="Calibri"/>
          <w:lang w:val="es-CR" w:eastAsia="en-US"/>
        </w:rPr>
      </w:pPr>
      <w:r w:rsidRPr="008A75B4">
        <w:rPr>
          <w:rFonts w:eastAsia="Calibri"/>
          <w:lang w:val="es-CR" w:eastAsia="en-US"/>
        </w:rPr>
        <w:t>Sacarosa, azúcar invertido, dextrosa (glucosa), lactosa, maltosa, jarabe de glucosa (incluido el jarabe de maíz);</w:t>
      </w:r>
    </w:p>
    <w:p w14:paraId="23C5EC06" w14:textId="1EFF47F9" w:rsidR="00E3741D" w:rsidRPr="008A75B4" w:rsidRDefault="00E3741D" w:rsidP="008A75B4">
      <w:pPr>
        <w:pStyle w:val="Prrafodelista"/>
        <w:numPr>
          <w:ilvl w:val="0"/>
          <w:numId w:val="23"/>
        </w:numPr>
        <w:overflowPunct w:val="0"/>
        <w:autoSpaceDE w:val="0"/>
        <w:autoSpaceDN w:val="0"/>
        <w:adjustRightInd w:val="0"/>
        <w:ind w:right="0"/>
        <w:textAlignment w:val="baseline"/>
        <w:rPr>
          <w:rFonts w:eastAsia="Calibri"/>
          <w:lang w:val="es-CR" w:eastAsia="en-US"/>
        </w:rPr>
      </w:pPr>
      <w:r w:rsidRPr="008A75B4">
        <w:rPr>
          <w:rFonts w:eastAsia="Calibri"/>
          <w:lang w:val="es-CR" w:eastAsia="en-US"/>
        </w:rPr>
        <w:t>Especias</w:t>
      </w:r>
      <w:r w:rsidR="005F7413" w:rsidRPr="008A75B4">
        <w:rPr>
          <w:rFonts w:eastAsia="Calibri"/>
          <w:lang w:val="es-CR" w:eastAsia="en-US"/>
        </w:rPr>
        <w:t xml:space="preserve"> o hierbas frescas, deshidratadas o en oleorresinas</w:t>
      </w:r>
      <w:r w:rsidRPr="008A75B4">
        <w:rPr>
          <w:rFonts w:eastAsia="Calibri"/>
          <w:lang w:val="es-CR" w:eastAsia="en-US"/>
        </w:rPr>
        <w:t>, aderezos y condimentos.</w:t>
      </w:r>
    </w:p>
    <w:p w14:paraId="7AFC73B3" w14:textId="7B6FE972" w:rsidR="00E3741D" w:rsidRPr="007D667D" w:rsidRDefault="00514EB4" w:rsidP="007D667D">
      <w:pPr>
        <w:pStyle w:val="Prrafodelista"/>
        <w:numPr>
          <w:ilvl w:val="0"/>
          <w:numId w:val="23"/>
        </w:numPr>
        <w:rPr>
          <w:rFonts w:eastAsia="Calibri"/>
          <w:lang w:val="es-CR" w:eastAsia="en-US"/>
        </w:rPr>
      </w:pPr>
      <w:r>
        <w:rPr>
          <w:rFonts w:eastAsia="Calibri"/>
          <w:lang w:val="es-CR" w:eastAsia="en-US"/>
        </w:rPr>
        <w:t xml:space="preserve"> </w:t>
      </w:r>
      <w:r w:rsidRPr="00514EB4">
        <w:rPr>
          <w:rFonts w:eastAsia="Calibri"/>
          <w:lang w:val="es-CR" w:eastAsia="en-US"/>
        </w:rPr>
        <w:t>Proteínas aisladas, hidrolizadas, concentradas y texturizadas solubles en agua, sean estas de origen animal o vegetal.</w:t>
      </w:r>
    </w:p>
    <w:p w14:paraId="41EF8BD8" w14:textId="77777777" w:rsidR="00E3741D" w:rsidRPr="008A75B4" w:rsidRDefault="00E3741D" w:rsidP="008A75B4">
      <w:pPr>
        <w:pStyle w:val="Prrafodelista"/>
        <w:numPr>
          <w:ilvl w:val="0"/>
          <w:numId w:val="23"/>
        </w:numPr>
        <w:overflowPunct w:val="0"/>
        <w:autoSpaceDE w:val="0"/>
        <w:autoSpaceDN w:val="0"/>
        <w:adjustRightInd w:val="0"/>
        <w:ind w:right="0"/>
        <w:textAlignment w:val="baseline"/>
        <w:rPr>
          <w:rFonts w:eastAsia="Calibri"/>
          <w:lang w:val="es-CR" w:eastAsia="en-US"/>
        </w:rPr>
      </w:pPr>
      <w:r w:rsidRPr="008A75B4">
        <w:rPr>
          <w:rFonts w:eastAsia="Calibri"/>
          <w:lang w:val="es-CR" w:eastAsia="en-US"/>
        </w:rPr>
        <w:t>Otros alimentos o ingredientes que no afecten la inocuidad, como, por ejemplo:</w:t>
      </w:r>
    </w:p>
    <w:p w14:paraId="1DD4B403" w14:textId="77777777" w:rsidR="00E3741D" w:rsidRPr="00E3741D" w:rsidRDefault="00E3741D" w:rsidP="00E555DB">
      <w:pPr>
        <w:ind w:left="720" w:right="0"/>
        <w:contextualSpacing/>
        <w:rPr>
          <w:rFonts w:eastAsia="Calibri"/>
          <w:lang w:val="es-CR" w:eastAsia="en-US"/>
        </w:rPr>
      </w:pPr>
      <w:r w:rsidRPr="00E3741D">
        <w:rPr>
          <w:rFonts w:eastAsia="Calibri"/>
          <w:lang w:val="es-CR" w:eastAsia="en-US"/>
        </w:rPr>
        <w:t>humos naturales o artificiales, hierbas, frutas y otros vegetales frescos y procesados,</w:t>
      </w:r>
    </w:p>
    <w:p w14:paraId="040AA911" w14:textId="77777777" w:rsidR="00E3741D" w:rsidRPr="00E3741D" w:rsidRDefault="00E3741D" w:rsidP="00E555DB">
      <w:pPr>
        <w:ind w:left="720" w:right="0"/>
        <w:contextualSpacing/>
        <w:rPr>
          <w:rFonts w:eastAsia="Calibri"/>
          <w:lang w:val="es-CR" w:eastAsia="en-US"/>
        </w:rPr>
      </w:pPr>
      <w:r w:rsidRPr="00E3741D">
        <w:rPr>
          <w:rFonts w:eastAsia="Calibri"/>
          <w:lang w:val="es-CR" w:eastAsia="en-US"/>
        </w:rPr>
        <w:t>entre otros.</w:t>
      </w:r>
    </w:p>
    <w:p w14:paraId="280499B7" w14:textId="77777777" w:rsidR="00E3741D" w:rsidRPr="00E3741D" w:rsidRDefault="00E3741D" w:rsidP="00E555DB">
      <w:pPr>
        <w:ind w:left="720" w:right="0"/>
        <w:contextualSpacing/>
        <w:rPr>
          <w:rFonts w:eastAsia="Calibri"/>
          <w:lang w:val="es-CR" w:eastAsia="en-US"/>
        </w:rPr>
      </w:pPr>
    </w:p>
    <w:p w14:paraId="5389BF38" w14:textId="77777777" w:rsidR="00E3741D" w:rsidRPr="00E3741D" w:rsidRDefault="00E3741D" w:rsidP="00E555DB">
      <w:pPr>
        <w:widowControl w:val="0"/>
        <w:numPr>
          <w:ilvl w:val="0"/>
          <w:numId w:val="15"/>
        </w:numPr>
        <w:overflowPunct w:val="0"/>
        <w:autoSpaceDE w:val="0"/>
        <w:autoSpaceDN w:val="0"/>
        <w:adjustRightInd w:val="0"/>
        <w:ind w:left="567" w:right="0" w:hanging="567"/>
        <w:contextualSpacing/>
        <w:textAlignment w:val="baseline"/>
        <w:rPr>
          <w:rFonts w:eastAsia="Calibri"/>
          <w:b/>
          <w:bCs/>
          <w:lang w:val="es-CR" w:eastAsia="en-US"/>
        </w:rPr>
      </w:pPr>
      <w:r w:rsidRPr="00E3741D">
        <w:rPr>
          <w:rFonts w:eastAsia="Calibri"/>
          <w:b/>
          <w:lang w:val="es-CR" w:eastAsia="en-US"/>
        </w:rPr>
        <w:t>REQUISITOS POR CATEGORÍA DE PRODUCTOS</w:t>
      </w:r>
    </w:p>
    <w:p w14:paraId="6679BAF5" w14:textId="77777777" w:rsidR="00E3741D" w:rsidRDefault="00E3741D" w:rsidP="00E555DB">
      <w:pPr>
        <w:autoSpaceDE w:val="0"/>
        <w:autoSpaceDN w:val="0"/>
        <w:adjustRightInd w:val="0"/>
        <w:ind w:left="0" w:right="0"/>
        <w:rPr>
          <w:rFonts w:eastAsia="Calibri"/>
          <w:color w:val="000000"/>
          <w:lang w:val="es-GT" w:eastAsia="en-US"/>
        </w:rPr>
      </w:pPr>
      <w:bookmarkStart w:id="14" w:name="_Hlk19691772"/>
    </w:p>
    <w:p w14:paraId="4F61F3C9" w14:textId="77777777" w:rsidR="00E92805" w:rsidRPr="00E92805" w:rsidRDefault="00E92805" w:rsidP="00E92805">
      <w:pPr>
        <w:autoSpaceDE w:val="0"/>
        <w:autoSpaceDN w:val="0"/>
        <w:adjustRightInd w:val="0"/>
        <w:ind w:left="0" w:right="0"/>
        <w:rPr>
          <w:rFonts w:eastAsia="Calibri"/>
          <w:color w:val="000000"/>
          <w:lang w:eastAsia="en-US"/>
        </w:rPr>
      </w:pPr>
      <w:r w:rsidRPr="00E92805">
        <w:rPr>
          <w:rFonts w:eastAsia="Calibri"/>
          <w:color w:val="000000"/>
          <w:lang w:eastAsia="en-US"/>
        </w:rPr>
        <w:t>En los jamones, longanizas, chorizos, salchichas, salchichones y demás productos cárnicos procesados, las proteínas totales comprenden la suma de todas las fracciones proteicas naturales del músculo y del tejido conectivo, así como aquellas proteínas añadidas que estén expresamente permitidas por la normativa aplicable (proteínas cárnicas y vegetales, colágeno, hidrolizados u otras fuentes autorizadas), las cuales influyen directamente en la textura, firmeza, capacidad de emulsión y estabilidad del producto.</w:t>
      </w:r>
    </w:p>
    <w:p w14:paraId="7BD23E35" w14:textId="77777777" w:rsidR="00E92805" w:rsidRPr="00E92805" w:rsidRDefault="00E92805" w:rsidP="00E92805">
      <w:pPr>
        <w:autoSpaceDE w:val="0"/>
        <w:autoSpaceDN w:val="0"/>
        <w:adjustRightInd w:val="0"/>
        <w:ind w:left="0" w:right="0"/>
        <w:rPr>
          <w:rFonts w:eastAsia="Calibri"/>
          <w:color w:val="000000"/>
          <w:lang w:eastAsia="en-US"/>
        </w:rPr>
      </w:pPr>
      <w:r w:rsidRPr="00E92805">
        <w:rPr>
          <w:rFonts w:eastAsia="Calibri"/>
          <w:color w:val="000000"/>
          <w:lang w:eastAsia="en-US"/>
        </w:rPr>
        <w:t> </w:t>
      </w:r>
    </w:p>
    <w:p w14:paraId="48EC6231" w14:textId="77777777" w:rsidR="00E92805" w:rsidRDefault="00E92805" w:rsidP="00E92805">
      <w:pPr>
        <w:autoSpaceDE w:val="0"/>
        <w:autoSpaceDN w:val="0"/>
        <w:adjustRightInd w:val="0"/>
        <w:ind w:left="0" w:right="0"/>
        <w:rPr>
          <w:rFonts w:eastAsia="Calibri"/>
          <w:color w:val="000000"/>
          <w:lang w:eastAsia="en-US"/>
        </w:rPr>
      </w:pPr>
      <w:r w:rsidRPr="00E92805">
        <w:rPr>
          <w:rFonts w:eastAsia="Calibri"/>
          <w:color w:val="000000"/>
          <w:lang w:eastAsia="en-US"/>
        </w:rPr>
        <w:t xml:space="preserve">Los carbohidratos corresponden a la fracción de hidratos de carbono determinada analíticamente, integrada por los carbohidratos presentes de forma natural en los ingredientes utilizados y por los carbohidratos añadidos permitidos, tales como azúcares, almidones, féculas o fibras empleadas para funciones tecnológicas definidas (fermentación, coloración, textura, retención de agua o desarrollo de sabor). </w:t>
      </w:r>
    </w:p>
    <w:p w14:paraId="3930B3FF" w14:textId="77777777" w:rsidR="00E92805" w:rsidRDefault="00E92805" w:rsidP="00E92805">
      <w:pPr>
        <w:autoSpaceDE w:val="0"/>
        <w:autoSpaceDN w:val="0"/>
        <w:adjustRightInd w:val="0"/>
        <w:ind w:left="0" w:right="0"/>
        <w:rPr>
          <w:rFonts w:eastAsia="Calibri"/>
          <w:color w:val="000000"/>
          <w:lang w:eastAsia="en-US"/>
        </w:rPr>
      </w:pPr>
    </w:p>
    <w:p w14:paraId="4BA96F70" w14:textId="1012B830" w:rsidR="00E92805" w:rsidRPr="00E92805" w:rsidRDefault="00E92805" w:rsidP="00E92805">
      <w:pPr>
        <w:autoSpaceDE w:val="0"/>
        <w:autoSpaceDN w:val="0"/>
        <w:adjustRightInd w:val="0"/>
        <w:ind w:left="0" w:right="0"/>
        <w:rPr>
          <w:rFonts w:eastAsia="Calibri"/>
          <w:color w:val="000000"/>
          <w:lang w:eastAsia="en-US"/>
        </w:rPr>
      </w:pPr>
      <w:r w:rsidRPr="00E92805">
        <w:rPr>
          <w:rFonts w:eastAsia="Calibri"/>
          <w:color w:val="000000"/>
          <w:lang w:eastAsia="en-US"/>
        </w:rPr>
        <w:t>Ambos parámetros forman parte de los criterios de composición nutricional y de control de calidad necesarios para garantizar la conformidad y caracterización de estos productos cárnicos.</w:t>
      </w:r>
    </w:p>
    <w:p w14:paraId="350731EB" w14:textId="77777777" w:rsidR="00795A88" w:rsidRPr="008A75B4" w:rsidRDefault="00795A88" w:rsidP="00E555DB">
      <w:pPr>
        <w:autoSpaceDE w:val="0"/>
        <w:autoSpaceDN w:val="0"/>
        <w:adjustRightInd w:val="0"/>
        <w:ind w:left="0" w:right="0"/>
        <w:rPr>
          <w:rFonts w:eastAsia="Calibri"/>
          <w:color w:val="000000"/>
          <w:lang w:eastAsia="en-US"/>
        </w:rPr>
      </w:pPr>
    </w:p>
    <w:p w14:paraId="6DCAE9AD" w14:textId="77777777" w:rsidR="00142941" w:rsidRPr="00142941" w:rsidRDefault="00E3741D" w:rsidP="00E555DB">
      <w:pPr>
        <w:pStyle w:val="Prrafodelista"/>
        <w:widowControl w:val="0"/>
        <w:numPr>
          <w:ilvl w:val="1"/>
          <w:numId w:val="15"/>
        </w:numPr>
        <w:overflowPunct w:val="0"/>
        <w:autoSpaceDE w:val="0"/>
        <w:autoSpaceDN w:val="0"/>
        <w:adjustRightInd w:val="0"/>
        <w:ind w:right="0"/>
        <w:textAlignment w:val="baseline"/>
        <w:rPr>
          <w:rFonts w:eastAsia="Calibri"/>
          <w:lang w:val="es-ES" w:eastAsia="de-DE"/>
        </w:rPr>
      </w:pPr>
      <w:r w:rsidRPr="00487915">
        <w:rPr>
          <w:rFonts w:eastAsia="Calibri"/>
          <w:b/>
          <w:bCs/>
          <w:lang w:val="es-ES" w:eastAsia="de-DE"/>
        </w:rPr>
        <w:t>CARNES PREPARADAS</w:t>
      </w:r>
    </w:p>
    <w:p w14:paraId="3DB44846" w14:textId="77777777" w:rsidR="00142941" w:rsidRDefault="00142941" w:rsidP="00142941">
      <w:pPr>
        <w:widowControl w:val="0"/>
        <w:overflowPunct w:val="0"/>
        <w:autoSpaceDE w:val="0"/>
        <w:autoSpaceDN w:val="0"/>
        <w:adjustRightInd w:val="0"/>
        <w:ind w:left="0" w:right="0"/>
        <w:textAlignment w:val="baseline"/>
        <w:rPr>
          <w:rFonts w:eastAsia="Calibri"/>
          <w:lang w:val="es-ES" w:eastAsia="de-DE"/>
        </w:rPr>
      </w:pPr>
    </w:p>
    <w:p w14:paraId="67062D42" w14:textId="3D47D0F7" w:rsidR="00E3741D" w:rsidRPr="00142941" w:rsidRDefault="00142941" w:rsidP="00142941">
      <w:pPr>
        <w:widowControl w:val="0"/>
        <w:overflowPunct w:val="0"/>
        <w:autoSpaceDE w:val="0"/>
        <w:autoSpaceDN w:val="0"/>
        <w:adjustRightInd w:val="0"/>
        <w:ind w:left="0" w:right="0"/>
        <w:textAlignment w:val="baseline"/>
        <w:rPr>
          <w:rFonts w:eastAsia="Calibri"/>
          <w:lang w:val="es-ES" w:eastAsia="de-DE"/>
        </w:rPr>
      </w:pPr>
      <w:r>
        <w:rPr>
          <w:rFonts w:eastAsia="Calibri"/>
          <w:lang w:val="es-ES" w:eastAsia="de-DE"/>
        </w:rPr>
        <w:t>P</w:t>
      </w:r>
      <w:r w:rsidR="00E3741D" w:rsidRPr="00142941">
        <w:rPr>
          <w:rFonts w:eastAsia="Calibri"/>
          <w:lang w:val="es-ES" w:eastAsia="de-DE"/>
        </w:rPr>
        <w:t>roductos cárnicos</w:t>
      </w:r>
      <w:r w:rsidR="005F7413">
        <w:rPr>
          <w:rFonts w:eastAsia="Calibri"/>
          <w:lang w:val="es-ES" w:eastAsia="de-DE"/>
        </w:rPr>
        <w:t xml:space="preserve"> y</w:t>
      </w:r>
      <w:r w:rsidR="00E3741D" w:rsidRPr="00142941">
        <w:rPr>
          <w:rFonts w:eastAsia="Calibri"/>
          <w:lang w:val="es-ES" w:eastAsia="de-DE"/>
        </w:rPr>
        <w:t xml:space="preserve"> de aves de corral, elaborados, tratados térmicamente en piezas enteras o en cortes.</w:t>
      </w:r>
    </w:p>
    <w:p w14:paraId="58C2DF45" w14:textId="5A5D1702" w:rsidR="00E3741D" w:rsidRDefault="00E3741D" w:rsidP="00E555DB">
      <w:pPr>
        <w:autoSpaceDE w:val="0"/>
        <w:autoSpaceDN w:val="0"/>
        <w:adjustRightInd w:val="0"/>
        <w:ind w:left="0" w:right="0"/>
        <w:rPr>
          <w:rFonts w:eastAsia="Calibri"/>
          <w:lang w:val="es-ES" w:eastAsia="de-DE"/>
        </w:rPr>
      </w:pPr>
      <w:bookmarkStart w:id="15" w:name="_Hlk530388778"/>
      <w:bookmarkEnd w:id="14"/>
    </w:p>
    <w:p w14:paraId="4F994290" w14:textId="77777777" w:rsidR="00773981" w:rsidRDefault="00773981" w:rsidP="00E555DB">
      <w:pPr>
        <w:autoSpaceDE w:val="0"/>
        <w:autoSpaceDN w:val="0"/>
        <w:adjustRightInd w:val="0"/>
        <w:ind w:left="0" w:right="0"/>
        <w:rPr>
          <w:rFonts w:eastAsia="Calibri"/>
          <w:lang w:val="es-ES" w:eastAsia="de-DE"/>
        </w:rPr>
      </w:pPr>
    </w:p>
    <w:p w14:paraId="743CC5C1" w14:textId="77777777" w:rsidR="00773981" w:rsidRPr="00E3741D" w:rsidRDefault="00773981" w:rsidP="00E555DB">
      <w:pPr>
        <w:autoSpaceDE w:val="0"/>
        <w:autoSpaceDN w:val="0"/>
        <w:adjustRightInd w:val="0"/>
        <w:ind w:left="0" w:right="0"/>
        <w:rPr>
          <w:rFonts w:eastAsia="Calibri"/>
          <w:lang w:val="es-ES" w:eastAsia="de-DE"/>
        </w:rPr>
      </w:pPr>
    </w:p>
    <w:tbl>
      <w:tblPr>
        <w:tblStyle w:val="Tablaconcuadrcula1"/>
        <w:tblW w:w="0" w:type="auto"/>
        <w:jc w:val="center"/>
        <w:tblLook w:val="04A0" w:firstRow="1" w:lastRow="0" w:firstColumn="1" w:lastColumn="0" w:noHBand="0" w:noVBand="1"/>
      </w:tblPr>
      <w:tblGrid>
        <w:gridCol w:w="2405"/>
        <w:gridCol w:w="1985"/>
        <w:gridCol w:w="4252"/>
      </w:tblGrid>
      <w:tr w:rsidR="00E3741D" w:rsidRPr="00601893" w14:paraId="463844CF" w14:textId="77777777" w:rsidTr="005822F6">
        <w:trPr>
          <w:trHeight w:val="340"/>
          <w:jc w:val="center"/>
        </w:trPr>
        <w:tc>
          <w:tcPr>
            <w:tcW w:w="2405" w:type="dxa"/>
            <w:shd w:val="clear" w:color="auto" w:fill="B8CCE4" w:themeFill="accent1" w:themeFillTint="66"/>
            <w:vAlign w:val="center"/>
          </w:tcPr>
          <w:p w14:paraId="46FC3601" w14:textId="77777777" w:rsidR="00E3741D" w:rsidRPr="00601893" w:rsidRDefault="00E3741D" w:rsidP="00E555DB">
            <w:pPr>
              <w:tabs>
                <w:tab w:val="left" w:pos="2550"/>
              </w:tabs>
              <w:overflowPunct w:val="0"/>
              <w:autoSpaceDE w:val="0"/>
              <w:autoSpaceDN w:val="0"/>
              <w:adjustRightInd w:val="0"/>
              <w:jc w:val="center"/>
              <w:textAlignment w:val="baseline"/>
              <w:rPr>
                <w:rFonts w:ascii="Arial" w:hAnsi="Arial" w:cs="Arial"/>
                <w:b/>
                <w:bCs/>
                <w:sz w:val="24"/>
                <w:szCs w:val="24"/>
                <w:lang w:eastAsia="de-DE"/>
              </w:rPr>
            </w:pPr>
            <w:r w:rsidRPr="00601893">
              <w:rPr>
                <w:rFonts w:ascii="Arial" w:hAnsi="Arial" w:cs="Arial"/>
                <w:b/>
                <w:bCs/>
                <w:sz w:val="24"/>
                <w:szCs w:val="24"/>
                <w:lang w:eastAsia="de-DE"/>
              </w:rPr>
              <w:lastRenderedPageBreak/>
              <w:t>CARACTERÍSTICA</w:t>
            </w:r>
          </w:p>
        </w:tc>
        <w:tc>
          <w:tcPr>
            <w:tcW w:w="1985" w:type="dxa"/>
            <w:shd w:val="clear" w:color="auto" w:fill="B8CCE4" w:themeFill="accent1" w:themeFillTint="66"/>
            <w:vAlign w:val="center"/>
          </w:tcPr>
          <w:p w14:paraId="54B09955" w14:textId="1E55962B" w:rsidR="00E3741D" w:rsidRPr="00601893" w:rsidRDefault="00514EB4" w:rsidP="00E555DB">
            <w:pPr>
              <w:tabs>
                <w:tab w:val="left" w:pos="2550"/>
              </w:tabs>
              <w:overflowPunct w:val="0"/>
              <w:autoSpaceDE w:val="0"/>
              <w:autoSpaceDN w:val="0"/>
              <w:adjustRightInd w:val="0"/>
              <w:jc w:val="center"/>
              <w:textAlignment w:val="baseline"/>
              <w:rPr>
                <w:rFonts w:ascii="Arial" w:hAnsi="Arial" w:cs="Arial"/>
                <w:b/>
                <w:bCs/>
                <w:sz w:val="24"/>
                <w:szCs w:val="24"/>
                <w:lang w:eastAsia="de-DE"/>
              </w:rPr>
            </w:pPr>
            <w:r w:rsidRPr="00601893">
              <w:rPr>
                <w:rFonts w:ascii="Arial" w:hAnsi="Arial" w:cs="Arial"/>
                <w:b/>
                <w:bCs/>
                <w:sz w:val="24"/>
                <w:szCs w:val="24"/>
                <w:lang w:eastAsia="de-DE"/>
              </w:rPr>
              <w:t>PARÁMETRO</w:t>
            </w:r>
          </w:p>
        </w:tc>
        <w:tc>
          <w:tcPr>
            <w:tcW w:w="4252" w:type="dxa"/>
            <w:shd w:val="clear" w:color="auto" w:fill="B8CCE4" w:themeFill="accent1" w:themeFillTint="66"/>
            <w:vAlign w:val="center"/>
          </w:tcPr>
          <w:p w14:paraId="15F72AF9" w14:textId="77777777" w:rsidR="00E3741D" w:rsidRPr="00601893" w:rsidRDefault="00E3741D" w:rsidP="00E555DB">
            <w:pPr>
              <w:tabs>
                <w:tab w:val="left" w:pos="2550"/>
              </w:tabs>
              <w:overflowPunct w:val="0"/>
              <w:autoSpaceDE w:val="0"/>
              <w:autoSpaceDN w:val="0"/>
              <w:adjustRightInd w:val="0"/>
              <w:jc w:val="center"/>
              <w:textAlignment w:val="baseline"/>
              <w:rPr>
                <w:rFonts w:ascii="Arial" w:hAnsi="Arial" w:cs="Arial"/>
                <w:b/>
                <w:bCs/>
                <w:sz w:val="24"/>
                <w:szCs w:val="24"/>
                <w:lang w:eastAsia="de-DE"/>
              </w:rPr>
            </w:pPr>
            <w:r w:rsidRPr="00601893">
              <w:rPr>
                <w:rFonts w:ascii="Arial" w:hAnsi="Arial" w:cs="Arial"/>
                <w:b/>
                <w:bCs/>
                <w:sz w:val="24"/>
                <w:szCs w:val="24"/>
                <w:lang w:eastAsia="de-DE"/>
              </w:rPr>
              <w:t>MÉTODO</w:t>
            </w:r>
          </w:p>
        </w:tc>
      </w:tr>
      <w:tr w:rsidR="00E3741D" w:rsidRPr="00601893" w14:paraId="5261B106" w14:textId="77777777" w:rsidTr="005822F6">
        <w:trPr>
          <w:trHeight w:val="340"/>
          <w:jc w:val="center"/>
        </w:trPr>
        <w:tc>
          <w:tcPr>
            <w:tcW w:w="2405" w:type="dxa"/>
            <w:vAlign w:val="center"/>
          </w:tcPr>
          <w:p w14:paraId="77B4956F" w14:textId="77777777" w:rsidR="00E3741D" w:rsidRPr="00601893" w:rsidRDefault="00E3741D" w:rsidP="00E555DB">
            <w:pPr>
              <w:tabs>
                <w:tab w:val="left" w:pos="2550"/>
              </w:tabs>
              <w:overflowPunct w:val="0"/>
              <w:autoSpaceDE w:val="0"/>
              <w:autoSpaceDN w:val="0"/>
              <w:adjustRightInd w:val="0"/>
              <w:jc w:val="center"/>
              <w:textAlignment w:val="baseline"/>
              <w:rPr>
                <w:rFonts w:ascii="Arial" w:hAnsi="Arial" w:cs="Arial"/>
                <w:sz w:val="24"/>
                <w:szCs w:val="24"/>
                <w:lang w:eastAsia="de-DE"/>
              </w:rPr>
            </w:pPr>
            <w:r w:rsidRPr="00601893">
              <w:rPr>
                <w:rFonts w:ascii="Arial" w:hAnsi="Arial" w:cs="Arial"/>
                <w:sz w:val="24"/>
                <w:szCs w:val="24"/>
                <w:lang w:eastAsia="de-DE"/>
              </w:rPr>
              <w:t>Proteína Total</w:t>
            </w:r>
          </w:p>
        </w:tc>
        <w:tc>
          <w:tcPr>
            <w:tcW w:w="1985" w:type="dxa"/>
            <w:vAlign w:val="center"/>
          </w:tcPr>
          <w:p w14:paraId="65D5B42A" w14:textId="77777777" w:rsidR="00E3741D" w:rsidRPr="00601893" w:rsidRDefault="00E3741D" w:rsidP="00E555DB">
            <w:pPr>
              <w:tabs>
                <w:tab w:val="left" w:pos="2550"/>
              </w:tabs>
              <w:overflowPunct w:val="0"/>
              <w:autoSpaceDE w:val="0"/>
              <w:autoSpaceDN w:val="0"/>
              <w:adjustRightInd w:val="0"/>
              <w:jc w:val="center"/>
              <w:textAlignment w:val="baseline"/>
              <w:rPr>
                <w:rFonts w:ascii="Arial" w:hAnsi="Arial" w:cs="Arial"/>
                <w:sz w:val="24"/>
                <w:szCs w:val="24"/>
                <w:lang w:eastAsia="de-DE"/>
              </w:rPr>
            </w:pPr>
            <w:r w:rsidRPr="00601893">
              <w:rPr>
                <w:rFonts w:ascii="Arial" w:hAnsi="Arial" w:cs="Arial"/>
                <w:sz w:val="24"/>
                <w:szCs w:val="24"/>
                <w:lang w:eastAsia="de-DE"/>
              </w:rPr>
              <w:t>Mínimo 11%</w:t>
            </w:r>
          </w:p>
        </w:tc>
        <w:tc>
          <w:tcPr>
            <w:tcW w:w="4252" w:type="dxa"/>
            <w:vAlign w:val="center"/>
          </w:tcPr>
          <w:p w14:paraId="2683AE04" w14:textId="593D1CD4" w:rsidR="008A75B4" w:rsidRPr="00601893" w:rsidRDefault="008A75B4" w:rsidP="007D667D">
            <w:pPr>
              <w:tabs>
                <w:tab w:val="left" w:pos="2550"/>
              </w:tabs>
              <w:overflowPunct w:val="0"/>
              <w:autoSpaceDE w:val="0"/>
              <w:autoSpaceDN w:val="0"/>
              <w:adjustRightInd w:val="0"/>
              <w:textAlignment w:val="baseline"/>
              <w:rPr>
                <w:rFonts w:ascii="Arial" w:hAnsi="Arial" w:cs="Arial"/>
                <w:sz w:val="24"/>
                <w:szCs w:val="24"/>
                <w:lang w:eastAsia="de-DE"/>
              </w:rPr>
            </w:pPr>
            <w:r w:rsidRPr="00601893">
              <w:rPr>
                <w:rFonts w:ascii="Arial" w:hAnsi="Arial" w:cs="Arial"/>
                <w:sz w:val="24"/>
                <w:szCs w:val="24"/>
                <w:lang w:eastAsia="de-DE"/>
              </w:rPr>
              <w:t>1. AOAC 960.52</w:t>
            </w:r>
          </w:p>
          <w:p w14:paraId="24B78A46" w14:textId="400565D5" w:rsidR="008A75B4" w:rsidRPr="00601893" w:rsidRDefault="008A75B4" w:rsidP="007D667D">
            <w:pPr>
              <w:tabs>
                <w:tab w:val="left" w:pos="2550"/>
              </w:tabs>
              <w:overflowPunct w:val="0"/>
              <w:autoSpaceDE w:val="0"/>
              <w:autoSpaceDN w:val="0"/>
              <w:adjustRightInd w:val="0"/>
              <w:textAlignment w:val="baseline"/>
              <w:rPr>
                <w:rFonts w:ascii="Arial" w:hAnsi="Arial" w:cs="Arial"/>
                <w:sz w:val="24"/>
                <w:szCs w:val="24"/>
                <w:lang w:eastAsia="de-DE"/>
              </w:rPr>
            </w:pPr>
            <w:r w:rsidRPr="00601893">
              <w:rPr>
                <w:rFonts w:ascii="Arial" w:hAnsi="Arial" w:cs="Arial"/>
                <w:sz w:val="24"/>
                <w:szCs w:val="24"/>
                <w:lang w:eastAsia="de-DE"/>
              </w:rPr>
              <w:t>2. AOAC 981.10</w:t>
            </w:r>
          </w:p>
          <w:p w14:paraId="526D9E60" w14:textId="2E287DCD" w:rsidR="0041061F" w:rsidRPr="00601893" w:rsidRDefault="008A75B4" w:rsidP="00942017">
            <w:pPr>
              <w:tabs>
                <w:tab w:val="left" w:pos="2550"/>
              </w:tabs>
              <w:overflowPunct w:val="0"/>
              <w:autoSpaceDE w:val="0"/>
              <w:autoSpaceDN w:val="0"/>
              <w:adjustRightInd w:val="0"/>
              <w:ind w:right="-105"/>
              <w:textAlignment w:val="baseline"/>
              <w:rPr>
                <w:rFonts w:ascii="Arial" w:hAnsi="Arial" w:cs="Arial"/>
                <w:strike/>
                <w:sz w:val="24"/>
                <w:szCs w:val="24"/>
                <w:lang w:val="es-HN" w:eastAsia="de-DE"/>
              </w:rPr>
            </w:pPr>
            <w:r w:rsidRPr="00601893">
              <w:rPr>
                <w:rFonts w:ascii="Arial" w:hAnsi="Arial" w:cs="Arial"/>
                <w:sz w:val="24"/>
                <w:szCs w:val="24"/>
                <w:lang w:eastAsia="de-DE"/>
              </w:rPr>
              <w:t>3. Codex CXS 234 – 1999, ISO 937</w:t>
            </w:r>
          </w:p>
        </w:tc>
      </w:tr>
      <w:tr w:rsidR="00E3741D" w:rsidRPr="00601893" w14:paraId="76E27693" w14:textId="77777777" w:rsidTr="005822F6">
        <w:trPr>
          <w:trHeight w:val="340"/>
          <w:jc w:val="center"/>
        </w:trPr>
        <w:tc>
          <w:tcPr>
            <w:tcW w:w="2405" w:type="dxa"/>
            <w:vAlign w:val="center"/>
          </w:tcPr>
          <w:p w14:paraId="08D11F74" w14:textId="77777777" w:rsidR="00E3741D" w:rsidRPr="00601893" w:rsidRDefault="00E3741D" w:rsidP="00E555DB">
            <w:pPr>
              <w:tabs>
                <w:tab w:val="left" w:pos="2550"/>
              </w:tabs>
              <w:overflowPunct w:val="0"/>
              <w:autoSpaceDE w:val="0"/>
              <w:autoSpaceDN w:val="0"/>
              <w:adjustRightInd w:val="0"/>
              <w:jc w:val="center"/>
              <w:textAlignment w:val="baseline"/>
              <w:rPr>
                <w:rFonts w:ascii="Arial" w:hAnsi="Arial" w:cs="Arial"/>
                <w:sz w:val="24"/>
                <w:szCs w:val="24"/>
                <w:lang w:eastAsia="de-DE"/>
              </w:rPr>
            </w:pPr>
            <w:r w:rsidRPr="00601893">
              <w:rPr>
                <w:rFonts w:ascii="Arial" w:hAnsi="Arial" w:cs="Arial"/>
                <w:sz w:val="24"/>
                <w:szCs w:val="24"/>
                <w:lang w:eastAsia="de-DE"/>
              </w:rPr>
              <w:t>Carbohidratos</w:t>
            </w:r>
          </w:p>
        </w:tc>
        <w:tc>
          <w:tcPr>
            <w:tcW w:w="1985" w:type="dxa"/>
            <w:vAlign w:val="center"/>
          </w:tcPr>
          <w:p w14:paraId="59B06AAC" w14:textId="24C43EC6" w:rsidR="00E3741D" w:rsidRPr="00601893" w:rsidRDefault="00E3741D" w:rsidP="00E555DB">
            <w:pPr>
              <w:tabs>
                <w:tab w:val="left" w:pos="2550"/>
              </w:tabs>
              <w:overflowPunct w:val="0"/>
              <w:autoSpaceDE w:val="0"/>
              <w:autoSpaceDN w:val="0"/>
              <w:adjustRightInd w:val="0"/>
              <w:jc w:val="center"/>
              <w:textAlignment w:val="baseline"/>
              <w:rPr>
                <w:rFonts w:ascii="Arial" w:hAnsi="Arial" w:cs="Arial"/>
                <w:sz w:val="24"/>
                <w:szCs w:val="24"/>
                <w:lang w:eastAsia="de-DE"/>
              </w:rPr>
            </w:pPr>
            <w:r w:rsidRPr="00601893">
              <w:rPr>
                <w:rFonts w:ascii="Arial" w:hAnsi="Arial" w:cs="Arial"/>
                <w:sz w:val="24"/>
                <w:szCs w:val="24"/>
                <w:lang w:eastAsia="de-DE"/>
              </w:rPr>
              <w:t xml:space="preserve">Máximo </w:t>
            </w:r>
            <w:r w:rsidR="008850D1" w:rsidRPr="008850D1">
              <w:rPr>
                <w:rFonts w:ascii="Arial" w:hAnsi="Arial" w:cs="Arial"/>
                <w:sz w:val="24"/>
                <w:szCs w:val="24"/>
                <w:lang w:eastAsia="de-DE"/>
              </w:rPr>
              <w:t>5</w:t>
            </w:r>
            <w:r w:rsidRPr="00601893">
              <w:rPr>
                <w:rFonts w:ascii="Arial" w:hAnsi="Arial" w:cs="Arial"/>
                <w:sz w:val="24"/>
                <w:szCs w:val="24"/>
                <w:lang w:eastAsia="de-DE"/>
              </w:rPr>
              <w:t>%</w:t>
            </w:r>
          </w:p>
        </w:tc>
        <w:tc>
          <w:tcPr>
            <w:tcW w:w="4252" w:type="dxa"/>
            <w:vAlign w:val="center"/>
          </w:tcPr>
          <w:p w14:paraId="5FF937E7" w14:textId="77777777" w:rsidR="00E3741D" w:rsidRPr="00601893" w:rsidRDefault="00E3741D" w:rsidP="00942017">
            <w:pPr>
              <w:tabs>
                <w:tab w:val="left" w:pos="2550"/>
              </w:tabs>
              <w:overflowPunct w:val="0"/>
              <w:autoSpaceDE w:val="0"/>
              <w:autoSpaceDN w:val="0"/>
              <w:adjustRightInd w:val="0"/>
              <w:jc w:val="both"/>
              <w:textAlignment w:val="baseline"/>
              <w:rPr>
                <w:rFonts w:ascii="Arial" w:hAnsi="Arial" w:cs="Arial"/>
                <w:sz w:val="24"/>
                <w:szCs w:val="24"/>
                <w:lang w:eastAsia="de-DE"/>
              </w:rPr>
            </w:pPr>
            <w:r w:rsidRPr="00601893">
              <w:rPr>
                <w:rFonts w:ascii="Arial" w:hAnsi="Arial" w:cs="Arial"/>
                <w:sz w:val="24"/>
                <w:szCs w:val="24"/>
                <w:lang w:eastAsia="de-DE"/>
              </w:rPr>
              <w:t>Cálculo por diferencia</w:t>
            </w:r>
          </w:p>
        </w:tc>
      </w:tr>
      <w:tr w:rsidR="00644740" w:rsidRPr="00601893" w14:paraId="37A11F76" w14:textId="77777777" w:rsidTr="005822F6">
        <w:trPr>
          <w:trHeight w:val="340"/>
          <w:jc w:val="center"/>
        </w:trPr>
        <w:tc>
          <w:tcPr>
            <w:tcW w:w="2405" w:type="dxa"/>
            <w:vAlign w:val="center"/>
          </w:tcPr>
          <w:p w14:paraId="3F58D6EE" w14:textId="0E3AACD9" w:rsidR="00644740" w:rsidRPr="008850D1" w:rsidRDefault="00644740" w:rsidP="00E555DB">
            <w:pPr>
              <w:tabs>
                <w:tab w:val="left" w:pos="2550"/>
              </w:tabs>
              <w:overflowPunct w:val="0"/>
              <w:autoSpaceDE w:val="0"/>
              <w:autoSpaceDN w:val="0"/>
              <w:adjustRightInd w:val="0"/>
              <w:jc w:val="center"/>
              <w:textAlignment w:val="baseline"/>
              <w:rPr>
                <w:rFonts w:ascii="Arial" w:hAnsi="Arial" w:cs="Arial"/>
                <w:sz w:val="24"/>
                <w:szCs w:val="24"/>
                <w:lang w:eastAsia="de-DE"/>
              </w:rPr>
            </w:pPr>
            <w:r w:rsidRPr="008850D1">
              <w:rPr>
                <w:rFonts w:ascii="Arial" w:hAnsi="Arial" w:cs="Arial"/>
                <w:sz w:val="24"/>
                <w:szCs w:val="24"/>
                <w:lang w:eastAsia="de-DE"/>
              </w:rPr>
              <w:t>Aglutinantes</w:t>
            </w:r>
          </w:p>
        </w:tc>
        <w:tc>
          <w:tcPr>
            <w:tcW w:w="1985" w:type="dxa"/>
            <w:vAlign w:val="center"/>
          </w:tcPr>
          <w:p w14:paraId="4E3A2B99" w14:textId="4F8C9F73" w:rsidR="00644740" w:rsidRPr="008850D1" w:rsidRDefault="00644740" w:rsidP="00E555DB">
            <w:pPr>
              <w:tabs>
                <w:tab w:val="left" w:pos="2550"/>
              </w:tabs>
              <w:overflowPunct w:val="0"/>
              <w:autoSpaceDE w:val="0"/>
              <w:autoSpaceDN w:val="0"/>
              <w:adjustRightInd w:val="0"/>
              <w:jc w:val="center"/>
              <w:textAlignment w:val="baseline"/>
              <w:rPr>
                <w:rFonts w:ascii="Arial" w:hAnsi="Arial" w:cs="Arial"/>
                <w:sz w:val="24"/>
                <w:szCs w:val="24"/>
                <w:lang w:eastAsia="de-DE"/>
              </w:rPr>
            </w:pPr>
            <w:r w:rsidRPr="008850D1">
              <w:rPr>
                <w:rFonts w:ascii="Arial" w:hAnsi="Arial" w:cs="Arial"/>
                <w:sz w:val="24"/>
                <w:szCs w:val="24"/>
                <w:lang w:eastAsia="de-DE"/>
              </w:rPr>
              <w:t>Máximo 5%</w:t>
            </w:r>
          </w:p>
        </w:tc>
        <w:tc>
          <w:tcPr>
            <w:tcW w:w="4252" w:type="dxa"/>
            <w:vAlign w:val="center"/>
          </w:tcPr>
          <w:p w14:paraId="28A75CD5" w14:textId="53985BA7" w:rsidR="005822F6" w:rsidRPr="00601893" w:rsidRDefault="005822F6" w:rsidP="005822F6">
            <w:pPr>
              <w:tabs>
                <w:tab w:val="left" w:pos="2550"/>
              </w:tabs>
              <w:overflowPunct w:val="0"/>
              <w:autoSpaceDE w:val="0"/>
              <w:autoSpaceDN w:val="0"/>
              <w:adjustRightInd w:val="0"/>
              <w:jc w:val="center"/>
              <w:textAlignment w:val="baseline"/>
              <w:rPr>
                <w:lang w:eastAsia="de-DE"/>
              </w:rPr>
            </w:pPr>
            <w:r>
              <w:rPr>
                <w:lang w:eastAsia="de-DE"/>
              </w:rPr>
              <w:t>--</w:t>
            </w:r>
          </w:p>
        </w:tc>
      </w:tr>
    </w:tbl>
    <w:p w14:paraId="68EBE78D" w14:textId="77777777" w:rsidR="00E3741D" w:rsidRDefault="00E3741D" w:rsidP="00E555DB">
      <w:pPr>
        <w:widowControl w:val="0"/>
        <w:tabs>
          <w:tab w:val="left" w:pos="2550"/>
        </w:tabs>
        <w:overflowPunct w:val="0"/>
        <w:autoSpaceDE w:val="0"/>
        <w:autoSpaceDN w:val="0"/>
        <w:adjustRightInd w:val="0"/>
        <w:ind w:left="0" w:right="0"/>
        <w:textAlignment w:val="baseline"/>
        <w:rPr>
          <w:rFonts w:eastAsia="Calibri"/>
          <w:lang w:val="es-ES" w:eastAsia="de-DE"/>
        </w:rPr>
      </w:pPr>
    </w:p>
    <w:p w14:paraId="51C72DA9" w14:textId="77777777" w:rsidR="00142941" w:rsidRPr="00142941" w:rsidRDefault="00E3741D" w:rsidP="00E555DB">
      <w:pPr>
        <w:pStyle w:val="Prrafodelista"/>
        <w:widowControl w:val="0"/>
        <w:numPr>
          <w:ilvl w:val="1"/>
          <w:numId w:val="15"/>
        </w:numPr>
        <w:tabs>
          <w:tab w:val="left" w:pos="2550"/>
        </w:tabs>
        <w:overflowPunct w:val="0"/>
        <w:autoSpaceDE w:val="0"/>
        <w:autoSpaceDN w:val="0"/>
        <w:adjustRightInd w:val="0"/>
        <w:ind w:right="0"/>
        <w:textAlignment w:val="baseline"/>
        <w:rPr>
          <w:rFonts w:eastAsia="Calibri"/>
          <w:lang w:val="es-ES" w:eastAsia="de-DE"/>
        </w:rPr>
      </w:pPr>
      <w:r w:rsidRPr="00487915">
        <w:rPr>
          <w:rFonts w:eastAsia="Calibri"/>
          <w:b/>
          <w:bCs/>
          <w:lang w:val="es-ES" w:eastAsia="de-DE"/>
        </w:rPr>
        <w:t>PRODUCTOS JAMONES</w:t>
      </w:r>
    </w:p>
    <w:p w14:paraId="7BEFFAB7" w14:textId="77777777" w:rsidR="00142941" w:rsidRDefault="00142941" w:rsidP="00142941">
      <w:pPr>
        <w:widowControl w:val="0"/>
        <w:tabs>
          <w:tab w:val="left" w:pos="2550"/>
        </w:tabs>
        <w:overflowPunct w:val="0"/>
        <w:autoSpaceDE w:val="0"/>
        <w:autoSpaceDN w:val="0"/>
        <w:adjustRightInd w:val="0"/>
        <w:ind w:left="0" w:right="0"/>
        <w:textAlignment w:val="baseline"/>
        <w:rPr>
          <w:rFonts w:eastAsia="Calibri"/>
          <w:lang w:val="es-ES" w:eastAsia="de-DE"/>
        </w:rPr>
      </w:pPr>
    </w:p>
    <w:p w14:paraId="40443BE9" w14:textId="0DB38680" w:rsidR="00E917B9" w:rsidRPr="00142941" w:rsidRDefault="00142941" w:rsidP="00142941">
      <w:pPr>
        <w:widowControl w:val="0"/>
        <w:tabs>
          <w:tab w:val="left" w:pos="2550"/>
        </w:tabs>
        <w:overflowPunct w:val="0"/>
        <w:autoSpaceDE w:val="0"/>
        <w:autoSpaceDN w:val="0"/>
        <w:adjustRightInd w:val="0"/>
        <w:ind w:left="0" w:right="0"/>
        <w:textAlignment w:val="baseline"/>
        <w:rPr>
          <w:rFonts w:eastAsia="Calibri"/>
          <w:lang w:val="es-ES" w:eastAsia="de-DE"/>
        </w:rPr>
      </w:pPr>
      <w:r>
        <w:rPr>
          <w:rFonts w:eastAsia="Calibri"/>
          <w:lang w:val="es-ES" w:eastAsia="de-DE"/>
        </w:rPr>
        <w:t>J</w:t>
      </w:r>
      <w:r w:rsidR="00E3741D" w:rsidRPr="00142941">
        <w:rPr>
          <w:rFonts w:eastAsia="Calibri"/>
          <w:lang w:val="es-ES" w:eastAsia="de-DE"/>
        </w:rPr>
        <w:t>amones de músculo entero</w:t>
      </w:r>
      <w:r w:rsidR="00795A88">
        <w:rPr>
          <w:rFonts w:eastAsia="Calibri"/>
          <w:lang w:val="es-ES" w:eastAsia="de-DE"/>
        </w:rPr>
        <w:t>, con o sin hueso</w:t>
      </w:r>
      <w:r w:rsidR="00E3741D" w:rsidRPr="00142941">
        <w:rPr>
          <w:rFonts w:eastAsia="Calibri"/>
          <w:lang w:val="es-ES" w:eastAsia="de-DE"/>
        </w:rPr>
        <w:t>, picados o mezclados de carne de</w:t>
      </w:r>
      <w:r w:rsidR="00C17004" w:rsidRPr="00142941">
        <w:rPr>
          <w:rFonts w:eastAsia="Calibri"/>
          <w:lang w:val="es-ES" w:eastAsia="de-DE"/>
        </w:rPr>
        <w:t xml:space="preserve"> </w:t>
      </w:r>
      <w:r w:rsidR="00E3741D" w:rsidRPr="00142941">
        <w:rPr>
          <w:rFonts w:eastAsia="Calibri"/>
          <w:lang w:val="es-ES" w:eastAsia="de-DE"/>
        </w:rPr>
        <w:t>cerdo, pollo, pavo, res, entre otros y todas sus mezclas.</w:t>
      </w:r>
    </w:p>
    <w:p w14:paraId="74F15ECA" w14:textId="77777777" w:rsidR="00E3741D" w:rsidRPr="00E3741D" w:rsidRDefault="00E3741D" w:rsidP="00E555DB">
      <w:pPr>
        <w:widowControl w:val="0"/>
        <w:tabs>
          <w:tab w:val="left" w:pos="2550"/>
        </w:tabs>
        <w:overflowPunct w:val="0"/>
        <w:autoSpaceDE w:val="0"/>
        <w:autoSpaceDN w:val="0"/>
        <w:adjustRightInd w:val="0"/>
        <w:ind w:left="0" w:right="0"/>
        <w:textAlignment w:val="baseline"/>
        <w:rPr>
          <w:rFonts w:eastAsia="Calibri"/>
          <w:lang w:val="es-ES" w:eastAsia="de-DE"/>
        </w:rPr>
      </w:pPr>
    </w:p>
    <w:tbl>
      <w:tblPr>
        <w:tblStyle w:val="Tablaconcuadrcula1"/>
        <w:tblW w:w="0" w:type="auto"/>
        <w:jc w:val="center"/>
        <w:tblLook w:val="04A0" w:firstRow="1" w:lastRow="0" w:firstColumn="1" w:lastColumn="0" w:noHBand="0" w:noVBand="1"/>
      </w:tblPr>
      <w:tblGrid>
        <w:gridCol w:w="2405"/>
        <w:gridCol w:w="1985"/>
        <w:gridCol w:w="4110"/>
      </w:tblGrid>
      <w:tr w:rsidR="00E3741D" w:rsidRPr="00601893" w14:paraId="58E0DBED" w14:textId="77777777" w:rsidTr="0038479B">
        <w:trPr>
          <w:trHeight w:val="340"/>
          <w:jc w:val="center"/>
        </w:trPr>
        <w:tc>
          <w:tcPr>
            <w:tcW w:w="2405" w:type="dxa"/>
            <w:shd w:val="clear" w:color="auto" w:fill="B8CCE4" w:themeFill="accent1" w:themeFillTint="66"/>
            <w:vAlign w:val="center"/>
          </w:tcPr>
          <w:p w14:paraId="6ACE4F09" w14:textId="77777777" w:rsidR="00E3741D" w:rsidRPr="00601893" w:rsidRDefault="00E3741D" w:rsidP="00E555DB">
            <w:pPr>
              <w:tabs>
                <w:tab w:val="left" w:pos="2550"/>
              </w:tabs>
              <w:overflowPunct w:val="0"/>
              <w:autoSpaceDE w:val="0"/>
              <w:autoSpaceDN w:val="0"/>
              <w:adjustRightInd w:val="0"/>
              <w:jc w:val="center"/>
              <w:textAlignment w:val="baseline"/>
              <w:rPr>
                <w:rFonts w:ascii="Arial" w:hAnsi="Arial" w:cs="Arial"/>
                <w:b/>
                <w:bCs/>
                <w:sz w:val="24"/>
                <w:szCs w:val="24"/>
                <w:lang w:eastAsia="de-DE"/>
              </w:rPr>
            </w:pPr>
            <w:r w:rsidRPr="00601893">
              <w:rPr>
                <w:rFonts w:ascii="Arial" w:hAnsi="Arial" w:cs="Arial"/>
                <w:b/>
                <w:bCs/>
                <w:sz w:val="24"/>
                <w:szCs w:val="24"/>
                <w:lang w:eastAsia="de-DE"/>
              </w:rPr>
              <w:t>CARACTERÍSTICA</w:t>
            </w:r>
          </w:p>
        </w:tc>
        <w:tc>
          <w:tcPr>
            <w:tcW w:w="1985" w:type="dxa"/>
            <w:shd w:val="clear" w:color="auto" w:fill="B8CCE4" w:themeFill="accent1" w:themeFillTint="66"/>
            <w:vAlign w:val="center"/>
          </w:tcPr>
          <w:p w14:paraId="07BAFC97" w14:textId="32903525" w:rsidR="00514EB4" w:rsidRPr="00601893" w:rsidRDefault="00514EB4" w:rsidP="00E555DB">
            <w:pPr>
              <w:tabs>
                <w:tab w:val="left" w:pos="2550"/>
              </w:tabs>
              <w:overflowPunct w:val="0"/>
              <w:autoSpaceDE w:val="0"/>
              <w:autoSpaceDN w:val="0"/>
              <w:adjustRightInd w:val="0"/>
              <w:jc w:val="center"/>
              <w:textAlignment w:val="baseline"/>
              <w:rPr>
                <w:rFonts w:ascii="Arial" w:hAnsi="Arial" w:cs="Arial"/>
                <w:b/>
                <w:bCs/>
                <w:sz w:val="24"/>
                <w:szCs w:val="24"/>
                <w:lang w:eastAsia="de-DE"/>
              </w:rPr>
            </w:pPr>
            <w:r w:rsidRPr="00601893">
              <w:rPr>
                <w:rFonts w:ascii="Arial" w:hAnsi="Arial" w:cs="Arial"/>
                <w:b/>
                <w:bCs/>
                <w:sz w:val="24"/>
                <w:szCs w:val="24"/>
                <w:lang w:eastAsia="de-DE"/>
              </w:rPr>
              <w:t>PARÁMETRO</w:t>
            </w:r>
          </w:p>
        </w:tc>
        <w:tc>
          <w:tcPr>
            <w:tcW w:w="4110" w:type="dxa"/>
            <w:shd w:val="clear" w:color="auto" w:fill="B8CCE4" w:themeFill="accent1" w:themeFillTint="66"/>
            <w:vAlign w:val="center"/>
          </w:tcPr>
          <w:p w14:paraId="2B78EB1F" w14:textId="77777777" w:rsidR="00E3741D" w:rsidRPr="00601893" w:rsidRDefault="00E3741D" w:rsidP="00E555DB">
            <w:pPr>
              <w:tabs>
                <w:tab w:val="left" w:pos="2550"/>
              </w:tabs>
              <w:overflowPunct w:val="0"/>
              <w:autoSpaceDE w:val="0"/>
              <w:autoSpaceDN w:val="0"/>
              <w:adjustRightInd w:val="0"/>
              <w:jc w:val="center"/>
              <w:textAlignment w:val="baseline"/>
              <w:rPr>
                <w:rFonts w:ascii="Arial" w:hAnsi="Arial" w:cs="Arial"/>
                <w:b/>
                <w:bCs/>
                <w:sz w:val="24"/>
                <w:szCs w:val="24"/>
                <w:lang w:eastAsia="de-DE"/>
              </w:rPr>
            </w:pPr>
            <w:r w:rsidRPr="00601893">
              <w:rPr>
                <w:rFonts w:ascii="Arial" w:hAnsi="Arial" w:cs="Arial"/>
                <w:b/>
                <w:bCs/>
                <w:sz w:val="24"/>
                <w:szCs w:val="24"/>
                <w:lang w:eastAsia="de-DE"/>
              </w:rPr>
              <w:t>MÉTODO</w:t>
            </w:r>
          </w:p>
        </w:tc>
      </w:tr>
      <w:tr w:rsidR="00FF1AD4" w:rsidRPr="00601893" w14:paraId="342B0406" w14:textId="77777777" w:rsidTr="0038479B">
        <w:trPr>
          <w:trHeight w:val="340"/>
          <w:jc w:val="center"/>
        </w:trPr>
        <w:tc>
          <w:tcPr>
            <w:tcW w:w="2405" w:type="dxa"/>
            <w:vAlign w:val="center"/>
          </w:tcPr>
          <w:p w14:paraId="5A8CA014" w14:textId="5E24CBAB" w:rsidR="00FF1AD4" w:rsidRPr="0026631E" w:rsidRDefault="00FF1AD4" w:rsidP="00E555DB">
            <w:pPr>
              <w:tabs>
                <w:tab w:val="left" w:pos="2550"/>
              </w:tabs>
              <w:overflowPunct w:val="0"/>
              <w:autoSpaceDE w:val="0"/>
              <w:autoSpaceDN w:val="0"/>
              <w:adjustRightInd w:val="0"/>
              <w:jc w:val="center"/>
              <w:textAlignment w:val="baseline"/>
              <w:rPr>
                <w:rFonts w:ascii="Arial" w:hAnsi="Arial" w:cs="Arial"/>
                <w:sz w:val="24"/>
                <w:szCs w:val="24"/>
                <w:lang w:eastAsia="de-DE"/>
              </w:rPr>
            </w:pPr>
            <w:r w:rsidRPr="0026631E">
              <w:rPr>
                <w:rFonts w:ascii="Arial" w:hAnsi="Arial" w:cs="Arial"/>
                <w:sz w:val="24"/>
                <w:szCs w:val="24"/>
                <w:lang w:eastAsia="de-DE"/>
              </w:rPr>
              <w:t>Humedad</w:t>
            </w:r>
          </w:p>
        </w:tc>
        <w:tc>
          <w:tcPr>
            <w:tcW w:w="1985" w:type="dxa"/>
            <w:vAlign w:val="center"/>
          </w:tcPr>
          <w:p w14:paraId="5FE6132E" w14:textId="62C95361" w:rsidR="00FF1AD4" w:rsidRPr="0026631E" w:rsidRDefault="00FF1AD4" w:rsidP="00E555DB">
            <w:pPr>
              <w:tabs>
                <w:tab w:val="left" w:pos="2550"/>
              </w:tabs>
              <w:overflowPunct w:val="0"/>
              <w:autoSpaceDE w:val="0"/>
              <w:autoSpaceDN w:val="0"/>
              <w:adjustRightInd w:val="0"/>
              <w:jc w:val="center"/>
              <w:textAlignment w:val="baseline"/>
              <w:rPr>
                <w:rFonts w:ascii="Arial" w:hAnsi="Arial" w:cs="Arial"/>
                <w:sz w:val="24"/>
                <w:szCs w:val="24"/>
                <w:lang w:eastAsia="de-DE"/>
              </w:rPr>
            </w:pPr>
            <w:r w:rsidRPr="0026631E">
              <w:rPr>
                <w:rFonts w:ascii="Arial" w:hAnsi="Arial" w:cs="Arial"/>
                <w:sz w:val="24"/>
                <w:szCs w:val="24"/>
                <w:lang w:eastAsia="de-DE"/>
              </w:rPr>
              <w:t>Máximo 77%</w:t>
            </w:r>
          </w:p>
        </w:tc>
        <w:tc>
          <w:tcPr>
            <w:tcW w:w="4110" w:type="dxa"/>
            <w:vAlign w:val="center"/>
          </w:tcPr>
          <w:p w14:paraId="187AA57A" w14:textId="1ACE75F1" w:rsidR="00FF1AD4" w:rsidRPr="0026631E" w:rsidRDefault="005822F6" w:rsidP="005822F6">
            <w:pPr>
              <w:tabs>
                <w:tab w:val="left" w:pos="2550"/>
              </w:tabs>
              <w:overflowPunct w:val="0"/>
              <w:autoSpaceDE w:val="0"/>
              <w:autoSpaceDN w:val="0"/>
              <w:adjustRightInd w:val="0"/>
              <w:jc w:val="center"/>
              <w:textAlignment w:val="baseline"/>
              <w:rPr>
                <w:rFonts w:ascii="Arial" w:hAnsi="Arial" w:cs="Arial"/>
                <w:sz w:val="24"/>
                <w:szCs w:val="24"/>
                <w:lang w:eastAsia="de-DE"/>
              </w:rPr>
            </w:pPr>
            <w:r>
              <w:rPr>
                <w:rFonts w:ascii="Arial" w:hAnsi="Arial" w:cs="Arial"/>
                <w:sz w:val="24"/>
                <w:szCs w:val="24"/>
                <w:lang w:eastAsia="de-DE"/>
              </w:rPr>
              <w:t>--</w:t>
            </w:r>
          </w:p>
        </w:tc>
      </w:tr>
      <w:tr w:rsidR="00E3741D" w:rsidRPr="00601893" w14:paraId="294DB23A" w14:textId="77777777" w:rsidTr="0038479B">
        <w:trPr>
          <w:trHeight w:val="340"/>
          <w:jc w:val="center"/>
        </w:trPr>
        <w:tc>
          <w:tcPr>
            <w:tcW w:w="2405" w:type="dxa"/>
            <w:vAlign w:val="center"/>
          </w:tcPr>
          <w:p w14:paraId="456200DE" w14:textId="77777777" w:rsidR="00E3741D" w:rsidRPr="00601893" w:rsidRDefault="00E3741D" w:rsidP="00E555DB">
            <w:pPr>
              <w:tabs>
                <w:tab w:val="left" w:pos="2550"/>
              </w:tabs>
              <w:overflowPunct w:val="0"/>
              <w:autoSpaceDE w:val="0"/>
              <w:autoSpaceDN w:val="0"/>
              <w:adjustRightInd w:val="0"/>
              <w:jc w:val="center"/>
              <w:textAlignment w:val="baseline"/>
              <w:rPr>
                <w:rFonts w:ascii="Arial" w:hAnsi="Arial" w:cs="Arial"/>
                <w:sz w:val="24"/>
                <w:szCs w:val="24"/>
                <w:lang w:eastAsia="de-DE"/>
              </w:rPr>
            </w:pPr>
            <w:r w:rsidRPr="00601893">
              <w:rPr>
                <w:rFonts w:ascii="Arial" w:hAnsi="Arial" w:cs="Arial"/>
                <w:sz w:val="24"/>
                <w:szCs w:val="24"/>
                <w:lang w:eastAsia="de-DE"/>
              </w:rPr>
              <w:t>Proteína Total</w:t>
            </w:r>
          </w:p>
        </w:tc>
        <w:tc>
          <w:tcPr>
            <w:tcW w:w="1985" w:type="dxa"/>
            <w:vAlign w:val="center"/>
          </w:tcPr>
          <w:p w14:paraId="5BC82275" w14:textId="51E99C55" w:rsidR="00E3741D" w:rsidRPr="00601893" w:rsidRDefault="00E3741D" w:rsidP="00E555DB">
            <w:pPr>
              <w:tabs>
                <w:tab w:val="left" w:pos="2550"/>
              </w:tabs>
              <w:overflowPunct w:val="0"/>
              <w:autoSpaceDE w:val="0"/>
              <w:autoSpaceDN w:val="0"/>
              <w:adjustRightInd w:val="0"/>
              <w:jc w:val="center"/>
              <w:textAlignment w:val="baseline"/>
              <w:rPr>
                <w:rFonts w:ascii="Arial" w:hAnsi="Arial" w:cs="Arial"/>
                <w:sz w:val="24"/>
                <w:szCs w:val="24"/>
                <w:lang w:eastAsia="de-DE"/>
              </w:rPr>
            </w:pPr>
            <w:r w:rsidRPr="00601893">
              <w:rPr>
                <w:rFonts w:ascii="Arial" w:hAnsi="Arial" w:cs="Arial"/>
                <w:sz w:val="24"/>
                <w:szCs w:val="24"/>
                <w:lang w:eastAsia="de-DE"/>
              </w:rPr>
              <w:t xml:space="preserve">Mínimo </w:t>
            </w:r>
            <w:r w:rsidR="00C31E05" w:rsidRPr="008850D1">
              <w:rPr>
                <w:rFonts w:ascii="Arial" w:hAnsi="Arial" w:cs="Arial"/>
                <w:sz w:val="24"/>
                <w:szCs w:val="24"/>
                <w:lang w:eastAsia="de-DE"/>
              </w:rPr>
              <w:t>14</w:t>
            </w:r>
            <w:r w:rsidRPr="008850D1">
              <w:rPr>
                <w:rFonts w:ascii="Arial" w:hAnsi="Arial" w:cs="Arial"/>
                <w:sz w:val="24"/>
                <w:szCs w:val="24"/>
                <w:lang w:eastAsia="de-DE"/>
              </w:rPr>
              <w:t>%</w:t>
            </w:r>
          </w:p>
        </w:tc>
        <w:tc>
          <w:tcPr>
            <w:tcW w:w="4110" w:type="dxa"/>
            <w:vAlign w:val="center"/>
          </w:tcPr>
          <w:p w14:paraId="1D9671EF" w14:textId="296701B5" w:rsidR="008A75B4" w:rsidRPr="00601893" w:rsidRDefault="008A75B4" w:rsidP="007D667D">
            <w:pPr>
              <w:tabs>
                <w:tab w:val="left" w:pos="2550"/>
              </w:tabs>
              <w:overflowPunct w:val="0"/>
              <w:autoSpaceDE w:val="0"/>
              <w:autoSpaceDN w:val="0"/>
              <w:adjustRightInd w:val="0"/>
              <w:jc w:val="both"/>
              <w:textAlignment w:val="baseline"/>
              <w:rPr>
                <w:rFonts w:ascii="Arial" w:hAnsi="Arial" w:cs="Arial"/>
                <w:sz w:val="24"/>
                <w:szCs w:val="24"/>
                <w:lang w:eastAsia="de-DE"/>
              </w:rPr>
            </w:pPr>
            <w:r w:rsidRPr="00601893">
              <w:rPr>
                <w:rFonts w:ascii="Arial" w:hAnsi="Arial" w:cs="Arial"/>
                <w:sz w:val="24"/>
                <w:szCs w:val="24"/>
                <w:lang w:eastAsia="de-DE"/>
              </w:rPr>
              <w:t>1.</w:t>
            </w:r>
            <w:r w:rsidR="00942017">
              <w:rPr>
                <w:rFonts w:ascii="Arial" w:hAnsi="Arial" w:cs="Arial"/>
                <w:sz w:val="24"/>
                <w:szCs w:val="24"/>
                <w:lang w:eastAsia="de-DE"/>
              </w:rPr>
              <w:t xml:space="preserve"> </w:t>
            </w:r>
            <w:r w:rsidRPr="00601893">
              <w:rPr>
                <w:rFonts w:ascii="Arial" w:hAnsi="Arial" w:cs="Arial"/>
                <w:sz w:val="24"/>
                <w:szCs w:val="24"/>
                <w:lang w:eastAsia="de-DE"/>
              </w:rPr>
              <w:t>AOAC 960.52</w:t>
            </w:r>
          </w:p>
          <w:p w14:paraId="2F9D920D" w14:textId="149D5DD7" w:rsidR="008A75B4" w:rsidRPr="00601893" w:rsidRDefault="008A75B4" w:rsidP="007D667D">
            <w:pPr>
              <w:tabs>
                <w:tab w:val="left" w:pos="2550"/>
              </w:tabs>
              <w:overflowPunct w:val="0"/>
              <w:autoSpaceDE w:val="0"/>
              <w:autoSpaceDN w:val="0"/>
              <w:adjustRightInd w:val="0"/>
              <w:jc w:val="both"/>
              <w:textAlignment w:val="baseline"/>
              <w:rPr>
                <w:rFonts w:ascii="Arial" w:hAnsi="Arial" w:cs="Arial"/>
                <w:sz w:val="24"/>
                <w:szCs w:val="24"/>
                <w:lang w:eastAsia="de-DE"/>
              </w:rPr>
            </w:pPr>
            <w:r w:rsidRPr="00601893">
              <w:rPr>
                <w:rFonts w:ascii="Arial" w:hAnsi="Arial" w:cs="Arial"/>
                <w:sz w:val="24"/>
                <w:szCs w:val="24"/>
                <w:lang w:eastAsia="de-DE"/>
              </w:rPr>
              <w:t>2.</w:t>
            </w:r>
            <w:r w:rsidR="00942017">
              <w:rPr>
                <w:rFonts w:ascii="Arial" w:hAnsi="Arial" w:cs="Arial"/>
                <w:sz w:val="24"/>
                <w:szCs w:val="24"/>
                <w:lang w:eastAsia="de-DE"/>
              </w:rPr>
              <w:t xml:space="preserve"> </w:t>
            </w:r>
            <w:r w:rsidRPr="00601893">
              <w:rPr>
                <w:rFonts w:ascii="Arial" w:hAnsi="Arial" w:cs="Arial"/>
                <w:sz w:val="24"/>
                <w:szCs w:val="24"/>
                <w:lang w:eastAsia="de-DE"/>
              </w:rPr>
              <w:t>AOAC 981.10</w:t>
            </w:r>
          </w:p>
          <w:p w14:paraId="27DECC3B" w14:textId="4DA524CC" w:rsidR="00E3741D" w:rsidRPr="00601893" w:rsidRDefault="008A75B4" w:rsidP="007D667D">
            <w:pPr>
              <w:tabs>
                <w:tab w:val="left" w:pos="2550"/>
              </w:tabs>
              <w:overflowPunct w:val="0"/>
              <w:autoSpaceDE w:val="0"/>
              <w:autoSpaceDN w:val="0"/>
              <w:adjustRightInd w:val="0"/>
              <w:jc w:val="both"/>
              <w:textAlignment w:val="baseline"/>
              <w:rPr>
                <w:rFonts w:ascii="Arial" w:hAnsi="Arial" w:cs="Arial"/>
                <w:strike/>
                <w:sz w:val="24"/>
                <w:szCs w:val="24"/>
                <w:lang w:eastAsia="de-DE"/>
              </w:rPr>
            </w:pPr>
            <w:r w:rsidRPr="00601893">
              <w:rPr>
                <w:rFonts w:ascii="Arial" w:hAnsi="Arial" w:cs="Arial"/>
                <w:sz w:val="24"/>
                <w:szCs w:val="24"/>
                <w:lang w:eastAsia="de-DE"/>
              </w:rPr>
              <w:t>3.</w:t>
            </w:r>
            <w:r w:rsidR="00942017">
              <w:rPr>
                <w:rFonts w:ascii="Arial" w:hAnsi="Arial" w:cs="Arial"/>
                <w:sz w:val="24"/>
                <w:szCs w:val="24"/>
                <w:lang w:eastAsia="de-DE"/>
              </w:rPr>
              <w:t xml:space="preserve"> </w:t>
            </w:r>
            <w:r w:rsidRPr="00601893">
              <w:rPr>
                <w:rFonts w:ascii="Arial" w:hAnsi="Arial" w:cs="Arial"/>
                <w:sz w:val="24"/>
                <w:szCs w:val="24"/>
                <w:lang w:eastAsia="de-DE"/>
              </w:rPr>
              <w:t>Codex CXS 234 – 1999, ISO 937</w:t>
            </w:r>
          </w:p>
        </w:tc>
      </w:tr>
      <w:tr w:rsidR="00E3741D" w:rsidRPr="00601893" w14:paraId="29605AA4" w14:textId="77777777" w:rsidTr="0038479B">
        <w:trPr>
          <w:trHeight w:val="340"/>
          <w:jc w:val="center"/>
        </w:trPr>
        <w:tc>
          <w:tcPr>
            <w:tcW w:w="2405" w:type="dxa"/>
            <w:vAlign w:val="center"/>
          </w:tcPr>
          <w:p w14:paraId="24BB16CA" w14:textId="77777777" w:rsidR="00E3741D" w:rsidRPr="00601893" w:rsidRDefault="00E3741D" w:rsidP="00E555DB">
            <w:pPr>
              <w:tabs>
                <w:tab w:val="left" w:pos="2550"/>
              </w:tabs>
              <w:overflowPunct w:val="0"/>
              <w:autoSpaceDE w:val="0"/>
              <w:autoSpaceDN w:val="0"/>
              <w:adjustRightInd w:val="0"/>
              <w:jc w:val="center"/>
              <w:textAlignment w:val="baseline"/>
              <w:rPr>
                <w:rFonts w:ascii="Arial" w:hAnsi="Arial" w:cs="Arial"/>
                <w:sz w:val="24"/>
                <w:szCs w:val="24"/>
                <w:lang w:eastAsia="de-DE"/>
              </w:rPr>
            </w:pPr>
            <w:r w:rsidRPr="00601893">
              <w:rPr>
                <w:rFonts w:ascii="Arial" w:hAnsi="Arial" w:cs="Arial"/>
                <w:sz w:val="24"/>
                <w:szCs w:val="24"/>
                <w:lang w:eastAsia="de-DE"/>
              </w:rPr>
              <w:t>Grasa Total</w:t>
            </w:r>
          </w:p>
        </w:tc>
        <w:tc>
          <w:tcPr>
            <w:tcW w:w="1985" w:type="dxa"/>
            <w:vAlign w:val="center"/>
          </w:tcPr>
          <w:p w14:paraId="3866144E" w14:textId="3A4DCCED" w:rsidR="00E3741D" w:rsidRPr="00601893" w:rsidRDefault="00E3741D" w:rsidP="00E555DB">
            <w:pPr>
              <w:tabs>
                <w:tab w:val="left" w:pos="2550"/>
              </w:tabs>
              <w:overflowPunct w:val="0"/>
              <w:autoSpaceDE w:val="0"/>
              <w:autoSpaceDN w:val="0"/>
              <w:adjustRightInd w:val="0"/>
              <w:jc w:val="center"/>
              <w:textAlignment w:val="baseline"/>
              <w:rPr>
                <w:rFonts w:ascii="Arial" w:hAnsi="Arial" w:cs="Arial"/>
                <w:sz w:val="24"/>
                <w:szCs w:val="24"/>
                <w:lang w:eastAsia="de-DE"/>
              </w:rPr>
            </w:pPr>
            <w:r w:rsidRPr="00601893">
              <w:rPr>
                <w:rFonts w:ascii="Arial" w:hAnsi="Arial" w:cs="Arial"/>
                <w:sz w:val="24"/>
                <w:szCs w:val="24"/>
                <w:lang w:eastAsia="de-DE"/>
              </w:rPr>
              <w:t xml:space="preserve">Máximo </w:t>
            </w:r>
            <w:r w:rsidR="004B3CBA" w:rsidRPr="00601893">
              <w:rPr>
                <w:rFonts w:ascii="Arial" w:hAnsi="Arial" w:cs="Arial"/>
                <w:sz w:val="24"/>
                <w:szCs w:val="24"/>
                <w:lang w:eastAsia="de-DE"/>
              </w:rPr>
              <w:t>15</w:t>
            </w:r>
            <w:r w:rsidRPr="00601893">
              <w:rPr>
                <w:rFonts w:ascii="Arial" w:hAnsi="Arial" w:cs="Arial"/>
                <w:sz w:val="24"/>
                <w:szCs w:val="24"/>
                <w:lang w:eastAsia="de-DE"/>
              </w:rPr>
              <w:t>%</w:t>
            </w:r>
          </w:p>
        </w:tc>
        <w:tc>
          <w:tcPr>
            <w:tcW w:w="4110" w:type="dxa"/>
            <w:vAlign w:val="center"/>
          </w:tcPr>
          <w:p w14:paraId="7EF93702" w14:textId="7733C7AF" w:rsidR="00514EB4" w:rsidRPr="00942017" w:rsidRDefault="00942017" w:rsidP="00942017">
            <w:pPr>
              <w:tabs>
                <w:tab w:val="left" w:pos="2550"/>
              </w:tabs>
              <w:overflowPunct w:val="0"/>
              <w:autoSpaceDE w:val="0"/>
              <w:autoSpaceDN w:val="0"/>
              <w:adjustRightInd w:val="0"/>
              <w:textAlignment w:val="baseline"/>
              <w:rPr>
                <w:rFonts w:ascii="Arial" w:hAnsi="Arial" w:cs="Arial"/>
                <w:sz w:val="24"/>
                <w:szCs w:val="24"/>
                <w:lang w:eastAsia="de-DE"/>
              </w:rPr>
            </w:pPr>
            <w:r w:rsidRPr="00942017">
              <w:rPr>
                <w:rFonts w:ascii="Arial" w:hAnsi="Arial" w:cs="Arial"/>
                <w:sz w:val="24"/>
                <w:szCs w:val="24"/>
                <w:lang w:eastAsia="de-DE"/>
              </w:rPr>
              <w:t xml:space="preserve">1. </w:t>
            </w:r>
            <w:r w:rsidR="00E3741D" w:rsidRPr="00942017">
              <w:rPr>
                <w:rFonts w:ascii="Arial" w:hAnsi="Arial" w:cs="Arial"/>
                <w:sz w:val="24"/>
                <w:szCs w:val="24"/>
                <w:lang w:eastAsia="de-DE"/>
              </w:rPr>
              <w:t xml:space="preserve">AOAC 991.36 </w:t>
            </w:r>
          </w:p>
          <w:p w14:paraId="3F25D4C5" w14:textId="569F4C6D" w:rsidR="00514EB4" w:rsidRPr="00601893" w:rsidRDefault="00942017" w:rsidP="00942017">
            <w:pPr>
              <w:tabs>
                <w:tab w:val="left" w:pos="2550"/>
              </w:tabs>
              <w:overflowPunct w:val="0"/>
              <w:autoSpaceDE w:val="0"/>
              <w:autoSpaceDN w:val="0"/>
              <w:adjustRightInd w:val="0"/>
              <w:textAlignment w:val="baseline"/>
              <w:rPr>
                <w:rFonts w:ascii="Arial" w:hAnsi="Arial" w:cs="Arial"/>
                <w:sz w:val="24"/>
                <w:szCs w:val="24"/>
                <w:lang w:eastAsia="de-DE"/>
              </w:rPr>
            </w:pPr>
            <w:r w:rsidRPr="00942017">
              <w:rPr>
                <w:rFonts w:ascii="Arial" w:hAnsi="Arial" w:cs="Arial"/>
                <w:sz w:val="24"/>
                <w:szCs w:val="24"/>
                <w:lang w:eastAsia="de-DE"/>
              </w:rPr>
              <w:t xml:space="preserve">2. </w:t>
            </w:r>
            <w:r w:rsidR="00E3741D" w:rsidRPr="00942017">
              <w:rPr>
                <w:rFonts w:ascii="Arial" w:hAnsi="Arial" w:cs="Arial"/>
                <w:sz w:val="24"/>
                <w:szCs w:val="24"/>
                <w:lang w:eastAsia="de-DE"/>
              </w:rPr>
              <w:t>ISO 1443</w:t>
            </w:r>
          </w:p>
        </w:tc>
      </w:tr>
      <w:tr w:rsidR="00D9773E" w:rsidRPr="00601893" w14:paraId="0981E06F" w14:textId="77777777" w:rsidTr="0038479B">
        <w:trPr>
          <w:trHeight w:val="340"/>
          <w:jc w:val="center"/>
        </w:trPr>
        <w:tc>
          <w:tcPr>
            <w:tcW w:w="2405" w:type="dxa"/>
            <w:vAlign w:val="center"/>
          </w:tcPr>
          <w:p w14:paraId="70820D95" w14:textId="37516B7F" w:rsidR="00D9773E" w:rsidRPr="00601893" w:rsidRDefault="00D9773E" w:rsidP="00D9773E">
            <w:pPr>
              <w:tabs>
                <w:tab w:val="left" w:pos="2550"/>
              </w:tabs>
              <w:overflowPunct w:val="0"/>
              <w:autoSpaceDE w:val="0"/>
              <w:autoSpaceDN w:val="0"/>
              <w:adjustRightInd w:val="0"/>
              <w:jc w:val="center"/>
              <w:textAlignment w:val="baseline"/>
              <w:rPr>
                <w:rFonts w:ascii="Arial" w:hAnsi="Arial" w:cs="Arial"/>
                <w:sz w:val="24"/>
                <w:szCs w:val="24"/>
                <w:lang w:eastAsia="de-DE"/>
              </w:rPr>
            </w:pPr>
            <w:r w:rsidRPr="00601893">
              <w:rPr>
                <w:rFonts w:ascii="Arial" w:hAnsi="Arial" w:cs="Arial"/>
                <w:sz w:val="24"/>
                <w:szCs w:val="24"/>
                <w:lang w:eastAsia="de-DE"/>
              </w:rPr>
              <w:t>Carbohidratos</w:t>
            </w:r>
          </w:p>
        </w:tc>
        <w:tc>
          <w:tcPr>
            <w:tcW w:w="1985" w:type="dxa"/>
            <w:vAlign w:val="center"/>
          </w:tcPr>
          <w:p w14:paraId="484FFC53" w14:textId="6FB37775" w:rsidR="00D9773E" w:rsidRPr="00601893" w:rsidRDefault="00D9773E" w:rsidP="00D9773E">
            <w:pPr>
              <w:tabs>
                <w:tab w:val="left" w:pos="2550"/>
              </w:tabs>
              <w:overflowPunct w:val="0"/>
              <w:autoSpaceDE w:val="0"/>
              <w:autoSpaceDN w:val="0"/>
              <w:adjustRightInd w:val="0"/>
              <w:jc w:val="center"/>
              <w:textAlignment w:val="baseline"/>
              <w:rPr>
                <w:rFonts w:ascii="Arial" w:hAnsi="Arial" w:cs="Arial"/>
                <w:sz w:val="24"/>
                <w:szCs w:val="24"/>
                <w:lang w:eastAsia="de-DE"/>
              </w:rPr>
            </w:pPr>
            <w:r w:rsidRPr="00601893">
              <w:rPr>
                <w:rFonts w:ascii="Arial" w:hAnsi="Arial" w:cs="Arial"/>
                <w:sz w:val="24"/>
                <w:szCs w:val="24"/>
                <w:lang w:eastAsia="de-DE"/>
              </w:rPr>
              <w:t xml:space="preserve">Máximo </w:t>
            </w:r>
            <w:r w:rsidRPr="008850D1">
              <w:rPr>
                <w:rFonts w:ascii="Arial" w:hAnsi="Arial" w:cs="Arial"/>
                <w:sz w:val="24"/>
                <w:szCs w:val="24"/>
                <w:lang w:eastAsia="de-DE"/>
              </w:rPr>
              <w:t>5</w:t>
            </w:r>
            <w:r w:rsidRPr="00601893">
              <w:rPr>
                <w:rFonts w:ascii="Arial" w:hAnsi="Arial" w:cs="Arial"/>
                <w:sz w:val="24"/>
                <w:szCs w:val="24"/>
                <w:lang w:eastAsia="de-DE"/>
              </w:rPr>
              <w:t>%</w:t>
            </w:r>
          </w:p>
        </w:tc>
        <w:tc>
          <w:tcPr>
            <w:tcW w:w="4110" w:type="dxa"/>
            <w:vAlign w:val="center"/>
          </w:tcPr>
          <w:p w14:paraId="3F8FC4E8" w14:textId="56C68525" w:rsidR="00D9773E" w:rsidRPr="00601893" w:rsidRDefault="00D9773E" w:rsidP="00942017">
            <w:pPr>
              <w:tabs>
                <w:tab w:val="left" w:pos="2550"/>
              </w:tabs>
              <w:overflowPunct w:val="0"/>
              <w:autoSpaceDE w:val="0"/>
              <w:autoSpaceDN w:val="0"/>
              <w:adjustRightInd w:val="0"/>
              <w:jc w:val="both"/>
              <w:textAlignment w:val="baseline"/>
              <w:rPr>
                <w:rFonts w:ascii="Arial" w:hAnsi="Arial" w:cs="Arial"/>
                <w:sz w:val="24"/>
                <w:szCs w:val="24"/>
                <w:lang w:eastAsia="de-DE"/>
              </w:rPr>
            </w:pPr>
            <w:r w:rsidRPr="00601893">
              <w:rPr>
                <w:rFonts w:ascii="Arial" w:hAnsi="Arial" w:cs="Arial"/>
                <w:sz w:val="24"/>
                <w:szCs w:val="24"/>
                <w:lang w:eastAsia="de-DE"/>
              </w:rPr>
              <w:t>Cálculo por diferencia</w:t>
            </w:r>
          </w:p>
        </w:tc>
      </w:tr>
      <w:tr w:rsidR="008850D1" w:rsidRPr="00601893" w14:paraId="363A85FC" w14:textId="77777777" w:rsidTr="0038479B">
        <w:trPr>
          <w:trHeight w:val="340"/>
          <w:jc w:val="center"/>
        </w:trPr>
        <w:tc>
          <w:tcPr>
            <w:tcW w:w="2405" w:type="dxa"/>
            <w:vAlign w:val="center"/>
          </w:tcPr>
          <w:p w14:paraId="0C2224CA" w14:textId="328CF467" w:rsidR="008850D1" w:rsidRPr="00601893" w:rsidRDefault="008850D1" w:rsidP="008850D1">
            <w:pPr>
              <w:tabs>
                <w:tab w:val="left" w:pos="2550"/>
              </w:tabs>
              <w:overflowPunct w:val="0"/>
              <w:autoSpaceDE w:val="0"/>
              <w:autoSpaceDN w:val="0"/>
              <w:adjustRightInd w:val="0"/>
              <w:jc w:val="center"/>
              <w:textAlignment w:val="baseline"/>
              <w:rPr>
                <w:lang w:eastAsia="de-DE"/>
              </w:rPr>
            </w:pPr>
            <w:r w:rsidRPr="008850D1">
              <w:rPr>
                <w:rFonts w:ascii="Arial" w:hAnsi="Arial" w:cs="Arial"/>
                <w:sz w:val="24"/>
                <w:szCs w:val="24"/>
                <w:lang w:eastAsia="de-DE"/>
              </w:rPr>
              <w:t>Aglutinantes</w:t>
            </w:r>
          </w:p>
        </w:tc>
        <w:tc>
          <w:tcPr>
            <w:tcW w:w="1985" w:type="dxa"/>
            <w:vAlign w:val="center"/>
          </w:tcPr>
          <w:p w14:paraId="14EA09DD" w14:textId="6F7982E5" w:rsidR="008850D1" w:rsidRPr="00601893" w:rsidRDefault="008850D1" w:rsidP="008850D1">
            <w:pPr>
              <w:tabs>
                <w:tab w:val="left" w:pos="2550"/>
              </w:tabs>
              <w:overflowPunct w:val="0"/>
              <w:autoSpaceDE w:val="0"/>
              <w:autoSpaceDN w:val="0"/>
              <w:adjustRightInd w:val="0"/>
              <w:jc w:val="center"/>
              <w:textAlignment w:val="baseline"/>
              <w:rPr>
                <w:lang w:eastAsia="de-DE"/>
              </w:rPr>
            </w:pPr>
            <w:r w:rsidRPr="008850D1">
              <w:rPr>
                <w:rFonts w:ascii="Arial" w:hAnsi="Arial" w:cs="Arial"/>
                <w:sz w:val="24"/>
                <w:szCs w:val="24"/>
                <w:lang w:eastAsia="de-DE"/>
              </w:rPr>
              <w:t>Máximo 5%</w:t>
            </w:r>
          </w:p>
        </w:tc>
        <w:tc>
          <w:tcPr>
            <w:tcW w:w="4110" w:type="dxa"/>
            <w:vAlign w:val="center"/>
          </w:tcPr>
          <w:p w14:paraId="71892AC4" w14:textId="026998C2" w:rsidR="008850D1" w:rsidRPr="00601893" w:rsidRDefault="005822F6" w:rsidP="008850D1">
            <w:pPr>
              <w:tabs>
                <w:tab w:val="left" w:pos="2550"/>
              </w:tabs>
              <w:overflowPunct w:val="0"/>
              <w:autoSpaceDE w:val="0"/>
              <w:autoSpaceDN w:val="0"/>
              <w:adjustRightInd w:val="0"/>
              <w:jc w:val="center"/>
              <w:textAlignment w:val="baseline"/>
              <w:rPr>
                <w:lang w:eastAsia="de-DE"/>
              </w:rPr>
            </w:pPr>
            <w:r>
              <w:rPr>
                <w:lang w:eastAsia="de-DE"/>
              </w:rPr>
              <w:t>--</w:t>
            </w:r>
          </w:p>
        </w:tc>
      </w:tr>
    </w:tbl>
    <w:p w14:paraId="0164F282" w14:textId="77777777" w:rsidR="004F0123" w:rsidRPr="00CC2A3D" w:rsidRDefault="004F0123" w:rsidP="00E555DB">
      <w:pPr>
        <w:widowControl w:val="0"/>
        <w:tabs>
          <w:tab w:val="left" w:pos="2550"/>
        </w:tabs>
        <w:overflowPunct w:val="0"/>
        <w:autoSpaceDE w:val="0"/>
        <w:autoSpaceDN w:val="0"/>
        <w:adjustRightInd w:val="0"/>
        <w:ind w:left="0" w:right="0"/>
        <w:textAlignment w:val="baseline"/>
        <w:rPr>
          <w:rFonts w:eastAsia="Calibri"/>
          <w:color w:val="FF0000"/>
          <w:lang w:val="es-ES" w:eastAsia="de-DE"/>
        </w:rPr>
      </w:pPr>
    </w:p>
    <w:p w14:paraId="09BF73D9" w14:textId="6F0B23F3" w:rsidR="00501A27" w:rsidRPr="00390D50" w:rsidRDefault="0074225E" w:rsidP="00E555DB">
      <w:pPr>
        <w:widowControl w:val="0"/>
        <w:tabs>
          <w:tab w:val="left" w:pos="2550"/>
        </w:tabs>
        <w:overflowPunct w:val="0"/>
        <w:autoSpaceDE w:val="0"/>
        <w:autoSpaceDN w:val="0"/>
        <w:adjustRightInd w:val="0"/>
        <w:ind w:left="0" w:right="0"/>
        <w:textAlignment w:val="baseline"/>
        <w:rPr>
          <w:rFonts w:eastAsia="Calibri"/>
          <w:lang w:val="es-ES" w:eastAsia="de-DE"/>
        </w:rPr>
      </w:pPr>
      <w:r w:rsidRPr="00390D50">
        <w:rPr>
          <w:rFonts w:eastAsia="Calibri"/>
          <w:lang w:val="es-ES" w:eastAsia="de-DE"/>
        </w:rPr>
        <w:t xml:space="preserve">En el caso de los jamones de cerdo de </w:t>
      </w:r>
      <w:r w:rsidR="001E2C76" w:rsidRPr="00390D50">
        <w:rPr>
          <w:rFonts w:eastAsia="Calibri"/>
          <w:lang w:val="es-ES" w:eastAsia="de-DE"/>
        </w:rPr>
        <w:t>músculo entero</w:t>
      </w:r>
      <w:r w:rsidRPr="00390D50">
        <w:rPr>
          <w:rFonts w:eastAsia="Calibri"/>
          <w:lang w:val="es-ES" w:eastAsia="de-DE"/>
        </w:rPr>
        <w:t xml:space="preserve">, se pueden clasificar según </w:t>
      </w:r>
      <w:r w:rsidR="001E2C76" w:rsidRPr="00390D50">
        <w:rPr>
          <w:rFonts w:eastAsia="Calibri"/>
          <w:lang w:val="es-ES" w:eastAsia="de-DE"/>
        </w:rPr>
        <w:t>la parte del c</w:t>
      </w:r>
      <w:r w:rsidR="00AE67E8" w:rsidRPr="00390D50">
        <w:rPr>
          <w:rFonts w:eastAsia="Calibri"/>
          <w:lang w:val="es-ES" w:eastAsia="de-DE"/>
        </w:rPr>
        <w:t>uerpo del animal de donde se extrae:</w:t>
      </w:r>
    </w:p>
    <w:p w14:paraId="576FBCE9" w14:textId="77777777" w:rsidR="00AE67E8" w:rsidRPr="00390D50" w:rsidRDefault="00AE67E8" w:rsidP="00E555DB">
      <w:pPr>
        <w:widowControl w:val="0"/>
        <w:tabs>
          <w:tab w:val="left" w:pos="2550"/>
        </w:tabs>
        <w:overflowPunct w:val="0"/>
        <w:autoSpaceDE w:val="0"/>
        <w:autoSpaceDN w:val="0"/>
        <w:adjustRightInd w:val="0"/>
        <w:ind w:left="0" w:right="0"/>
        <w:textAlignment w:val="baseline"/>
        <w:rPr>
          <w:rFonts w:eastAsia="Calibri"/>
          <w:lang w:val="es-ES" w:eastAsia="de-DE"/>
        </w:rPr>
      </w:pPr>
    </w:p>
    <w:p w14:paraId="1000BA4C" w14:textId="77777777" w:rsidR="00AE67E8" w:rsidRPr="00390D50" w:rsidRDefault="00AE67E8" w:rsidP="00AE67E8">
      <w:pPr>
        <w:pStyle w:val="Prrafodelista"/>
        <w:widowControl w:val="0"/>
        <w:numPr>
          <w:ilvl w:val="0"/>
          <w:numId w:val="32"/>
        </w:numPr>
        <w:tabs>
          <w:tab w:val="left" w:pos="2550"/>
        </w:tabs>
        <w:overflowPunct w:val="0"/>
        <w:autoSpaceDE w:val="0"/>
        <w:autoSpaceDN w:val="0"/>
        <w:adjustRightInd w:val="0"/>
        <w:ind w:right="0"/>
        <w:textAlignment w:val="baseline"/>
        <w:rPr>
          <w:rFonts w:eastAsia="Calibri"/>
          <w:lang w:val="es-ES" w:eastAsia="de-DE"/>
        </w:rPr>
      </w:pPr>
      <w:r w:rsidRPr="00390D50">
        <w:rPr>
          <w:rFonts w:eastAsia="Calibri"/>
          <w:lang w:val="es-ES" w:eastAsia="de-DE"/>
        </w:rPr>
        <w:t xml:space="preserve">Jamón Picnic: Es el producto preparado con la paleta del cerdo (cuartos delanteros), con o sin hueso, curado en seco o en salmuera, condimentado, ahumado o no, crudo o cocido. </w:t>
      </w:r>
    </w:p>
    <w:p w14:paraId="1240B46D" w14:textId="77777777" w:rsidR="007C7491" w:rsidRPr="00390D50" w:rsidRDefault="00AE67E8" w:rsidP="00AE67E8">
      <w:pPr>
        <w:pStyle w:val="Prrafodelista"/>
        <w:widowControl w:val="0"/>
        <w:numPr>
          <w:ilvl w:val="0"/>
          <w:numId w:val="32"/>
        </w:numPr>
        <w:tabs>
          <w:tab w:val="left" w:pos="2550"/>
        </w:tabs>
        <w:overflowPunct w:val="0"/>
        <w:autoSpaceDE w:val="0"/>
        <w:autoSpaceDN w:val="0"/>
        <w:adjustRightInd w:val="0"/>
        <w:ind w:right="0"/>
        <w:textAlignment w:val="baseline"/>
        <w:rPr>
          <w:rFonts w:eastAsia="Calibri"/>
          <w:lang w:val="es-ES" w:eastAsia="de-DE"/>
        </w:rPr>
      </w:pPr>
      <w:r w:rsidRPr="00390D50">
        <w:rPr>
          <w:rFonts w:eastAsia="Calibri"/>
          <w:lang w:val="es-ES" w:eastAsia="de-DE"/>
        </w:rPr>
        <w:t xml:space="preserve">Jamón de Pierna: Es el producto preparado </w:t>
      </w:r>
      <w:r w:rsidR="007C7491" w:rsidRPr="00390D50">
        <w:rPr>
          <w:rFonts w:eastAsia="Calibri"/>
          <w:lang w:val="es-ES" w:eastAsia="de-DE"/>
        </w:rPr>
        <w:t>co</w:t>
      </w:r>
      <w:r w:rsidRPr="00390D50">
        <w:rPr>
          <w:rFonts w:eastAsia="Calibri"/>
          <w:lang w:val="es-ES" w:eastAsia="de-DE"/>
        </w:rPr>
        <w:t>n el pernil del cerdo (cuarto trasero), con o sin hueso, curado en seco o en salmuera, condimentado, ahumado o no, crudo o cocido.</w:t>
      </w:r>
    </w:p>
    <w:p w14:paraId="7F59A5B3" w14:textId="60147F56" w:rsidR="00AE67E8" w:rsidRPr="00390D50" w:rsidRDefault="00AE67E8" w:rsidP="00AE67E8">
      <w:pPr>
        <w:pStyle w:val="Prrafodelista"/>
        <w:widowControl w:val="0"/>
        <w:numPr>
          <w:ilvl w:val="0"/>
          <w:numId w:val="32"/>
        </w:numPr>
        <w:tabs>
          <w:tab w:val="left" w:pos="2550"/>
        </w:tabs>
        <w:overflowPunct w:val="0"/>
        <w:autoSpaceDE w:val="0"/>
        <w:autoSpaceDN w:val="0"/>
        <w:adjustRightInd w:val="0"/>
        <w:ind w:right="0"/>
        <w:textAlignment w:val="baseline"/>
        <w:rPr>
          <w:rFonts w:eastAsia="Calibri"/>
          <w:lang w:val="es-ES" w:eastAsia="de-DE"/>
        </w:rPr>
      </w:pPr>
      <w:r w:rsidRPr="00390D50">
        <w:rPr>
          <w:rFonts w:eastAsia="Calibri"/>
          <w:lang w:val="es-ES" w:eastAsia="de-DE"/>
        </w:rPr>
        <w:t>Otros Cort</w:t>
      </w:r>
      <w:r w:rsidR="0013091D" w:rsidRPr="00390D50">
        <w:rPr>
          <w:rFonts w:eastAsia="Calibri"/>
          <w:lang w:val="es-ES" w:eastAsia="de-DE"/>
        </w:rPr>
        <w:t>e</w:t>
      </w:r>
      <w:r w:rsidRPr="00390D50">
        <w:rPr>
          <w:rFonts w:eastAsia="Calibri"/>
          <w:lang w:val="es-ES" w:eastAsia="de-DE"/>
        </w:rPr>
        <w:t xml:space="preserve">s de Cerdo: Se refiere a carnes de cerdo </w:t>
      </w:r>
      <w:r w:rsidR="007C7491" w:rsidRPr="00390D50">
        <w:rPr>
          <w:rFonts w:eastAsia="Calibri"/>
          <w:lang w:val="es-ES" w:eastAsia="de-DE"/>
        </w:rPr>
        <w:t>provenientes</w:t>
      </w:r>
      <w:r w:rsidRPr="00390D50">
        <w:rPr>
          <w:rFonts w:eastAsia="Calibri"/>
          <w:lang w:val="es-ES" w:eastAsia="de-DE"/>
        </w:rPr>
        <w:t xml:space="preserve"> d</w:t>
      </w:r>
      <w:r w:rsidR="007C7491" w:rsidRPr="00390D50">
        <w:rPr>
          <w:rFonts w:eastAsia="Calibri"/>
          <w:lang w:val="es-ES" w:eastAsia="de-DE"/>
        </w:rPr>
        <w:t>e</w:t>
      </w:r>
      <w:r w:rsidRPr="00390D50">
        <w:rPr>
          <w:rFonts w:eastAsia="Calibri"/>
          <w:lang w:val="es-ES" w:eastAsia="de-DE"/>
        </w:rPr>
        <w:t xml:space="preserve"> otras partes diferentes a la paleta y a la pierna, tales co</w:t>
      </w:r>
      <w:r w:rsidR="00FD6C3F" w:rsidRPr="00390D50">
        <w:rPr>
          <w:rFonts w:eastAsia="Calibri"/>
          <w:lang w:val="es-ES" w:eastAsia="de-DE"/>
        </w:rPr>
        <w:t>m</w:t>
      </w:r>
      <w:r w:rsidRPr="00390D50">
        <w:rPr>
          <w:rFonts w:eastAsia="Calibri"/>
          <w:lang w:val="es-ES" w:eastAsia="de-DE"/>
        </w:rPr>
        <w:t>o cogote, chuleta y lomo de cerdo.</w:t>
      </w:r>
    </w:p>
    <w:p w14:paraId="12487350" w14:textId="77777777" w:rsidR="00AC0B8A" w:rsidRPr="00390D50" w:rsidRDefault="00AC0B8A" w:rsidP="00AC0B8A">
      <w:pPr>
        <w:widowControl w:val="0"/>
        <w:tabs>
          <w:tab w:val="left" w:pos="2550"/>
        </w:tabs>
        <w:overflowPunct w:val="0"/>
        <w:autoSpaceDE w:val="0"/>
        <w:autoSpaceDN w:val="0"/>
        <w:adjustRightInd w:val="0"/>
        <w:ind w:left="0" w:right="0"/>
        <w:textAlignment w:val="baseline"/>
        <w:rPr>
          <w:rFonts w:eastAsia="Calibri"/>
          <w:lang w:val="es-ES" w:eastAsia="de-DE"/>
        </w:rPr>
      </w:pPr>
    </w:p>
    <w:p w14:paraId="0629F833" w14:textId="3283B2D4" w:rsidR="00D9024E" w:rsidRPr="00D9024E" w:rsidRDefault="00AC0B8A" w:rsidP="00D9024E">
      <w:pPr>
        <w:widowControl w:val="0"/>
        <w:tabs>
          <w:tab w:val="left" w:pos="2550"/>
        </w:tabs>
        <w:overflowPunct w:val="0"/>
        <w:autoSpaceDE w:val="0"/>
        <w:autoSpaceDN w:val="0"/>
        <w:adjustRightInd w:val="0"/>
        <w:ind w:left="0" w:right="0"/>
        <w:textAlignment w:val="baseline"/>
        <w:rPr>
          <w:rFonts w:eastAsia="Calibri"/>
          <w:lang w:val="es-ES" w:eastAsia="de-DE"/>
        </w:rPr>
      </w:pPr>
      <w:r w:rsidRPr="00390D50">
        <w:rPr>
          <w:rFonts w:eastAsia="Calibri"/>
          <w:lang w:val="es-ES" w:eastAsia="de-DE"/>
        </w:rPr>
        <w:t>Igualmente, los jamones de acuerdo con el proceso de preparación se pueden clasificar en:</w:t>
      </w:r>
    </w:p>
    <w:p w14:paraId="7CCD764B" w14:textId="2866ADE5" w:rsidR="008F20A2" w:rsidRPr="00390D50" w:rsidRDefault="00AC0B8A" w:rsidP="008F20A2">
      <w:pPr>
        <w:pStyle w:val="Prrafodelista"/>
        <w:widowControl w:val="0"/>
        <w:numPr>
          <w:ilvl w:val="0"/>
          <w:numId w:val="33"/>
        </w:numPr>
        <w:tabs>
          <w:tab w:val="left" w:pos="2550"/>
        </w:tabs>
        <w:overflowPunct w:val="0"/>
        <w:autoSpaceDE w:val="0"/>
        <w:autoSpaceDN w:val="0"/>
        <w:adjustRightInd w:val="0"/>
        <w:ind w:right="0"/>
        <w:textAlignment w:val="baseline"/>
        <w:rPr>
          <w:rFonts w:eastAsia="Calibri"/>
          <w:lang w:val="es-ES" w:eastAsia="de-DE"/>
        </w:rPr>
      </w:pPr>
      <w:r w:rsidRPr="00390D50">
        <w:rPr>
          <w:rFonts w:eastAsia="Calibri"/>
          <w:lang w:val="es-ES" w:eastAsia="de-DE"/>
        </w:rPr>
        <w:t xml:space="preserve">Jamón </w:t>
      </w:r>
      <w:r w:rsidR="00D7157E" w:rsidRPr="00390D50">
        <w:rPr>
          <w:rFonts w:eastAsia="Calibri"/>
          <w:lang w:val="es-ES" w:eastAsia="de-DE"/>
        </w:rPr>
        <w:t>Curado</w:t>
      </w:r>
      <w:r w:rsidRPr="00390D50">
        <w:rPr>
          <w:rFonts w:eastAsia="Calibri"/>
          <w:lang w:val="es-ES" w:eastAsia="de-DE"/>
        </w:rPr>
        <w:t>: es el jamón curado en</w:t>
      </w:r>
      <w:r w:rsidR="008F20A2" w:rsidRPr="00390D50">
        <w:rPr>
          <w:rFonts w:eastAsia="Calibri"/>
          <w:lang w:val="es-ES" w:eastAsia="de-DE"/>
        </w:rPr>
        <w:t xml:space="preserve"> seco o en</w:t>
      </w:r>
      <w:r w:rsidRPr="00390D50">
        <w:rPr>
          <w:rFonts w:eastAsia="Calibri"/>
          <w:lang w:val="es-ES" w:eastAsia="de-DE"/>
        </w:rPr>
        <w:t xml:space="preserve"> </w:t>
      </w:r>
      <w:r w:rsidR="00350E43" w:rsidRPr="00390D50">
        <w:rPr>
          <w:rFonts w:eastAsia="Calibri"/>
          <w:lang w:val="es-ES" w:eastAsia="de-DE"/>
        </w:rPr>
        <w:t>s</w:t>
      </w:r>
      <w:r w:rsidRPr="00390D50">
        <w:rPr>
          <w:rFonts w:eastAsia="Calibri"/>
          <w:lang w:val="es-ES" w:eastAsia="de-DE"/>
        </w:rPr>
        <w:t xml:space="preserve">almuera y madurado al abrigo de contaminaciones. </w:t>
      </w:r>
    </w:p>
    <w:p w14:paraId="1E0185BA" w14:textId="5F6A712F" w:rsidR="00AC0B8A" w:rsidRPr="00390D50" w:rsidRDefault="00AC0B8A" w:rsidP="00AC0B8A">
      <w:pPr>
        <w:pStyle w:val="Prrafodelista"/>
        <w:widowControl w:val="0"/>
        <w:numPr>
          <w:ilvl w:val="0"/>
          <w:numId w:val="33"/>
        </w:numPr>
        <w:tabs>
          <w:tab w:val="left" w:pos="2550"/>
        </w:tabs>
        <w:overflowPunct w:val="0"/>
        <w:autoSpaceDE w:val="0"/>
        <w:autoSpaceDN w:val="0"/>
        <w:adjustRightInd w:val="0"/>
        <w:ind w:right="0"/>
        <w:textAlignment w:val="baseline"/>
        <w:rPr>
          <w:rFonts w:eastAsia="Calibri"/>
          <w:lang w:val="es-ES" w:eastAsia="de-DE"/>
        </w:rPr>
      </w:pPr>
      <w:r w:rsidRPr="00390D50">
        <w:rPr>
          <w:rFonts w:eastAsia="Calibri"/>
          <w:lang w:val="es-ES" w:eastAsia="de-DE"/>
        </w:rPr>
        <w:t>Jamón Cocido (Prensado): Es el jamón que después de deshuesado y curado, es molido o no y embutido en moldes o fundas para luego ser sometido a cocción.</w:t>
      </w:r>
    </w:p>
    <w:p w14:paraId="6917457C" w14:textId="77777777" w:rsidR="00AC0B8A" w:rsidRPr="00E3741D" w:rsidRDefault="00AC0B8A" w:rsidP="00E555DB">
      <w:pPr>
        <w:widowControl w:val="0"/>
        <w:tabs>
          <w:tab w:val="left" w:pos="2550"/>
        </w:tabs>
        <w:overflowPunct w:val="0"/>
        <w:autoSpaceDE w:val="0"/>
        <w:autoSpaceDN w:val="0"/>
        <w:adjustRightInd w:val="0"/>
        <w:ind w:left="0" w:right="0"/>
        <w:textAlignment w:val="baseline"/>
        <w:rPr>
          <w:rFonts w:eastAsia="Calibri"/>
          <w:lang w:val="es-ES" w:eastAsia="de-DE"/>
        </w:rPr>
      </w:pPr>
    </w:p>
    <w:p w14:paraId="0BFCF47B" w14:textId="77777777" w:rsidR="00142941" w:rsidRPr="00142941" w:rsidRDefault="00E3741D" w:rsidP="00E555DB">
      <w:pPr>
        <w:pStyle w:val="Prrafodelista"/>
        <w:widowControl w:val="0"/>
        <w:numPr>
          <w:ilvl w:val="1"/>
          <w:numId w:val="15"/>
        </w:numPr>
        <w:tabs>
          <w:tab w:val="left" w:pos="2550"/>
        </w:tabs>
        <w:overflowPunct w:val="0"/>
        <w:autoSpaceDE w:val="0"/>
        <w:autoSpaceDN w:val="0"/>
        <w:adjustRightInd w:val="0"/>
        <w:ind w:right="0"/>
        <w:textAlignment w:val="baseline"/>
        <w:rPr>
          <w:rFonts w:eastAsia="Calibri"/>
          <w:lang w:val="es-ES" w:eastAsia="de-DE"/>
        </w:rPr>
      </w:pPr>
      <w:r w:rsidRPr="00487915">
        <w:rPr>
          <w:rFonts w:eastAsia="Calibri"/>
          <w:b/>
          <w:bCs/>
          <w:lang w:val="es-ES" w:eastAsia="de-DE"/>
        </w:rPr>
        <w:t>PRODUCTOS LONGANIZAS</w:t>
      </w:r>
    </w:p>
    <w:p w14:paraId="0513900A" w14:textId="77777777" w:rsidR="00142941" w:rsidRDefault="00142941" w:rsidP="00142941">
      <w:pPr>
        <w:widowControl w:val="0"/>
        <w:tabs>
          <w:tab w:val="left" w:pos="2550"/>
        </w:tabs>
        <w:overflowPunct w:val="0"/>
        <w:autoSpaceDE w:val="0"/>
        <w:autoSpaceDN w:val="0"/>
        <w:adjustRightInd w:val="0"/>
        <w:ind w:left="0" w:right="0"/>
        <w:textAlignment w:val="baseline"/>
        <w:rPr>
          <w:rFonts w:eastAsia="Calibri"/>
          <w:lang w:val="es-ES" w:eastAsia="de-DE"/>
        </w:rPr>
      </w:pPr>
    </w:p>
    <w:p w14:paraId="46D01AC6" w14:textId="5A898761" w:rsidR="00E3741D" w:rsidRPr="00142941" w:rsidRDefault="00142941" w:rsidP="00142941">
      <w:pPr>
        <w:widowControl w:val="0"/>
        <w:tabs>
          <w:tab w:val="left" w:pos="2550"/>
        </w:tabs>
        <w:overflowPunct w:val="0"/>
        <w:autoSpaceDE w:val="0"/>
        <w:autoSpaceDN w:val="0"/>
        <w:adjustRightInd w:val="0"/>
        <w:ind w:left="0" w:right="0"/>
        <w:textAlignment w:val="baseline"/>
        <w:rPr>
          <w:rFonts w:eastAsia="Calibri"/>
          <w:lang w:val="es-ES" w:eastAsia="de-DE"/>
        </w:rPr>
      </w:pPr>
      <w:r>
        <w:rPr>
          <w:rFonts w:eastAsia="Calibri"/>
          <w:lang w:val="es-ES" w:eastAsia="de-DE"/>
        </w:rPr>
        <w:t>P</w:t>
      </w:r>
      <w:r w:rsidR="00E3741D" w:rsidRPr="00142941">
        <w:rPr>
          <w:rFonts w:eastAsia="Calibri"/>
          <w:lang w:val="es-ES" w:eastAsia="de-DE"/>
        </w:rPr>
        <w:t>roducto crudo, cocido o precocido, elaborado sobre la</w:t>
      </w:r>
      <w:r w:rsidR="00487915" w:rsidRPr="00142941">
        <w:rPr>
          <w:rFonts w:eastAsia="Calibri"/>
          <w:lang w:val="es-ES" w:eastAsia="de-DE"/>
        </w:rPr>
        <w:t xml:space="preserve"> </w:t>
      </w:r>
      <w:r w:rsidR="00E3741D" w:rsidRPr="00142941">
        <w:rPr>
          <w:rFonts w:eastAsia="Calibri"/>
          <w:lang w:val="es-ES" w:eastAsia="de-DE"/>
        </w:rPr>
        <w:t xml:space="preserve">base de carne fresca o </w:t>
      </w:r>
      <w:r w:rsidR="00E3741D" w:rsidRPr="00142941">
        <w:rPr>
          <w:rFonts w:eastAsia="Calibri"/>
          <w:lang w:val="es-ES" w:eastAsia="de-DE"/>
        </w:rPr>
        <w:lastRenderedPageBreak/>
        <w:t>congelada, de animales autorizados, con agregado de grasa</w:t>
      </w:r>
      <w:r w:rsidR="00487915" w:rsidRPr="00142941">
        <w:rPr>
          <w:rFonts w:eastAsia="Calibri"/>
          <w:lang w:val="es-ES" w:eastAsia="de-DE"/>
        </w:rPr>
        <w:t xml:space="preserve"> </w:t>
      </w:r>
      <w:r w:rsidR="00E3741D" w:rsidRPr="00142941">
        <w:rPr>
          <w:rFonts w:eastAsia="Calibri"/>
          <w:lang w:val="es-ES" w:eastAsia="de-DE"/>
        </w:rPr>
        <w:t>comestible, mezcladas, elaborado con ingredientes de uso permitido e introducido en tripas</w:t>
      </w:r>
      <w:r w:rsidR="00487915" w:rsidRPr="00142941">
        <w:rPr>
          <w:rFonts w:eastAsia="Calibri"/>
          <w:lang w:val="es-ES" w:eastAsia="de-DE"/>
        </w:rPr>
        <w:t xml:space="preserve"> </w:t>
      </w:r>
      <w:r w:rsidR="00E3741D" w:rsidRPr="00142941">
        <w:rPr>
          <w:rFonts w:eastAsia="Calibri"/>
          <w:lang w:val="es-ES" w:eastAsia="de-DE"/>
        </w:rPr>
        <w:t>o fundas autorizadas. Para efectos de este reglamento la longaniza precocida se considera</w:t>
      </w:r>
      <w:r w:rsidR="00487915" w:rsidRPr="00142941">
        <w:rPr>
          <w:rFonts w:eastAsia="Calibri"/>
          <w:lang w:val="es-ES" w:eastAsia="de-DE"/>
        </w:rPr>
        <w:t xml:space="preserve"> </w:t>
      </w:r>
      <w:r w:rsidR="00E3741D" w:rsidRPr="00142941">
        <w:rPr>
          <w:rFonts w:eastAsia="Calibri"/>
          <w:lang w:val="es-ES" w:eastAsia="de-DE"/>
        </w:rPr>
        <w:t>como un producto crudo.</w:t>
      </w:r>
    </w:p>
    <w:p w14:paraId="389FFF43" w14:textId="77777777" w:rsidR="00E3741D" w:rsidRPr="00E3741D" w:rsidRDefault="00E3741D" w:rsidP="00E555DB">
      <w:pPr>
        <w:widowControl w:val="0"/>
        <w:tabs>
          <w:tab w:val="left" w:pos="2550"/>
        </w:tabs>
        <w:overflowPunct w:val="0"/>
        <w:autoSpaceDE w:val="0"/>
        <w:autoSpaceDN w:val="0"/>
        <w:adjustRightInd w:val="0"/>
        <w:ind w:left="0" w:right="0"/>
        <w:textAlignment w:val="baseline"/>
        <w:rPr>
          <w:rFonts w:eastAsia="Calibri"/>
          <w:lang w:val="es-ES" w:eastAsia="de-DE"/>
        </w:rPr>
      </w:pPr>
    </w:p>
    <w:tbl>
      <w:tblPr>
        <w:tblStyle w:val="Tablaconcuadrcula1"/>
        <w:tblW w:w="8500" w:type="dxa"/>
        <w:jc w:val="center"/>
        <w:tblLook w:val="04A0" w:firstRow="1" w:lastRow="0" w:firstColumn="1" w:lastColumn="0" w:noHBand="0" w:noVBand="1"/>
      </w:tblPr>
      <w:tblGrid>
        <w:gridCol w:w="2405"/>
        <w:gridCol w:w="1985"/>
        <w:gridCol w:w="4110"/>
      </w:tblGrid>
      <w:tr w:rsidR="00E3741D" w:rsidRPr="00601893" w14:paraId="2194DA4D" w14:textId="77777777" w:rsidTr="00C51160">
        <w:trPr>
          <w:trHeight w:val="340"/>
          <w:jc w:val="center"/>
        </w:trPr>
        <w:tc>
          <w:tcPr>
            <w:tcW w:w="2405" w:type="dxa"/>
            <w:shd w:val="clear" w:color="auto" w:fill="B8CCE4" w:themeFill="accent1" w:themeFillTint="66"/>
            <w:vAlign w:val="center"/>
          </w:tcPr>
          <w:p w14:paraId="6D10854E" w14:textId="77777777" w:rsidR="00E3741D" w:rsidRPr="00601893" w:rsidRDefault="00E3741D" w:rsidP="00E555DB">
            <w:pPr>
              <w:tabs>
                <w:tab w:val="left" w:pos="2550"/>
              </w:tabs>
              <w:overflowPunct w:val="0"/>
              <w:autoSpaceDE w:val="0"/>
              <w:autoSpaceDN w:val="0"/>
              <w:adjustRightInd w:val="0"/>
              <w:jc w:val="center"/>
              <w:textAlignment w:val="baseline"/>
              <w:rPr>
                <w:rFonts w:ascii="Arial" w:hAnsi="Arial" w:cs="Arial"/>
                <w:b/>
                <w:bCs/>
                <w:sz w:val="24"/>
                <w:szCs w:val="24"/>
                <w:lang w:eastAsia="de-DE"/>
              </w:rPr>
            </w:pPr>
            <w:r w:rsidRPr="00601893">
              <w:rPr>
                <w:rFonts w:ascii="Arial" w:hAnsi="Arial" w:cs="Arial"/>
                <w:b/>
                <w:bCs/>
                <w:sz w:val="24"/>
                <w:szCs w:val="24"/>
                <w:lang w:eastAsia="de-DE"/>
              </w:rPr>
              <w:t>CARACTERÍSTICA</w:t>
            </w:r>
          </w:p>
        </w:tc>
        <w:tc>
          <w:tcPr>
            <w:tcW w:w="1985" w:type="dxa"/>
            <w:shd w:val="clear" w:color="auto" w:fill="B8CCE4" w:themeFill="accent1" w:themeFillTint="66"/>
            <w:vAlign w:val="center"/>
          </w:tcPr>
          <w:p w14:paraId="2DD6E49E" w14:textId="6B7FF19F" w:rsidR="00514EB4" w:rsidRPr="00601893" w:rsidRDefault="00514EB4" w:rsidP="00514EB4">
            <w:pPr>
              <w:tabs>
                <w:tab w:val="left" w:pos="2550"/>
              </w:tabs>
              <w:overflowPunct w:val="0"/>
              <w:autoSpaceDE w:val="0"/>
              <w:autoSpaceDN w:val="0"/>
              <w:adjustRightInd w:val="0"/>
              <w:jc w:val="center"/>
              <w:textAlignment w:val="baseline"/>
              <w:rPr>
                <w:rFonts w:ascii="Arial" w:hAnsi="Arial" w:cs="Arial"/>
                <w:b/>
                <w:bCs/>
                <w:sz w:val="24"/>
                <w:szCs w:val="24"/>
                <w:lang w:eastAsia="de-DE"/>
              </w:rPr>
            </w:pPr>
            <w:r w:rsidRPr="00601893">
              <w:rPr>
                <w:rFonts w:ascii="Arial" w:hAnsi="Arial" w:cs="Arial"/>
                <w:b/>
                <w:bCs/>
                <w:sz w:val="24"/>
                <w:szCs w:val="24"/>
                <w:lang w:eastAsia="de-DE"/>
              </w:rPr>
              <w:t>PARÁMETRO</w:t>
            </w:r>
          </w:p>
        </w:tc>
        <w:tc>
          <w:tcPr>
            <w:tcW w:w="4110" w:type="dxa"/>
            <w:shd w:val="clear" w:color="auto" w:fill="B8CCE4" w:themeFill="accent1" w:themeFillTint="66"/>
            <w:vAlign w:val="center"/>
          </w:tcPr>
          <w:p w14:paraId="280D4ECD" w14:textId="77777777" w:rsidR="00E3741D" w:rsidRPr="00601893" w:rsidRDefault="00E3741D" w:rsidP="00E555DB">
            <w:pPr>
              <w:tabs>
                <w:tab w:val="left" w:pos="2550"/>
              </w:tabs>
              <w:overflowPunct w:val="0"/>
              <w:autoSpaceDE w:val="0"/>
              <w:autoSpaceDN w:val="0"/>
              <w:adjustRightInd w:val="0"/>
              <w:jc w:val="center"/>
              <w:textAlignment w:val="baseline"/>
              <w:rPr>
                <w:rFonts w:ascii="Arial" w:hAnsi="Arial" w:cs="Arial"/>
                <w:b/>
                <w:bCs/>
                <w:sz w:val="24"/>
                <w:szCs w:val="24"/>
                <w:lang w:eastAsia="de-DE"/>
              </w:rPr>
            </w:pPr>
            <w:r w:rsidRPr="00601893">
              <w:rPr>
                <w:rFonts w:ascii="Arial" w:hAnsi="Arial" w:cs="Arial"/>
                <w:b/>
                <w:bCs/>
                <w:sz w:val="24"/>
                <w:szCs w:val="24"/>
                <w:lang w:eastAsia="de-DE"/>
              </w:rPr>
              <w:t>MÉTODO</w:t>
            </w:r>
          </w:p>
        </w:tc>
      </w:tr>
      <w:tr w:rsidR="00E3741D" w:rsidRPr="00601893" w14:paraId="4EE0D615" w14:textId="77777777" w:rsidTr="00C51160">
        <w:trPr>
          <w:trHeight w:val="340"/>
          <w:jc w:val="center"/>
        </w:trPr>
        <w:tc>
          <w:tcPr>
            <w:tcW w:w="2405" w:type="dxa"/>
            <w:vAlign w:val="center"/>
          </w:tcPr>
          <w:p w14:paraId="66878EEB" w14:textId="77777777" w:rsidR="00E3741D" w:rsidRPr="00601893" w:rsidRDefault="00E3741D" w:rsidP="00E555DB">
            <w:pPr>
              <w:tabs>
                <w:tab w:val="left" w:pos="2550"/>
              </w:tabs>
              <w:overflowPunct w:val="0"/>
              <w:autoSpaceDE w:val="0"/>
              <w:autoSpaceDN w:val="0"/>
              <w:adjustRightInd w:val="0"/>
              <w:jc w:val="center"/>
              <w:textAlignment w:val="baseline"/>
              <w:rPr>
                <w:rFonts w:ascii="Arial" w:hAnsi="Arial" w:cs="Arial"/>
                <w:sz w:val="24"/>
                <w:szCs w:val="24"/>
                <w:lang w:eastAsia="de-DE"/>
              </w:rPr>
            </w:pPr>
            <w:r w:rsidRPr="00601893">
              <w:rPr>
                <w:rFonts w:ascii="Arial" w:hAnsi="Arial" w:cs="Arial"/>
                <w:sz w:val="24"/>
                <w:szCs w:val="24"/>
                <w:lang w:eastAsia="de-DE"/>
              </w:rPr>
              <w:t>Proteína Total</w:t>
            </w:r>
          </w:p>
        </w:tc>
        <w:tc>
          <w:tcPr>
            <w:tcW w:w="1985" w:type="dxa"/>
            <w:vAlign w:val="center"/>
          </w:tcPr>
          <w:p w14:paraId="7982AA21" w14:textId="77777777" w:rsidR="00E3741D" w:rsidRPr="00601893" w:rsidRDefault="00E3741D" w:rsidP="00E555DB">
            <w:pPr>
              <w:tabs>
                <w:tab w:val="left" w:pos="2550"/>
              </w:tabs>
              <w:overflowPunct w:val="0"/>
              <w:autoSpaceDE w:val="0"/>
              <w:autoSpaceDN w:val="0"/>
              <w:adjustRightInd w:val="0"/>
              <w:jc w:val="center"/>
              <w:textAlignment w:val="baseline"/>
              <w:rPr>
                <w:rFonts w:ascii="Arial" w:hAnsi="Arial" w:cs="Arial"/>
                <w:sz w:val="24"/>
                <w:szCs w:val="24"/>
                <w:lang w:eastAsia="de-DE"/>
              </w:rPr>
            </w:pPr>
            <w:r w:rsidRPr="00601893">
              <w:rPr>
                <w:rFonts w:ascii="Arial" w:hAnsi="Arial" w:cs="Arial"/>
                <w:sz w:val="24"/>
                <w:szCs w:val="24"/>
                <w:lang w:eastAsia="de-DE"/>
              </w:rPr>
              <w:t>Mínimo 10%</w:t>
            </w:r>
          </w:p>
        </w:tc>
        <w:tc>
          <w:tcPr>
            <w:tcW w:w="4110" w:type="dxa"/>
            <w:vAlign w:val="center"/>
          </w:tcPr>
          <w:p w14:paraId="63F31C54" w14:textId="65A82E61" w:rsidR="008A75B4" w:rsidRPr="00601893" w:rsidRDefault="008A75B4" w:rsidP="00C51160">
            <w:pPr>
              <w:tabs>
                <w:tab w:val="left" w:pos="2550"/>
              </w:tabs>
              <w:overflowPunct w:val="0"/>
              <w:autoSpaceDE w:val="0"/>
              <w:autoSpaceDN w:val="0"/>
              <w:adjustRightInd w:val="0"/>
              <w:ind w:left="36"/>
              <w:textAlignment w:val="baseline"/>
              <w:rPr>
                <w:rFonts w:ascii="Arial" w:hAnsi="Arial" w:cs="Arial"/>
                <w:sz w:val="24"/>
                <w:szCs w:val="24"/>
                <w:lang w:eastAsia="de-DE"/>
              </w:rPr>
            </w:pPr>
            <w:r w:rsidRPr="00601893">
              <w:rPr>
                <w:rFonts w:ascii="Arial" w:hAnsi="Arial" w:cs="Arial"/>
                <w:sz w:val="24"/>
                <w:szCs w:val="24"/>
                <w:lang w:eastAsia="de-DE"/>
              </w:rPr>
              <w:t>1. AOAC 960.52</w:t>
            </w:r>
          </w:p>
          <w:p w14:paraId="00929E28" w14:textId="244BED35" w:rsidR="008A75B4" w:rsidRPr="00601893" w:rsidRDefault="008A75B4" w:rsidP="00C51160">
            <w:pPr>
              <w:tabs>
                <w:tab w:val="left" w:pos="2550"/>
              </w:tabs>
              <w:overflowPunct w:val="0"/>
              <w:autoSpaceDE w:val="0"/>
              <w:autoSpaceDN w:val="0"/>
              <w:adjustRightInd w:val="0"/>
              <w:ind w:left="36"/>
              <w:textAlignment w:val="baseline"/>
              <w:rPr>
                <w:rFonts w:ascii="Arial" w:hAnsi="Arial" w:cs="Arial"/>
                <w:sz w:val="24"/>
                <w:szCs w:val="24"/>
                <w:lang w:eastAsia="de-DE"/>
              </w:rPr>
            </w:pPr>
            <w:r w:rsidRPr="00601893">
              <w:rPr>
                <w:rFonts w:ascii="Arial" w:hAnsi="Arial" w:cs="Arial"/>
                <w:sz w:val="24"/>
                <w:szCs w:val="24"/>
                <w:lang w:eastAsia="de-DE"/>
              </w:rPr>
              <w:t>2. AOAC 981.10</w:t>
            </w:r>
          </w:p>
          <w:p w14:paraId="24C5AF3F" w14:textId="3E3E9801" w:rsidR="00E3741D" w:rsidRPr="00601893" w:rsidRDefault="008A75B4" w:rsidP="00C51160">
            <w:pPr>
              <w:tabs>
                <w:tab w:val="left" w:pos="2550"/>
              </w:tabs>
              <w:overflowPunct w:val="0"/>
              <w:autoSpaceDE w:val="0"/>
              <w:autoSpaceDN w:val="0"/>
              <w:adjustRightInd w:val="0"/>
              <w:ind w:left="36"/>
              <w:textAlignment w:val="baseline"/>
              <w:rPr>
                <w:rFonts w:ascii="Arial" w:hAnsi="Arial" w:cs="Arial"/>
                <w:strike/>
                <w:sz w:val="24"/>
                <w:szCs w:val="24"/>
                <w:lang w:eastAsia="de-DE"/>
              </w:rPr>
            </w:pPr>
            <w:r w:rsidRPr="00601893">
              <w:rPr>
                <w:rFonts w:ascii="Arial" w:hAnsi="Arial" w:cs="Arial"/>
                <w:sz w:val="24"/>
                <w:szCs w:val="24"/>
                <w:lang w:eastAsia="de-DE"/>
              </w:rPr>
              <w:t>3.</w:t>
            </w:r>
            <w:r w:rsidR="00A70FEA">
              <w:rPr>
                <w:rFonts w:ascii="Arial" w:hAnsi="Arial" w:cs="Arial"/>
                <w:sz w:val="24"/>
                <w:szCs w:val="24"/>
                <w:lang w:eastAsia="de-DE"/>
              </w:rPr>
              <w:t xml:space="preserve"> </w:t>
            </w:r>
            <w:r w:rsidRPr="00601893">
              <w:rPr>
                <w:rFonts w:ascii="Arial" w:hAnsi="Arial" w:cs="Arial"/>
                <w:sz w:val="24"/>
                <w:szCs w:val="24"/>
                <w:lang w:eastAsia="de-DE"/>
              </w:rPr>
              <w:t>Codex CXS 234 – 1999, ISO 937</w:t>
            </w:r>
          </w:p>
        </w:tc>
      </w:tr>
      <w:tr w:rsidR="00E3741D" w:rsidRPr="00601893" w14:paraId="5F4959E9" w14:textId="77777777" w:rsidTr="00C51160">
        <w:trPr>
          <w:trHeight w:val="340"/>
          <w:jc w:val="center"/>
        </w:trPr>
        <w:tc>
          <w:tcPr>
            <w:tcW w:w="2405" w:type="dxa"/>
            <w:vAlign w:val="center"/>
          </w:tcPr>
          <w:p w14:paraId="2281C76F" w14:textId="77777777" w:rsidR="00E3741D" w:rsidRPr="00601893" w:rsidRDefault="00E3741D" w:rsidP="00E555DB">
            <w:pPr>
              <w:tabs>
                <w:tab w:val="left" w:pos="2550"/>
              </w:tabs>
              <w:overflowPunct w:val="0"/>
              <w:autoSpaceDE w:val="0"/>
              <w:autoSpaceDN w:val="0"/>
              <w:adjustRightInd w:val="0"/>
              <w:jc w:val="center"/>
              <w:textAlignment w:val="baseline"/>
              <w:rPr>
                <w:rFonts w:ascii="Arial" w:hAnsi="Arial" w:cs="Arial"/>
                <w:sz w:val="24"/>
                <w:szCs w:val="24"/>
                <w:lang w:eastAsia="de-DE"/>
              </w:rPr>
            </w:pPr>
            <w:r w:rsidRPr="00601893">
              <w:rPr>
                <w:rFonts w:ascii="Arial" w:hAnsi="Arial" w:cs="Arial"/>
                <w:sz w:val="24"/>
                <w:szCs w:val="24"/>
                <w:lang w:eastAsia="de-DE"/>
              </w:rPr>
              <w:t>Grasa Total</w:t>
            </w:r>
          </w:p>
        </w:tc>
        <w:tc>
          <w:tcPr>
            <w:tcW w:w="1985" w:type="dxa"/>
            <w:vAlign w:val="center"/>
          </w:tcPr>
          <w:p w14:paraId="67CCC510" w14:textId="77777777" w:rsidR="00E3741D" w:rsidRPr="00601893" w:rsidRDefault="00E3741D" w:rsidP="00E555DB">
            <w:pPr>
              <w:tabs>
                <w:tab w:val="left" w:pos="2550"/>
              </w:tabs>
              <w:overflowPunct w:val="0"/>
              <w:autoSpaceDE w:val="0"/>
              <w:autoSpaceDN w:val="0"/>
              <w:adjustRightInd w:val="0"/>
              <w:jc w:val="center"/>
              <w:textAlignment w:val="baseline"/>
              <w:rPr>
                <w:rFonts w:ascii="Arial" w:hAnsi="Arial" w:cs="Arial"/>
                <w:sz w:val="24"/>
                <w:szCs w:val="24"/>
                <w:lang w:eastAsia="de-DE"/>
              </w:rPr>
            </w:pPr>
            <w:r w:rsidRPr="00601893">
              <w:rPr>
                <w:rFonts w:ascii="Arial" w:hAnsi="Arial" w:cs="Arial"/>
                <w:sz w:val="24"/>
                <w:szCs w:val="24"/>
                <w:lang w:eastAsia="de-DE"/>
              </w:rPr>
              <w:t>Máximo 40%</w:t>
            </w:r>
          </w:p>
        </w:tc>
        <w:tc>
          <w:tcPr>
            <w:tcW w:w="4110" w:type="dxa"/>
            <w:vAlign w:val="center"/>
          </w:tcPr>
          <w:p w14:paraId="6C732638" w14:textId="00F46BAE" w:rsidR="00514EB4" w:rsidRPr="00942017" w:rsidRDefault="00E3741D" w:rsidP="00C51160">
            <w:pPr>
              <w:pStyle w:val="Prrafodelista"/>
              <w:numPr>
                <w:ilvl w:val="0"/>
                <w:numId w:val="35"/>
              </w:numPr>
              <w:tabs>
                <w:tab w:val="left" w:pos="2550"/>
              </w:tabs>
              <w:overflowPunct w:val="0"/>
              <w:autoSpaceDE w:val="0"/>
              <w:autoSpaceDN w:val="0"/>
              <w:adjustRightInd w:val="0"/>
              <w:ind w:left="320" w:hanging="284"/>
              <w:textAlignment w:val="baseline"/>
              <w:rPr>
                <w:rFonts w:ascii="Arial" w:hAnsi="Arial" w:cs="Arial"/>
                <w:sz w:val="24"/>
                <w:szCs w:val="24"/>
                <w:lang w:eastAsia="de-DE"/>
              </w:rPr>
            </w:pPr>
            <w:r w:rsidRPr="00942017">
              <w:rPr>
                <w:rFonts w:ascii="Arial" w:hAnsi="Arial" w:cs="Arial"/>
                <w:sz w:val="24"/>
                <w:szCs w:val="24"/>
                <w:lang w:eastAsia="de-DE"/>
              </w:rPr>
              <w:t>AOAC 991.36</w:t>
            </w:r>
          </w:p>
          <w:p w14:paraId="35B0EB8D" w14:textId="01992D80" w:rsidR="00E3741D" w:rsidRPr="00A70FEA" w:rsidRDefault="00E3741D" w:rsidP="00C51160">
            <w:pPr>
              <w:pStyle w:val="Prrafodelista"/>
              <w:numPr>
                <w:ilvl w:val="0"/>
                <w:numId w:val="35"/>
              </w:numPr>
              <w:tabs>
                <w:tab w:val="left" w:pos="2550"/>
              </w:tabs>
              <w:overflowPunct w:val="0"/>
              <w:autoSpaceDE w:val="0"/>
              <w:autoSpaceDN w:val="0"/>
              <w:adjustRightInd w:val="0"/>
              <w:ind w:left="320" w:hanging="284"/>
              <w:textAlignment w:val="baseline"/>
              <w:rPr>
                <w:lang w:eastAsia="de-DE"/>
              </w:rPr>
            </w:pPr>
            <w:r w:rsidRPr="00942017">
              <w:rPr>
                <w:rFonts w:ascii="Arial" w:hAnsi="Arial" w:cs="Arial"/>
                <w:sz w:val="24"/>
                <w:szCs w:val="24"/>
                <w:lang w:eastAsia="de-DE"/>
              </w:rPr>
              <w:t>ISO 1443</w:t>
            </w:r>
          </w:p>
        </w:tc>
      </w:tr>
      <w:tr w:rsidR="00D9773E" w:rsidRPr="00601893" w14:paraId="2B31972C" w14:textId="77777777" w:rsidTr="00C51160">
        <w:trPr>
          <w:trHeight w:val="340"/>
          <w:jc w:val="center"/>
        </w:trPr>
        <w:tc>
          <w:tcPr>
            <w:tcW w:w="2405" w:type="dxa"/>
            <w:vAlign w:val="center"/>
          </w:tcPr>
          <w:p w14:paraId="1C0B29BF" w14:textId="793863B2" w:rsidR="00D9773E" w:rsidRPr="00601893" w:rsidRDefault="00D9773E" w:rsidP="00D9773E">
            <w:pPr>
              <w:tabs>
                <w:tab w:val="left" w:pos="2550"/>
              </w:tabs>
              <w:overflowPunct w:val="0"/>
              <w:autoSpaceDE w:val="0"/>
              <w:autoSpaceDN w:val="0"/>
              <w:adjustRightInd w:val="0"/>
              <w:jc w:val="center"/>
              <w:textAlignment w:val="baseline"/>
              <w:rPr>
                <w:rFonts w:ascii="Arial" w:hAnsi="Arial" w:cs="Arial"/>
                <w:sz w:val="24"/>
                <w:szCs w:val="24"/>
                <w:lang w:eastAsia="de-DE"/>
              </w:rPr>
            </w:pPr>
            <w:r w:rsidRPr="00601893">
              <w:rPr>
                <w:rFonts w:ascii="Arial" w:hAnsi="Arial" w:cs="Arial"/>
                <w:sz w:val="24"/>
                <w:szCs w:val="24"/>
                <w:lang w:eastAsia="de-DE"/>
              </w:rPr>
              <w:t>Carbohidratos</w:t>
            </w:r>
          </w:p>
        </w:tc>
        <w:tc>
          <w:tcPr>
            <w:tcW w:w="1985" w:type="dxa"/>
            <w:vAlign w:val="center"/>
          </w:tcPr>
          <w:p w14:paraId="734D3FA7" w14:textId="32E760AE" w:rsidR="00D9773E" w:rsidRPr="00601893" w:rsidRDefault="00D9773E" w:rsidP="00D9773E">
            <w:pPr>
              <w:tabs>
                <w:tab w:val="left" w:pos="2550"/>
              </w:tabs>
              <w:overflowPunct w:val="0"/>
              <w:autoSpaceDE w:val="0"/>
              <w:autoSpaceDN w:val="0"/>
              <w:adjustRightInd w:val="0"/>
              <w:jc w:val="center"/>
              <w:textAlignment w:val="baseline"/>
              <w:rPr>
                <w:rFonts w:ascii="Arial" w:hAnsi="Arial" w:cs="Arial"/>
                <w:sz w:val="24"/>
                <w:szCs w:val="24"/>
                <w:lang w:eastAsia="de-DE"/>
              </w:rPr>
            </w:pPr>
            <w:r w:rsidRPr="00601893">
              <w:rPr>
                <w:rFonts w:ascii="Arial" w:hAnsi="Arial" w:cs="Arial"/>
                <w:sz w:val="24"/>
                <w:szCs w:val="24"/>
                <w:lang w:eastAsia="de-DE"/>
              </w:rPr>
              <w:t xml:space="preserve">Máximo </w:t>
            </w:r>
            <w:r w:rsidRPr="0086272E">
              <w:rPr>
                <w:rFonts w:ascii="Arial" w:hAnsi="Arial" w:cs="Arial"/>
                <w:sz w:val="24"/>
                <w:szCs w:val="24"/>
                <w:lang w:eastAsia="de-DE"/>
              </w:rPr>
              <w:t>5</w:t>
            </w:r>
            <w:r w:rsidRPr="00601893">
              <w:rPr>
                <w:rFonts w:ascii="Arial" w:hAnsi="Arial" w:cs="Arial"/>
                <w:sz w:val="24"/>
                <w:szCs w:val="24"/>
                <w:lang w:eastAsia="de-DE"/>
              </w:rPr>
              <w:t>%</w:t>
            </w:r>
          </w:p>
        </w:tc>
        <w:tc>
          <w:tcPr>
            <w:tcW w:w="4110" w:type="dxa"/>
            <w:vAlign w:val="center"/>
          </w:tcPr>
          <w:p w14:paraId="758FDD81" w14:textId="19ABFAC6" w:rsidR="00D9773E" w:rsidRPr="00601893" w:rsidRDefault="00D9773E" w:rsidP="00C51160">
            <w:pPr>
              <w:tabs>
                <w:tab w:val="left" w:pos="2550"/>
              </w:tabs>
              <w:overflowPunct w:val="0"/>
              <w:autoSpaceDE w:val="0"/>
              <w:autoSpaceDN w:val="0"/>
              <w:adjustRightInd w:val="0"/>
              <w:textAlignment w:val="baseline"/>
              <w:rPr>
                <w:rFonts w:ascii="Arial" w:hAnsi="Arial" w:cs="Arial"/>
                <w:sz w:val="24"/>
                <w:szCs w:val="24"/>
                <w:lang w:eastAsia="de-DE"/>
              </w:rPr>
            </w:pPr>
            <w:r w:rsidRPr="00601893">
              <w:rPr>
                <w:rFonts w:ascii="Arial" w:hAnsi="Arial" w:cs="Arial"/>
                <w:sz w:val="24"/>
                <w:szCs w:val="24"/>
                <w:lang w:eastAsia="de-DE"/>
              </w:rPr>
              <w:t>Cálculo por diferencia</w:t>
            </w:r>
          </w:p>
        </w:tc>
      </w:tr>
      <w:tr w:rsidR="0086272E" w:rsidRPr="00601893" w14:paraId="74B0FD8B" w14:textId="77777777" w:rsidTr="00C51160">
        <w:trPr>
          <w:trHeight w:val="340"/>
          <w:jc w:val="center"/>
        </w:trPr>
        <w:tc>
          <w:tcPr>
            <w:tcW w:w="2405" w:type="dxa"/>
            <w:vAlign w:val="center"/>
          </w:tcPr>
          <w:p w14:paraId="369E6922" w14:textId="14D885B1" w:rsidR="0086272E" w:rsidRPr="00601893" w:rsidRDefault="0086272E" w:rsidP="0086272E">
            <w:pPr>
              <w:tabs>
                <w:tab w:val="left" w:pos="2550"/>
              </w:tabs>
              <w:overflowPunct w:val="0"/>
              <w:autoSpaceDE w:val="0"/>
              <w:autoSpaceDN w:val="0"/>
              <w:adjustRightInd w:val="0"/>
              <w:jc w:val="center"/>
              <w:textAlignment w:val="baseline"/>
              <w:rPr>
                <w:lang w:eastAsia="de-DE"/>
              </w:rPr>
            </w:pPr>
            <w:r w:rsidRPr="008850D1">
              <w:rPr>
                <w:rFonts w:ascii="Arial" w:hAnsi="Arial" w:cs="Arial"/>
                <w:sz w:val="24"/>
                <w:szCs w:val="24"/>
                <w:lang w:eastAsia="de-DE"/>
              </w:rPr>
              <w:t>Aglutinantes</w:t>
            </w:r>
          </w:p>
        </w:tc>
        <w:tc>
          <w:tcPr>
            <w:tcW w:w="1985" w:type="dxa"/>
            <w:vAlign w:val="center"/>
          </w:tcPr>
          <w:p w14:paraId="7633FD1D" w14:textId="40144ED1" w:rsidR="0086272E" w:rsidRPr="00601893" w:rsidRDefault="0086272E" w:rsidP="0086272E">
            <w:pPr>
              <w:tabs>
                <w:tab w:val="left" w:pos="2550"/>
              </w:tabs>
              <w:overflowPunct w:val="0"/>
              <w:autoSpaceDE w:val="0"/>
              <w:autoSpaceDN w:val="0"/>
              <w:adjustRightInd w:val="0"/>
              <w:jc w:val="center"/>
              <w:textAlignment w:val="baseline"/>
              <w:rPr>
                <w:lang w:eastAsia="de-DE"/>
              </w:rPr>
            </w:pPr>
            <w:r w:rsidRPr="008850D1">
              <w:rPr>
                <w:rFonts w:ascii="Arial" w:hAnsi="Arial" w:cs="Arial"/>
                <w:sz w:val="24"/>
                <w:szCs w:val="24"/>
                <w:lang w:eastAsia="de-DE"/>
              </w:rPr>
              <w:t>Máximo 5%</w:t>
            </w:r>
          </w:p>
        </w:tc>
        <w:tc>
          <w:tcPr>
            <w:tcW w:w="4110" w:type="dxa"/>
            <w:vAlign w:val="center"/>
          </w:tcPr>
          <w:p w14:paraId="4382317A" w14:textId="6C3E2806" w:rsidR="0086272E" w:rsidRPr="00601893" w:rsidRDefault="005822F6" w:rsidP="0086272E">
            <w:pPr>
              <w:tabs>
                <w:tab w:val="left" w:pos="2550"/>
              </w:tabs>
              <w:overflowPunct w:val="0"/>
              <w:autoSpaceDE w:val="0"/>
              <w:autoSpaceDN w:val="0"/>
              <w:adjustRightInd w:val="0"/>
              <w:jc w:val="center"/>
              <w:textAlignment w:val="baseline"/>
              <w:rPr>
                <w:lang w:eastAsia="de-DE"/>
              </w:rPr>
            </w:pPr>
            <w:r>
              <w:rPr>
                <w:lang w:eastAsia="de-DE"/>
              </w:rPr>
              <w:t>--</w:t>
            </w:r>
          </w:p>
        </w:tc>
      </w:tr>
    </w:tbl>
    <w:p w14:paraId="28814FD3" w14:textId="77777777" w:rsidR="00E3741D" w:rsidRPr="00E3741D" w:rsidRDefault="00E3741D" w:rsidP="00E555DB">
      <w:pPr>
        <w:widowControl w:val="0"/>
        <w:tabs>
          <w:tab w:val="left" w:pos="2550"/>
        </w:tabs>
        <w:overflowPunct w:val="0"/>
        <w:autoSpaceDE w:val="0"/>
        <w:autoSpaceDN w:val="0"/>
        <w:adjustRightInd w:val="0"/>
        <w:ind w:left="0" w:right="0"/>
        <w:textAlignment w:val="baseline"/>
        <w:rPr>
          <w:rFonts w:eastAsia="Calibri"/>
          <w:lang w:val="es-ES" w:eastAsia="de-DE"/>
        </w:rPr>
      </w:pPr>
    </w:p>
    <w:p w14:paraId="03E00728" w14:textId="3641F9E2" w:rsidR="00E3741D" w:rsidRPr="00E3741D" w:rsidRDefault="00E3741D" w:rsidP="00E555DB">
      <w:pPr>
        <w:widowControl w:val="0"/>
        <w:tabs>
          <w:tab w:val="left" w:pos="2550"/>
        </w:tabs>
        <w:overflowPunct w:val="0"/>
        <w:autoSpaceDE w:val="0"/>
        <w:autoSpaceDN w:val="0"/>
        <w:adjustRightInd w:val="0"/>
        <w:ind w:left="0" w:right="0"/>
        <w:textAlignment w:val="baseline"/>
        <w:rPr>
          <w:rFonts w:eastAsia="Calibri"/>
          <w:lang w:val="es-ES" w:eastAsia="de-DE"/>
        </w:rPr>
      </w:pPr>
      <w:r w:rsidRPr="00E3741D">
        <w:rPr>
          <w:rFonts w:eastAsia="Calibri"/>
          <w:lang w:val="es-ES" w:eastAsia="de-DE"/>
        </w:rPr>
        <w:t>El contenido de grasa no se incluye dentro de la tabla, debido a que este contenido depende de la composición del músculo.</w:t>
      </w:r>
    </w:p>
    <w:p w14:paraId="447F312B" w14:textId="77777777" w:rsidR="00E3741D" w:rsidRPr="00E3741D" w:rsidRDefault="00E3741D" w:rsidP="00E555DB">
      <w:pPr>
        <w:widowControl w:val="0"/>
        <w:tabs>
          <w:tab w:val="left" w:pos="2550"/>
        </w:tabs>
        <w:overflowPunct w:val="0"/>
        <w:autoSpaceDE w:val="0"/>
        <w:autoSpaceDN w:val="0"/>
        <w:adjustRightInd w:val="0"/>
        <w:ind w:left="0" w:right="0"/>
        <w:textAlignment w:val="baseline"/>
        <w:rPr>
          <w:rFonts w:eastAsia="Calibri"/>
          <w:lang w:val="es-ES" w:eastAsia="de-DE"/>
        </w:rPr>
      </w:pPr>
    </w:p>
    <w:p w14:paraId="02BFCB99" w14:textId="77777777" w:rsidR="00142941" w:rsidRPr="00142941" w:rsidRDefault="00E3741D" w:rsidP="00E555DB">
      <w:pPr>
        <w:pStyle w:val="Prrafodelista"/>
        <w:widowControl w:val="0"/>
        <w:numPr>
          <w:ilvl w:val="1"/>
          <w:numId w:val="15"/>
        </w:numPr>
        <w:tabs>
          <w:tab w:val="left" w:pos="2550"/>
        </w:tabs>
        <w:overflowPunct w:val="0"/>
        <w:autoSpaceDE w:val="0"/>
        <w:autoSpaceDN w:val="0"/>
        <w:adjustRightInd w:val="0"/>
        <w:ind w:right="0"/>
        <w:textAlignment w:val="baseline"/>
        <w:rPr>
          <w:rFonts w:eastAsia="Calibri"/>
          <w:lang w:val="es-ES" w:eastAsia="de-DE"/>
        </w:rPr>
      </w:pPr>
      <w:r w:rsidRPr="00487915">
        <w:rPr>
          <w:rFonts w:eastAsia="Calibri"/>
          <w:b/>
          <w:bCs/>
          <w:lang w:val="es-ES" w:eastAsia="de-DE"/>
        </w:rPr>
        <w:t>PRODUCTOS CHORIZOS</w:t>
      </w:r>
    </w:p>
    <w:p w14:paraId="7CD2CA4B" w14:textId="77777777" w:rsidR="00142941" w:rsidRDefault="00142941" w:rsidP="00142941">
      <w:pPr>
        <w:widowControl w:val="0"/>
        <w:tabs>
          <w:tab w:val="left" w:pos="2550"/>
        </w:tabs>
        <w:overflowPunct w:val="0"/>
        <w:autoSpaceDE w:val="0"/>
        <w:autoSpaceDN w:val="0"/>
        <w:adjustRightInd w:val="0"/>
        <w:ind w:left="0" w:right="0"/>
        <w:textAlignment w:val="baseline"/>
        <w:rPr>
          <w:rFonts w:eastAsia="Calibri"/>
          <w:lang w:val="es-ES" w:eastAsia="de-DE"/>
        </w:rPr>
      </w:pPr>
    </w:p>
    <w:p w14:paraId="5E8E1BD5" w14:textId="3539B641" w:rsidR="00E3741D" w:rsidRDefault="00142941" w:rsidP="00142941">
      <w:pPr>
        <w:widowControl w:val="0"/>
        <w:tabs>
          <w:tab w:val="left" w:pos="2550"/>
        </w:tabs>
        <w:overflowPunct w:val="0"/>
        <w:autoSpaceDE w:val="0"/>
        <w:autoSpaceDN w:val="0"/>
        <w:adjustRightInd w:val="0"/>
        <w:ind w:left="0" w:right="0"/>
        <w:textAlignment w:val="baseline"/>
        <w:rPr>
          <w:rFonts w:eastAsia="Calibri"/>
          <w:lang w:val="es-ES" w:eastAsia="de-DE"/>
        </w:rPr>
      </w:pPr>
      <w:r>
        <w:rPr>
          <w:rFonts w:eastAsia="Calibri"/>
          <w:lang w:val="es-ES" w:eastAsia="de-DE"/>
        </w:rPr>
        <w:t>P</w:t>
      </w:r>
      <w:r w:rsidR="00E3741D" w:rsidRPr="00142941">
        <w:rPr>
          <w:rFonts w:eastAsia="Calibri"/>
          <w:lang w:val="es-ES" w:eastAsia="de-DE"/>
        </w:rPr>
        <w:t>roducto crudo, cocido o precocido, elaborado sobre la base de carne fresca o congelada, permitiéndose el agregado de carne cocida en los productos cocinados</w:t>
      </w:r>
      <w:r w:rsidR="008A75B4">
        <w:rPr>
          <w:rFonts w:eastAsia="Calibri"/>
          <w:lang w:val="es-ES" w:eastAsia="de-DE"/>
        </w:rPr>
        <w:t xml:space="preserve"> (Ver NOTA) </w:t>
      </w:r>
      <w:r w:rsidR="00E3741D" w:rsidRPr="00142941">
        <w:rPr>
          <w:rFonts w:eastAsia="Calibri"/>
          <w:lang w:val="es-ES" w:eastAsia="de-DE"/>
        </w:rPr>
        <w:t>de animales autorizados, con agregado de grasa comestible, perfectamente trituradas y mezcladas, emulsionado o no, elaborado con ingredientes de uso permitido e introducido en tripas o fundas autorizadas, ahumado o no. Para efectos de este reglamento el chorizo precocido se considera como un producto crudo.</w:t>
      </w:r>
    </w:p>
    <w:p w14:paraId="7FA00073" w14:textId="77777777" w:rsidR="00477593" w:rsidRDefault="00477593" w:rsidP="00142941">
      <w:pPr>
        <w:widowControl w:val="0"/>
        <w:tabs>
          <w:tab w:val="left" w:pos="2550"/>
        </w:tabs>
        <w:overflowPunct w:val="0"/>
        <w:autoSpaceDE w:val="0"/>
        <w:autoSpaceDN w:val="0"/>
        <w:adjustRightInd w:val="0"/>
        <w:ind w:left="0" w:right="0"/>
        <w:textAlignment w:val="baseline"/>
        <w:rPr>
          <w:rFonts w:eastAsia="Calibri"/>
          <w:lang w:val="es-ES" w:eastAsia="de-DE"/>
        </w:rPr>
      </w:pPr>
    </w:p>
    <w:p w14:paraId="0CCE92B9" w14:textId="41519D92" w:rsidR="00E3741D" w:rsidRDefault="003B03D0" w:rsidP="00E555DB">
      <w:pPr>
        <w:widowControl w:val="0"/>
        <w:tabs>
          <w:tab w:val="left" w:pos="2550"/>
        </w:tabs>
        <w:overflowPunct w:val="0"/>
        <w:autoSpaceDE w:val="0"/>
        <w:autoSpaceDN w:val="0"/>
        <w:adjustRightInd w:val="0"/>
        <w:ind w:left="0" w:right="0"/>
        <w:textAlignment w:val="baseline"/>
        <w:rPr>
          <w:rFonts w:eastAsia="Calibri"/>
          <w:sz w:val="20"/>
          <w:szCs w:val="20"/>
          <w:lang w:eastAsia="de-DE"/>
        </w:rPr>
      </w:pPr>
      <w:r w:rsidRPr="008A75B4">
        <w:rPr>
          <w:rFonts w:eastAsia="Calibri"/>
          <w:b/>
          <w:bCs/>
          <w:sz w:val="20"/>
          <w:szCs w:val="20"/>
          <w:lang w:eastAsia="de-DE"/>
        </w:rPr>
        <w:t>N</w:t>
      </w:r>
      <w:r w:rsidR="008A75B4" w:rsidRPr="008A75B4">
        <w:rPr>
          <w:rFonts w:eastAsia="Calibri"/>
          <w:b/>
          <w:bCs/>
          <w:sz w:val="20"/>
          <w:szCs w:val="20"/>
          <w:lang w:eastAsia="de-DE"/>
        </w:rPr>
        <w:t>OTA.</w:t>
      </w:r>
      <w:r w:rsidRPr="008A75B4">
        <w:rPr>
          <w:rFonts w:eastAsia="Calibri"/>
          <w:sz w:val="20"/>
          <w:szCs w:val="20"/>
          <w:lang w:eastAsia="de-DE"/>
        </w:rPr>
        <w:t xml:space="preserve"> No se permite el uso, reincorporación ni aprovechamiento de productos cárnicos cocidos que hayan salido de la planta de proceso, ya que una vez fuera de las instalaciones no es posible verificar sus condiciones de conservación, almacenamiento, manipulación y transporte, ni confirmar el cumplimiento de los requisitos de inocuidad, temperatura, higiene, integridad del empaque y control microbiológico establecidos por la normativa sanitaria vigente; por lo tanto, queda estrictamente prohibido su reingreso o utilización en la línea de producción.</w:t>
      </w:r>
    </w:p>
    <w:p w14:paraId="6CD9C8B8" w14:textId="77777777" w:rsidR="00601893" w:rsidRPr="00EA1D1D" w:rsidRDefault="00601893" w:rsidP="00E555DB">
      <w:pPr>
        <w:widowControl w:val="0"/>
        <w:tabs>
          <w:tab w:val="left" w:pos="2550"/>
        </w:tabs>
        <w:overflowPunct w:val="0"/>
        <w:autoSpaceDE w:val="0"/>
        <w:autoSpaceDN w:val="0"/>
        <w:adjustRightInd w:val="0"/>
        <w:ind w:left="0" w:right="0"/>
        <w:textAlignment w:val="baseline"/>
        <w:rPr>
          <w:rFonts w:eastAsia="Calibri"/>
          <w:lang w:eastAsia="de-DE"/>
        </w:rPr>
      </w:pPr>
    </w:p>
    <w:tbl>
      <w:tblPr>
        <w:tblStyle w:val="Tablaconcuadrcula1"/>
        <w:tblW w:w="0" w:type="auto"/>
        <w:jc w:val="center"/>
        <w:tblLook w:val="04A0" w:firstRow="1" w:lastRow="0" w:firstColumn="1" w:lastColumn="0" w:noHBand="0" w:noVBand="1"/>
      </w:tblPr>
      <w:tblGrid>
        <w:gridCol w:w="2350"/>
        <w:gridCol w:w="2040"/>
        <w:gridCol w:w="3969"/>
      </w:tblGrid>
      <w:tr w:rsidR="00E3741D" w:rsidRPr="00601893" w14:paraId="110FE4FC" w14:textId="77777777" w:rsidTr="00A950BF">
        <w:trPr>
          <w:trHeight w:val="340"/>
          <w:jc w:val="center"/>
        </w:trPr>
        <w:tc>
          <w:tcPr>
            <w:tcW w:w="2350" w:type="dxa"/>
            <w:shd w:val="clear" w:color="auto" w:fill="B8CCE4" w:themeFill="accent1" w:themeFillTint="66"/>
            <w:vAlign w:val="center"/>
          </w:tcPr>
          <w:p w14:paraId="6BDF7C9A" w14:textId="77777777" w:rsidR="00E3741D" w:rsidRPr="00601893" w:rsidRDefault="00E3741D" w:rsidP="00E555DB">
            <w:pPr>
              <w:tabs>
                <w:tab w:val="left" w:pos="2550"/>
              </w:tabs>
              <w:overflowPunct w:val="0"/>
              <w:autoSpaceDE w:val="0"/>
              <w:autoSpaceDN w:val="0"/>
              <w:adjustRightInd w:val="0"/>
              <w:jc w:val="center"/>
              <w:textAlignment w:val="baseline"/>
              <w:rPr>
                <w:rFonts w:ascii="Arial" w:hAnsi="Arial" w:cs="Arial"/>
                <w:b/>
                <w:bCs/>
                <w:sz w:val="24"/>
                <w:szCs w:val="24"/>
                <w:lang w:eastAsia="de-DE"/>
              </w:rPr>
            </w:pPr>
            <w:r w:rsidRPr="00601893">
              <w:rPr>
                <w:rFonts w:ascii="Arial" w:hAnsi="Arial" w:cs="Arial"/>
                <w:b/>
                <w:bCs/>
                <w:sz w:val="24"/>
                <w:szCs w:val="24"/>
                <w:lang w:eastAsia="de-DE"/>
              </w:rPr>
              <w:t>CARACTERÍSTICA</w:t>
            </w:r>
          </w:p>
        </w:tc>
        <w:tc>
          <w:tcPr>
            <w:tcW w:w="2040" w:type="dxa"/>
            <w:shd w:val="clear" w:color="auto" w:fill="B8CCE4" w:themeFill="accent1" w:themeFillTint="66"/>
            <w:vAlign w:val="center"/>
          </w:tcPr>
          <w:p w14:paraId="77BBFF07" w14:textId="7FC0F8B3" w:rsidR="00B64B22" w:rsidRPr="00601893" w:rsidRDefault="00B64B22" w:rsidP="00E555DB">
            <w:pPr>
              <w:tabs>
                <w:tab w:val="left" w:pos="2550"/>
              </w:tabs>
              <w:overflowPunct w:val="0"/>
              <w:autoSpaceDE w:val="0"/>
              <w:autoSpaceDN w:val="0"/>
              <w:adjustRightInd w:val="0"/>
              <w:jc w:val="center"/>
              <w:textAlignment w:val="baseline"/>
              <w:rPr>
                <w:rFonts w:ascii="Arial" w:hAnsi="Arial" w:cs="Arial"/>
                <w:b/>
                <w:bCs/>
                <w:sz w:val="24"/>
                <w:szCs w:val="24"/>
                <w:lang w:eastAsia="de-DE"/>
              </w:rPr>
            </w:pPr>
            <w:r w:rsidRPr="00601893">
              <w:rPr>
                <w:rFonts w:ascii="Arial" w:hAnsi="Arial" w:cs="Arial"/>
                <w:b/>
                <w:bCs/>
                <w:sz w:val="24"/>
                <w:szCs w:val="24"/>
                <w:lang w:eastAsia="de-DE"/>
              </w:rPr>
              <w:t>PARÁMETRO</w:t>
            </w:r>
          </w:p>
        </w:tc>
        <w:tc>
          <w:tcPr>
            <w:tcW w:w="3969" w:type="dxa"/>
            <w:shd w:val="clear" w:color="auto" w:fill="B8CCE4" w:themeFill="accent1" w:themeFillTint="66"/>
            <w:vAlign w:val="center"/>
          </w:tcPr>
          <w:p w14:paraId="02339CB8" w14:textId="77777777" w:rsidR="00E3741D" w:rsidRPr="00601893" w:rsidRDefault="00E3741D" w:rsidP="00E555DB">
            <w:pPr>
              <w:tabs>
                <w:tab w:val="left" w:pos="2550"/>
              </w:tabs>
              <w:overflowPunct w:val="0"/>
              <w:autoSpaceDE w:val="0"/>
              <w:autoSpaceDN w:val="0"/>
              <w:adjustRightInd w:val="0"/>
              <w:jc w:val="center"/>
              <w:textAlignment w:val="baseline"/>
              <w:rPr>
                <w:rFonts w:ascii="Arial" w:hAnsi="Arial" w:cs="Arial"/>
                <w:b/>
                <w:bCs/>
                <w:sz w:val="24"/>
                <w:szCs w:val="24"/>
                <w:lang w:eastAsia="de-DE"/>
              </w:rPr>
            </w:pPr>
            <w:r w:rsidRPr="00601893">
              <w:rPr>
                <w:rFonts w:ascii="Arial" w:hAnsi="Arial" w:cs="Arial"/>
                <w:b/>
                <w:bCs/>
                <w:sz w:val="24"/>
                <w:szCs w:val="24"/>
                <w:lang w:eastAsia="de-DE"/>
              </w:rPr>
              <w:t>MÉTODO</w:t>
            </w:r>
          </w:p>
        </w:tc>
      </w:tr>
      <w:tr w:rsidR="00A950BF" w:rsidRPr="00601893" w14:paraId="3EB35E65" w14:textId="77777777" w:rsidTr="00A950BF">
        <w:trPr>
          <w:trHeight w:val="340"/>
          <w:jc w:val="center"/>
        </w:trPr>
        <w:tc>
          <w:tcPr>
            <w:tcW w:w="2350" w:type="dxa"/>
            <w:vAlign w:val="center"/>
          </w:tcPr>
          <w:p w14:paraId="29D05C7C" w14:textId="77777777" w:rsidR="00A950BF" w:rsidRPr="00601893" w:rsidRDefault="00A950BF" w:rsidP="00A950BF">
            <w:pPr>
              <w:tabs>
                <w:tab w:val="left" w:pos="2550"/>
              </w:tabs>
              <w:overflowPunct w:val="0"/>
              <w:autoSpaceDE w:val="0"/>
              <w:autoSpaceDN w:val="0"/>
              <w:adjustRightInd w:val="0"/>
              <w:jc w:val="center"/>
              <w:textAlignment w:val="baseline"/>
              <w:rPr>
                <w:rFonts w:ascii="Arial" w:hAnsi="Arial" w:cs="Arial"/>
                <w:sz w:val="24"/>
                <w:szCs w:val="24"/>
                <w:lang w:eastAsia="de-DE"/>
              </w:rPr>
            </w:pPr>
            <w:r w:rsidRPr="00601893">
              <w:rPr>
                <w:rFonts w:ascii="Arial" w:hAnsi="Arial" w:cs="Arial"/>
                <w:sz w:val="24"/>
                <w:szCs w:val="24"/>
                <w:lang w:eastAsia="de-DE"/>
              </w:rPr>
              <w:t>Proteína Total</w:t>
            </w:r>
          </w:p>
        </w:tc>
        <w:tc>
          <w:tcPr>
            <w:tcW w:w="2040" w:type="dxa"/>
            <w:vAlign w:val="center"/>
          </w:tcPr>
          <w:p w14:paraId="3978CFB9" w14:textId="77777777" w:rsidR="00A950BF" w:rsidRPr="00601893" w:rsidRDefault="00A950BF" w:rsidP="00A950BF">
            <w:pPr>
              <w:tabs>
                <w:tab w:val="left" w:pos="2550"/>
              </w:tabs>
              <w:overflowPunct w:val="0"/>
              <w:autoSpaceDE w:val="0"/>
              <w:autoSpaceDN w:val="0"/>
              <w:adjustRightInd w:val="0"/>
              <w:jc w:val="center"/>
              <w:textAlignment w:val="baseline"/>
              <w:rPr>
                <w:rFonts w:ascii="Arial" w:hAnsi="Arial" w:cs="Arial"/>
                <w:sz w:val="24"/>
                <w:szCs w:val="24"/>
                <w:lang w:eastAsia="de-DE"/>
              </w:rPr>
            </w:pPr>
            <w:r w:rsidRPr="00601893">
              <w:rPr>
                <w:rFonts w:ascii="Arial" w:hAnsi="Arial" w:cs="Arial"/>
                <w:sz w:val="24"/>
                <w:szCs w:val="24"/>
                <w:lang w:eastAsia="de-DE"/>
              </w:rPr>
              <w:t>Mínimo 11%</w:t>
            </w:r>
          </w:p>
        </w:tc>
        <w:tc>
          <w:tcPr>
            <w:tcW w:w="3969" w:type="dxa"/>
            <w:vAlign w:val="center"/>
          </w:tcPr>
          <w:p w14:paraId="199481AD" w14:textId="77777777" w:rsidR="00A950BF" w:rsidRPr="00601893" w:rsidRDefault="00A950BF" w:rsidP="00A950BF">
            <w:pPr>
              <w:tabs>
                <w:tab w:val="left" w:pos="2550"/>
              </w:tabs>
              <w:overflowPunct w:val="0"/>
              <w:autoSpaceDE w:val="0"/>
              <w:autoSpaceDN w:val="0"/>
              <w:adjustRightInd w:val="0"/>
              <w:textAlignment w:val="baseline"/>
              <w:rPr>
                <w:rFonts w:ascii="Arial" w:hAnsi="Arial" w:cs="Arial"/>
                <w:sz w:val="24"/>
                <w:szCs w:val="24"/>
                <w:lang w:eastAsia="de-DE"/>
              </w:rPr>
            </w:pPr>
            <w:r w:rsidRPr="00601893">
              <w:rPr>
                <w:rFonts w:ascii="Arial" w:hAnsi="Arial" w:cs="Arial"/>
                <w:sz w:val="24"/>
                <w:szCs w:val="24"/>
                <w:lang w:eastAsia="de-DE"/>
              </w:rPr>
              <w:t>1. AOAC 960.52</w:t>
            </w:r>
          </w:p>
          <w:p w14:paraId="713F86D6" w14:textId="77777777" w:rsidR="00A950BF" w:rsidRPr="00601893" w:rsidRDefault="00A950BF" w:rsidP="00A950BF">
            <w:pPr>
              <w:tabs>
                <w:tab w:val="left" w:pos="2550"/>
              </w:tabs>
              <w:overflowPunct w:val="0"/>
              <w:autoSpaceDE w:val="0"/>
              <w:autoSpaceDN w:val="0"/>
              <w:adjustRightInd w:val="0"/>
              <w:textAlignment w:val="baseline"/>
              <w:rPr>
                <w:rFonts w:ascii="Arial" w:hAnsi="Arial" w:cs="Arial"/>
                <w:sz w:val="24"/>
                <w:szCs w:val="24"/>
                <w:lang w:eastAsia="de-DE"/>
              </w:rPr>
            </w:pPr>
            <w:r w:rsidRPr="00601893">
              <w:rPr>
                <w:rFonts w:ascii="Arial" w:hAnsi="Arial" w:cs="Arial"/>
                <w:sz w:val="24"/>
                <w:szCs w:val="24"/>
                <w:lang w:eastAsia="de-DE"/>
              </w:rPr>
              <w:t>2. AOAC 981.10</w:t>
            </w:r>
          </w:p>
          <w:p w14:paraId="6AC5BB67" w14:textId="2D24BA67" w:rsidR="00A950BF" w:rsidRPr="00601893" w:rsidRDefault="00A950BF" w:rsidP="00A950BF">
            <w:pPr>
              <w:tabs>
                <w:tab w:val="left" w:pos="2550"/>
              </w:tabs>
              <w:overflowPunct w:val="0"/>
              <w:autoSpaceDE w:val="0"/>
              <w:autoSpaceDN w:val="0"/>
              <w:adjustRightInd w:val="0"/>
              <w:jc w:val="both"/>
              <w:textAlignment w:val="baseline"/>
              <w:rPr>
                <w:rFonts w:ascii="Arial" w:hAnsi="Arial" w:cs="Arial"/>
                <w:sz w:val="24"/>
                <w:szCs w:val="24"/>
                <w:lang w:eastAsia="de-DE"/>
              </w:rPr>
            </w:pPr>
            <w:r w:rsidRPr="00601893">
              <w:rPr>
                <w:rFonts w:ascii="Arial" w:hAnsi="Arial" w:cs="Arial"/>
                <w:sz w:val="24"/>
                <w:szCs w:val="24"/>
                <w:lang w:eastAsia="de-DE"/>
              </w:rPr>
              <w:t>3.</w:t>
            </w:r>
            <w:r>
              <w:rPr>
                <w:rFonts w:ascii="Arial" w:hAnsi="Arial" w:cs="Arial"/>
                <w:sz w:val="24"/>
                <w:szCs w:val="24"/>
                <w:lang w:eastAsia="de-DE"/>
              </w:rPr>
              <w:t xml:space="preserve"> </w:t>
            </w:r>
            <w:r w:rsidRPr="00601893">
              <w:rPr>
                <w:rFonts w:ascii="Arial" w:hAnsi="Arial" w:cs="Arial"/>
                <w:sz w:val="24"/>
                <w:szCs w:val="24"/>
                <w:lang w:eastAsia="de-DE"/>
              </w:rPr>
              <w:t>Codex CXS 234 – 1999, ISO 937</w:t>
            </w:r>
          </w:p>
        </w:tc>
      </w:tr>
      <w:tr w:rsidR="00A950BF" w:rsidRPr="00601893" w14:paraId="73541866" w14:textId="77777777" w:rsidTr="00A950BF">
        <w:trPr>
          <w:trHeight w:val="340"/>
          <w:jc w:val="center"/>
        </w:trPr>
        <w:tc>
          <w:tcPr>
            <w:tcW w:w="2350" w:type="dxa"/>
            <w:vAlign w:val="center"/>
          </w:tcPr>
          <w:p w14:paraId="02392BD3" w14:textId="77777777" w:rsidR="00A950BF" w:rsidRPr="00601893" w:rsidRDefault="00A950BF" w:rsidP="00A950BF">
            <w:pPr>
              <w:tabs>
                <w:tab w:val="left" w:pos="2550"/>
              </w:tabs>
              <w:overflowPunct w:val="0"/>
              <w:autoSpaceDE w:val="0"/>
              <w:autoSpaceDN w:val="0"/>
              <w:adjustRightInd w:val="0"/>
              <w:jc w:val="center"/>
              <w:textAlignment w:val="baseline"/>
              <w:rPr>
                <w:rFonts w:ascii="Arial" w:hAnsi="Arial" w:cs="Arial"/>
                <w:sz w:val="24"/>
                <w:szCs w:val="24"/>
                <w:lang w:eastAsia="de-DE"/>
              </w:rPr>
            </w:pPr>
            <w:r w:rsidRPr="00601893">
              <w:rPr>
                <w:rFonts w:ascii="Arial" w:hAnsi="Arial" w:cs="Arial"/>
                <w:sz w:val="24"/>
                <w:szCs w:val="24"/>
                <w:lang w:eastAsia="de-DE"/>
              </w:rPr>
              <w:t>Grasa Total</w:t>
            </w:r>
          </w:p>
        </w:tc>
        <w:tc>
          <w:tcPr>
            <w:tcW w:w="2040" w:type="dxa"/>
            <w:vAlign w:val="center"/>
          </w:tcPr>
          <w:p w14:paraId="6652FD0A" w14:textId="20BB3509" w:rsidR="00A950BF" w:rsidRPr="00601893" w:rsidRDefault="00A950BF" w:rsidP="00A950BF">
            <w:pPr>
              <w:tabs>
                <w:tab w:val="left" w:pos="2550"/>
              </w:tabs>
              <w:overflowPunct w:val="0"/>
              <w:autoSpaceDE w:val="0"/>
              <w:autoSpaceDN w:val="0"/>
              <w:adjustRightInd w:val="0"/>
              <w:jc w:val="center"/>
              <w:textAlignment w:val="baseline"/>
              <w:rPr>
                <w:rFonts w:ascii="Arial" w:hAnsi="Arial" w:cs="Arial"/>
                <w:sz w:val="24"/>
                <w:szCs w:val="24"/>
                <w:lang w:eastAsia="de-DE"/>
              </w:rPr>
            </w:pPr>
            <w:r w:rsidRPr="00601893">
              <w:rPr>
                <w:rFonts w:ascii="Arial" w:hAnsi="Arial" w:cs="Arial"/>
                <w:sz w:val="24"/>
                <w:szCs w:val="24"/>
                <w:lang w:eastAsia="de-DE"/>
              </w:rPr>
              <w:t>Máximo 25%</w:t>
            </w:r>
          </w:p>
        </w:tc>
        <w:tc>
          <w:tcPr>
            <w:tcW w:w="3969" w:type="dxa"/>
            <w:vAlign w:val="center"/>
          </w:tcPr>
          <w:p w14:paraId="2B22A1D2" w14:textId="77777777" w:rsidR="00A950BF" w:rsidRPr="00942017" w:rsidRDefault="00A950BF" w:rsidP="00A950BF">
            <w:pPr>
              <w:pStyle w:val="Prrafodelista"/>
              <w:numPr>
                <w:ilvl w:val="0"/>
                <w:numId w:val="36"/>
              </w:numPr>
              <w:overflowPunct w:val="0"/>
              <w:autoSpaceDE w:val="0"/>
              <w:autoSpaceDN w:val="0"/>
              <w:adjustRightInd w:val="0"/>
              <w:ind w:left="320" w:hanging="320"/>
              <w:textAlignment w:val="baseline"/>
              <w:rPr>
                <w:rFonts w:ascii="Arial" w:hAnsi="Arial" w:cs="Arial"/>
                <w:sz w:val="24"/>
                <w:szCs w:val="24"/>
                <w:lang w:eastAsia="de-DE"/>
              </w:rPr>
            </w:pPr>
            <w:r w:rsidRPr="00942017">
              <w:rPr>
                <w:rFonts w:ascii="Arial" w:hAnsi="Arial" w:cs="Arial"/>
                <w:sz w:val="24"/>
                <w:szCs w:val="24"/>
                <w:lang w:eastAsia="de-DE"/>
              </w:rPr>
              <w:t>AOAC 991.36</w:t>
            </w:r>
          </w:p>
          <w:p w14:paraId="18C25C1A" w14:textId="6AA6CC94" w:rsidR="00A950BF" w:rsidRPr="00A950BF" w:rsidRDefault="00A950BF" w:rsidP="00A950BF">
            <w:pPr>
              <w:pStyle w:val="Prrafodelista"/>
              <w:numPr>
                <w:ilvl w:val="0"/>
                <w:numId w:val="36"/>
              </w:numPr>
              <w:overflowPunct w:val="0"/>
              <w:autoSpaceDE w:val="0"/>
              <w:autoSpaceDN w:val="0"/>
              <w:adjustRightInd w:val="0"/>
              <w:ind w:left="320" w:hanging="320"/>
              <w:jc w:val="both"/>
              <w:textAlignment w:val="baseline"/>
              <w:rPr>
                <w:lang w:eastAsia="de-DE"/>
              </w:rPr>
            </w:pPr>
            <w:r w:rsidRPr="00942017">
              <w:rPr>
                <w:rFonts w:ascii="Arial" w:hAnsi="Arial" w:cs="Arial"/>
                <w:sz w:val="24"/>
                <w:szCs w:val="24"/>
                <w:lang w:eastAsia="de-DE"/>
              </w:rPr>
              <w:t>ISO 1443</w:t>
            </w:r>
          </w:p>
        </w:tc>
      </w:tr>
      <w:tr w:rsidR="00D9773E" w:rsidRPr="00601893" w14:paraId="6151B6F5" w14:textId="77777777" w:rsidTr="00A950BF">
        <w:trPr>
          <w:trHeight w:val="340"/>
          <w:jc w:val="center"/>
        </w:trPr>
        <w:tc>
          <w:tcPr>
            <w:tcW w:w="2350" w:type="dxa"/>
            <w:vAlign w:val="center"/>
          </w:tcPr>
          <w:p w14:paraId="7C3901C7" w14:textId="25CCE894" w:rsidR="00D9773E" w:rsidRPr="00601893" w:rsidRDefault="00D9773E" w:rsidP="00D9773E">
            <w:pPr>
              <w:tabs>
                <w:tab w:val="left" w:pos="2550"/>
              </w:tabs>
              <w:overflowPunct w:val="0"/>
              <w:autoSpaceDE w:val="0"/>
              <w:autoSpaceDN w:val="0"/>
              <w:adjustRightInd w:val="0"/>
              <w:jc w:val="center"/>
              <w:textAlignment w:val="baseline"/>
              <w:rPr>
                <w:rFonts w:ascii="Arial" w:hAnsi="Arial" w:cs="Arial"/>
                <w:sz w:val="24"/>
                <w:szCs w:val="24"/>
                <w:lang w:eastAsia="de-DE"/>
              </w:rPr>
            </w:pPr>
            <w:r w:rsidRPr="00601893">
              <w:rPr>
                <w:rFonts w:ascii="Arial" w:hAnsi="Arial" w:cs="Arial"/>
                <w:sz w:val="24"/>
                <w:szCs w:val="24"/>
                <w:lang w:eastAsia="de-DE"/>
              </w:rPr>
              <w:t>Carbohidratos</w:t>
            </w:r>
          </w:p>
        </w:tc>
        <w:tc>
          <w:tcPr>
            <w:tcW w:w="2040" w:type="dxa"/>
            <w:vAlign w:val="center"/>
          </w:tcPr>
          <w:p w14:paraId="320631E5" w14:textId="0567A6D7" w:rsidR="00D9773E" w:rsidRPr="00601893" w:rsidRDefault="00D9773E" w:rsidP="00D9773E">
            <w:pPr>
              <w:tabs>
                <w:tab w:val="left" w:pos="2550"/>
              </w:tabs>
              <w:overflowPunct w:val="0"/>
              <w:autoSpaceDE w:val="0"/>
              <w:autoSpaceDN w:val="0"/>
              <w:adjustRightInd w:val="0"/>
              <w:jc w:val="center"/>
              <w:textAlignment w:val="baseline"/>
              <w:rPr>
                <w:rFonts w:ascii="Arial" w:hAnsi="Arial" w:cs="Arial"/>
                <w:sz w:val="24"/>
                <w:szCs w:val="24"/>
                <w:lang w:eastAsia="de-DE"/>
              </w:rPr>
            </w:pPr>
            <w:r w:rsidRPr="00601893">
              <w:rPr>
                <w:rFonts w:ascii="Arial" w:hAnsi="Arial" w:cs="Arial"/>
                <w:sz w:val="24"/>
                <w:szCs w:val="24"/>
                <w:lang w:eastAsia="de-DE"/>
              </w:rPr>
              <w:t xml:space="preserve">Máximo </w:t>
            </w:r>
            <w:r w:rsidRPr="0086272E">
              <w:rPr>
                <w:rFonts w:ascii="Arial" w:hAnsi="Arial" w:cs="Arial"/>
                <w:sz w:val="24"/>
                <w:szCs w:val="24"/>
                <w:lang w:eastAsia="de-DE"/>
              </w:rPr>
              <w:t>5</w:t>
            </w:r>
            <w:r w:rsidRPr="00601893">
              <w:rPr>
                <w:rFonts w:ascii="Arial" w:hAnsi="Arial" w:cs="Arial"/>
                <w:sz w:val="24"/>
                <w:szCs w:val="24"/>
                <w:lang w:eastAsia="de-DE"/>
              </w:rPr>
              <w:t>%</w:t>
            </w:r>
          </w:p>
        </w:tc>
        <w:tc>
          <w:tcPr>
            <w:tcW w:w="3969" w:type="dxa"/>
            <w:vAlign w:val="center"/>
          </w:tcPr>
          <w:p w14:paraId="32B4E8BF" w14:textId="27656B53" w:rsidR="00D9773E" w:rsidRPr="00601893" w:rsidRDefault="00D9773E" w:rsidP="00A950BF">
            <w:pPr>
              <w:tabs>
                <w:tab w:val="left" w:pos="2550"/>
              </w:tabs>
              <w:overflowPunct w:val="0"/>
              <w:autoSpaceDE w:val="0"/>
              <w:autoSpaceDN w:val="0"/>
              <w:adjustRightInd w:val="0"/>
              <w:jc w:val="both"/>
              <w:textAlignment w:val="baseline"/>
              <w:rPr>
                <w:rFonts w:ascii="Arial" w:hAnsi="Arial" w:cs="Arial"/>
                <w:sz w:val="24"/>
                <w:szCs w:val="24"/>
                <w:lang w:eastAsia="de-DE"/>
              </w:rPr>
            </w:pPr>
            <w:r w:rsidRPr="00601893">
              <w:rPr>
                <w:rFonts w:ascii="Arial" w:hAnsi="Arial" w:cs="Arial"/>
                <w:sz w:val="24"/>
                <w:szCs w:val="24"/>
                <w:lang w:eastAsia="de-DE"/>
              </w:rPr>
              <w:t>Cálculo por diferencia</w:t>
            </w:r>
          </w:p>
        </w:tc>
      </w:tr>
      <w:tr w:rsidR="0086272E" w:rsidRPr="00601893" w14:paraId="4569D43B" w14:textId="77777777" w:rsidTr="00A950BF">
        <w:trPr>
          <w:trHeight w:val="340"/>
          <w:jc w:val="center"/>
        </w:trPr>
        <w:tc>
          <w:tcPr>
            <w:tcW w:w="2350" w:type="dxa"/>
            <w:vAlign w:val="center"/>
          </w:tcPr>
          <w:p w14:paraId="026CE92D" w14:textId="3A5DB498" w:rsidR="0086272E" w:rsidRPr="00601893" w:rsidRDefault="0086272E" w:rsidP="0086272E">
            <w:pPr>
              <w:tabs>
                <w:tab w:val="left" w:pos="2550"/>
              </w:tabs>
              <w:overflowPunct w:val="0"/>
              <w:autoSpaceDE w:val="0"/>
              <w:autoSpaceDN w:val="0"/>
              <w:adjustRightInd w:val="0"/>
              <w:jc w:val="center"/>
              <w:textAlignment w:val="baseline"/>
              <w:rPr>
                <w:lang w:eastAsia="de-DE"/>
              </w:rPr>
            </w:pPr>
            <w:r w:rsidRPr="008850D1">
              <w:rPr>
                <w:rFonts w:ascii="Arial" w:hAnsi="Arial" w:cs="Arial"/>
                <w:sz w:val="24"/>
                <w:szCs w:val="24"/>
                <w:lang w:eastAsia="de-DE"/>
              </w:rPr>
              <w:t>Aglutinantes</w:t>
            </w:r>
          </w:p>
        </w:tc>
        <w:tc>
          <w:tcPr>
            <w:tcW w:w="2040" w:type="dxa"/>
            <w:vAlign w:val="center"/>
          </w:tcPr>
          <w:p w14:paraId="273A12EE" w14:textId="0EE3FC0C" w:rsidR="0086272E" w:rsidRPr="00601893" w:rsidRDefault="0086272E" w:rsidP="0086272E">
            <w:pPr>
              <w:tabs>
                <w:tab w:val="left" w:pos="2550"/>
              </w:tabs>
              <w:overflowPunct w:val="0"/>
              <w:autoSpaceDE w:val="0"/>
              <w:autoSpaceDN w:val="0"/>
              <w:adjustRightInd w:val="0"/>
              <w:jc w:val="center"/>
              <w:textAlignment w:val="baseline"/>
              <w:rPr>
                <w:lang w:eastAsia="de-DE"/>
              </w:rPr>
            </w:pPr>
            <w:r w:rsidRPr="008850D1">
              <w:rPr>
                <w:rFonts w:ascii="Arial" w:hAnsi="Arial" w:cs="Arial"/>
                <w:sz w:val="24"/>
                <w:szCs w:val="24"/>
                <w:lang w:eastAsia="de-DE"/>
              </w:rPr>
              <w:t>Máximo 5%</w:t>
            </w:r>
          </w:p>
        </w:tc>
        <w:tc>
          <w:tcPr>
            <w:tcW w:w="3969" w:type="dxa"/>
            <w:vAlign w:val="center"/>
          </w:tcPr>
          <w:p w14:paraId="79F4F50C" w14:textId="3462BCCD" w:rsidR="0086272E" w:rsidRPr="00601893" w:rsidRDefault="005822F6" w:rsidP="0086272E">
            <w:pPr>
              <w:tabs>
                <w:tab w:val="left" w:pos="2550"/>
              </w:tabs>
              <w:overflowPunct w:val="0"/>
              <w:autoSpaceDE w:val="0"/>
              <w:autoSpaceDN w:val="0"/>
              <w:adjustRightInd w:val="0"/>
              <w:jc w:val="center"/>
              <w:textAlignment w:val="baseline"/>
              <w:rPr>
                <w:lang w:eastAsia="de-DE"/>
              </w:rPr>
            </w:pPr>
            <w:r>
              <w:rPr>
                <w:lang w:eastAsia="de-DE"/>
              </w:rPr>
              <w:t>--</w:t>
            </w:r>
          </w:p>
        </w:tc>
      </w:tr>
    </w:tbl>
    <w:p w14:paraId="13847D3B" w14:textId="77777777" w:rsidR="00E555DB" w:rsidRDefault="00E555DB" w:rsidP="00E555DB">
      <w:pPr>
        <w:widowControl w:val="0"/>
        <w:tabs>
          <w:tab w:val="left" w:pos="2550"/>
        </w:tabs>
        <w:overflowPunct w:val="0"/>
        <w:autoSpaceDE w:val="0"/>
        <w:autoSpaceDN w:val="0"/>
        <w:adjustRightInd w:val="0"/>
        <w:ind w:left="0" w:right="0"/>
        <w:textAlignment w:val="baseline"/>
        <w:rPr>
          <w:rFonts w:eastAsia="Calibri"/>
          <w:lang w:val="es-ES" w:eastAsia="de-DE"/>
        </w:rPr>
      </w:pPr>
    </w:p>
    <w:p w14:paraId="74C89E2D" w14:textId="77777777" w:rsidR="00601893" w:rsidRDefault="00601893" w:rsidP="00E555DB">
      <w:pPr>
        <w:widowControl w:val="0"/>
        <w:tabs>
          <w:tab w:val="left" w:pos="2550"/>
        </w:tabs>
        <w:overflowPunct w:val="0"/>
        <w:autoSpaceDE w:val="0"/>
        <w:autoSpaceDN w:val="0"/>
        <w:adjustRightInd w:val="0"/>
        <w:ind w:left="0" w:right="0"/>
        <w:textAlignment w:val="baseline"/>
        <w:rPr>
          <w:rFonts w:eastAsia="Calibri"/>
          <w:lang w:val="es-ES" w:eastAsia="de-DE"/>
        </w:rPr>
      </w:pPr>
    </w:p>
    <w:p w14:paraId="38723CB2" w14:textId="77777777" w:rsidR="005822F6" w:rsidRDefault="005822F6" w:rsidP="00E555DB">
      <w:pPr>
        <w:widowControl w:val="0"/>
        <w:tabs>
          <w:tab w:val="left" w:pos="2550"/>
        </w:tabs>
        <w:overflowPunct w:val="0"/>
        <w:autoSpaceDE w:val="0"/>
        <w:autoSpaceDN w:val="0"/>
        <w:adjustRightInd w:val="0"/>
        <w:ind w:left="0" w:right="0"/>
        <w:textAlignment w:val="baseline"/>
        <w:rPr>
          <w:rFonts w:eastAsia="Calibri"/>
          <w:lang w:val="es-ES" w:eastAsia="de-DE"/>
        </w:rPr>
      </w:pPr>
    </w:p>
    <w:p w14:paraId="43684482" w14:textId="77777777" w:rsidR="005822F6" w:rsidRPr="00E3741D" w:rsidRDefault="005822F6" w:rsidP="00E555DB">
      <w:pPr>
        <w:widowControl w:val="0"/>
        <w:tabs>
          <w:tab w:val="left" w:pos="2550"/>
        </w:tabs>
        <w:overflowPunct w:val="0"/>
        <w:autoSpaceDE w:val="0"/>
        <w:autoSpaceDN w:val="0"/>
        <w:adjustRightInd w:val="0"/>
        <w:ind w:left="0" w:right="0"/>
        <w:textAlignment w:val="baseline"/>
        <w:rPr>
          <w:rFonts w:eastAsia="Calibri"/>
          <w:lang w:val="es-ES" w:eastAsia="de-DE"/>
        </w:rPr>
      </w:pPr>
    </w:p>
    <w:p w14:paraId="63446A64" w14:textId="14DCBA22" w:rsidR="00E3741D" w:rsidRPr="00C17004" w:rsidRDefault="00E3741D" w:rsidP="00E555DB">
      <w:pPr>
        <w:pStyle w:val="Prrafodelista"/>
        <w:widowControl w:val="0"/>
        <w:numPr>
          <w:ilvl w:val="1"/>
          <w:numId w:val="15"/>
        </w:numPr>
        <w:tabs>
          <w:tab w:val="left" w:pos="2550"/>
        </w:tabs>
        <w:overflowPunct w:val="0"/>
        <w:autoSpaceDE w:val="0"/>
        <w:autoSpaceDN w:val="0"/>
        <w:adjustRightInd w:val="0"/>
        <w:ind w:right="0"/>
        <w:textAlignment w:val="baseline"/>
        <w:rPr>
          <w:rFonts w:eastAsia="Calibri"/>
          <w:b/>
          <w:bCs/>
          <w:lang w:val="es-ES" w:eastAsia="de-DE"/>
        </w:rPr>
      </w:pPr>
      <w:r w:rsidRPr="00C17004">
        <w:rPr>
          <w:rFonts w:eastAsia="Calibri"/>
          <w:b/>
          <w:bCs/>
          <w:lang w:val="es-ES" w:eastAsia="de-DE"/>
        </w:rPr>
        <w:lastRenderedPageBreak/>
        <w:t>MORTADELAS, SALCHICHONES, SALCHICHAS:</w:t>
      </w:r>
    </w:p>
    <w:p w14:paraId="52B265F4" w14:textId="77777777" w:rsidR="00E3741D" w:rsidRPr="00E3741D" w:rsidRDefault="00E3741D" w:rsidP="00E555DB">
      <w:pPr>
        <w:widowControl w:val="0"/>
        <w:tabs>
          <w:tab w:val="left" w:pos="2550"/>
        </w:tabs>
        <w:overflowPunct w:val="0"/>
        <w:autoSpaceDE w:val="0"/>
        <w:autoSpaceDN w:val="0"/>
        <w:adjustRightInd w:val="0"/>
        <w:ind w:left="0" w:right="0"/>
        <w:textAlignment w:val="baseline"/>
        <w:rPr>
          <w:rFonts w:eastAsia="Calibri"/>
          <w:lang w:val="es-ES" w:eastAsia="de-DE"/>
        </w:rPr>
      </w:pPr>
    </w:p>
    <w:p w14:paraId="087D1E22" w14:textId="77777777" w:rsidR="00142941" w:rsidRPr="00142941" w:rsidRDefault="00E3741D" w:rsidP="00142941">
      <w:pPr>
        <w:pStyle w:val="Prrafodelista"/>
        <w:widowControl w:val="0"/>
        <w:numPr>
          <w:ilvl w:val="2"/>
          <w:numId w:val="15"/>
        </w:numPr>
        <w:tabs>
          <w:tab w:val="left" w:pos="2550"/>
        </w:tabs>
        <w:overflowPunct w:val="0"/>
        <w:autoSpaceDE w:val="0"/>
        <w:autoSpaceDN w:val="0"/>
        <w:adjustRightInd w:val="0"/>
        <w:ind w:left="709" w:right="0"/>
        <w:textAlignment w:val="baseline"/>
        <w:rPr>
          <w:rFonts w:eastAsia="Calibri"/>
          <w:lang w:val="es-ES" w:eastAsia="de-DE"/>
        </w:rPr>
      </w:pPr>
      <w:r w:rsidRPr="00C17004">
        <w:rPr>
          <w:rFonts w:eastAsia="Calibri"/>
          <w:b/>
          <w:bCs/>
          <w:lang w:val="es-ES" w:eastAsia="de-DE"/>
        </w:rPr>
        <w:t>Salchicha</w:t>
      </w:r>
    </w:p>
    <w:p w14:paraId="0196F55F" w14:textId="77777777" w:rsidR="00142941" w:rsidRDefault="00142941" w:rsidP="00142941">
      <w:pPr>
        <w:widowControl w:val="0"/>
        <w:tabs>
          <w:tab w:val="left" w:pos="2550"/>
        </w:tabs>
        <w:overflowPunct w:val="0"/>
        <w:autoSpaceDE w:val="0"/>
        <w:autoSpaceDN w:val="0"/>
        <w:adjustRightInd w:val="0"/>
        <w:ind w:left="140" w:right="0"/>
        <w:textAlignment w:val="baseline"/>
        <w:rPr>
          <w:rFonts w:eastAsia="Calibri"/>
          <w:lang w:val="es-ES" w:eastAsia="de-DE"/>
        </w:rPr>
      </w:pPr>
    </w:p>
    <w:p w14:paraId="56D531BF" w14:textId="6C841D7A" w:rsidR="00E3741D" w:rsidRPr="00142941" w:rsidRDefault="00142941" w:rsidP="00142941">
      <w:pPr>
        <w:widowControl w:val="0"/>
        <w:tabs>
          <w:tab w:val="left" w:pos="2550"/>
        </w:tabs>
        <w:overflowPunct w:val="0"/>
        <w:autoSpaceDE w:val="0"/>
        <w:autoSpaceDN w:val="0"/>
        <w:adjustRightInd w:val="0"/>
        <w:ind w:left="0" w:right="0"/>
        <w:textAlignment w:val="baseline"/>
        <w:rPr>
          <w:rFonts w:eastAsia="Calibri"/>
          <w:lang w:val="es-ES" w:eastAsia="de-DE"/>
        </w:rPr>
      </w:pPr>
      <w:r>
        <w:rPr>
          <w:rFonts w:eastAsia="Calibri"/>
          <w:lang w:val="es-ES" w:eastAsia="de-DE"/>
        </w:rPr>
        <w:t>P</w:t>
      </w:r>
      <w:r w:rsidR="00E3741D" w:rsidRPr="00142941">
        <w:rPr>
          <w:rFonts w:eastAsia="Calibri"/>
          <w:lang w:val="es-ES" w:eastAsia="de-DE"/>
        </w:rPr>
        <w:t>roducto cocido, elaborado sobre la base de carne fresca o congelada,</w:t>
      </w:r>
      <w:r w:rsidR="00C17004" w:rsidRPr="00142941">
        <w:rPr>
          <w:rFonts w:eastAsia="Calibri"/>
          <w:lang w:val="es-ES" w:eastAsia="de-DE"/>
        </w:rPr>
        <w:t xml:space="preserve"> </w:t>
      </w:r>
      <w:r w:rsidR="00E3741D" w:rsidRPr="00142941">
        <w:rPr>
          <w:rFonts w:eastAsia="Calibri"/>
          <w:lang w:val="es-ES" w:eastAsia="de-DE"/>
        </w:rPr>
        <w:t>permitiéndose el agregado de carne cocida en los productos cocinados, de animales</w:t>
      </w:r>
      <w:r w:rsidR="00C17004" w:rsidRPr="00142941">
        <w:rPr>
          <w:rFonts w:eastAsia="Calibri"/>
          <w:lang w:val="es-ES" w:eastAsia="de-DE"/>
        </w:rPr>
        <w:t xml:space="preserve"> </w:t>
      </w:r>
      <w:r w:rsidR="00E3741D" w:rsidRPr="00142941">
        <w:rPr>
          <w:rFonts w:eastAsia="Calibri"/>
          <w:lang w:val="es-ES" w:eastAsia="de-DE"/>
        </w:rPr>
        <w:t xml:space="preserve">autorizados, con agregado de grasa comestible, </w:t>
      </w:r>
      <w:r w:rsidR="006445F7">
        <w:rPr>
          <w:rFonts w:eastAsia="Calibri"/>
          <w:lang w:val="es-ES" w:eastAsia="de-DE"/>
        </w:rPr>
        <w:t>homogéneamente</w:t>
      </w:r>
      <w:r w:rsidR="00E3741D" w:rsidRPr="00142941">
        <w:rPr>
          <w:rFonts w:eastAsia="Calibri"/>
          <w:lang w:val="es-ES" w:eastAsia="de-DE"/>
        </w:rPr>
        <w:t xml:space="preserve"> trituradas y mezcladas, emulsionado o no, elaborado con ingredientes de uso permitido e introducido en fundas autorizadas ahumado o no.</w:t>
      </w:r>
    </w:p>
    <w:p w14:paraId="4BE262B3" w14:textId="77777777" w:rsidR="00E3741D" w:rsidRPr="00E3741D" w:rsidRDefault="00E3741D" w:rsidP="00E555DB">
      <w:pPr>
        <w:widowControl w:val="0"/>
        <w:tabs>
          <w:tab w:val="left" w:pos="2550"/>
        </w:tabs>
        <w:overflowPunct w:val="0"/>
        <w:autoSpaceDE w:val="0"/>
        <w:autoSpaceDN w:val="0"/>
        <w:adjustRightInd w:val="0"/>
        <w:ind w:left="0" w:right="0"/>
        <w:textAlignment w:val="baseline"/>
        <w:rPr>
          <w:rFonts w:eastAsia="Calibri"/>
          <w:lang w:val="es-ES" w:eastAsia="de-DE"/>
        </w:rPr>
      </w:pPr>
    </w:p>
    <w:p w14:paraId="21B13766" w14:textId="77777777" w:rsidR="00142941" w:rsidRPr="00142941" w:rsidRDefault="00E3741D" w:rsidP="00142941">
      <w:pPr>
        <w:pStyle w:val="Prrafodelista"/>
        <w:widowControl w:val="0"/>
        <w:numPr>
          <w:ilvl w:val="2"/>
          <w:numId w:val="15"/>
        </w:numPr>
        <w:tabs>
          <w:tab w:val="left" w:pos="2550"/>
        </w:tabs>
        <w:overflowPunct w:val="0"/>
        <w:autoSpaceDE w:val="0"/>
        <w:autoSpaceDN w:val="0"/>
        <w:adjustRightInd w:val="0"/>
        <w:ind w:left="709" w:right="0"/>
        <w:textAlignment w:val="baseline"/>
        <w:rPr>
          <w:rFonts w:eastAsia="Calibri"/>
          <w:lang w:val="es-ES" w:eastAsia="de-DE"/>
        </w:rPr>
      </w:pPr>
      <w:r w:rsidRPr="00C17004">
        <w:rPr>
          <w:rFonts w:eastAsia="Calibri"/>
          <w:b/>
          <w:bCs/>
          <w:lang w:val="es-ES" w:eastAsia="de-DE"/>
        </w:rPr>
        <w:t>Mortadela</w:t>
      </w:r>
    </w:p>
    <w:p w14:paraId="4825F01E" w14:textId="77777777" w:rsidR="00142941" w:rsidRDefault="00142941" w:rsidP="00142941">
      <w:pPr>
        <w:widowControl w:val="0"/>
        <w:tabs>
          <w:tab w:val="left" w:pos="2550"/>
        </w:tabs>
        <w:overflowPunct w:val="0"/>
        <w:autoSpaceDE w:val="0"/>
        <w:autoSpaceDN w:val="0"/>
        <w:adjustRightInd w:val="0"/>
        <w:ind w:left="709" w:right="0"/>
        <w:textAlignment w:val="baseline"/>
        <w:rPr>
          <w:rFonts w:eastAsia="Calibri"/>
          <w:lang w:val="es-ES" w:eastAsia="de-DE"/>
        </w:rPr>
      </w:pPr>
    </w:p>
    <w:p w14:paraId="178AF7C9" w14:textId="62DB5330" w:rsidR="00E3741D" w:rsidRPr="00142941" w:rsidRDefault="00142941" w:rsidP="00142941">
      <w:pPr>
        <w:widowControl w:val="0"/>
        <w:tabs>
          <w:tab w:val="left" w:pos="2550"/>
        </w:tabs>
        <w:overflowPunct w:val="0"/>
        <w:autoSpaceDE w:val="0"/>
        <w:autoSpaceDN w:val="0"/>
        <w:adjustRightInd w:val="0"/>
        <w:ind w:left="0" w:right="0"/>
        <w:textAlignment w:val="baseline"/>
        <w:rPr>
          <w:rFonts w:eastAsia="Calibri"/>
          <w:lang w:val="es-ES" w:eastAsia="de-DE"/>
        </w:rPr>
      </w:pPr>
      <w:r>
        <w:rPr>
          <w:rFonts w:eastAsia="Calibri"/>
          <w:lang w:val="es-ES" w:eastAsia="de-DE"/>
        </w:rPr>
        <w:t>P</w:t>
      </w:r>
      <w:r w:rsidR="00E3741D" w:rsidRPr="00142941">
        <w:rPr>
          <w:rFonts w:eastAsia="Calibri"/>
          <w:lang w:val="es-ES" w:eastAsia="de-DE"/>
        </w:rPr>
        <w:t>roducto cocido, elaborado sobre la base de carne fresca o congelada,</w:t>
      </w:r>
      <w:r w:rsidR="00C17004" w:rsidRPr="00142941">
        <w:rPr>
          <w:rFonts w:eastAsia="Calibri"/>
          <w:lang w:val="es-ES" w:eastAsia="de-DE"/>
        </w:rPr>
        <w:t xml:space="preserve"> </w:t>
      </w:r>
      <w:r w:rsidR="00E3741D" w:rsidRPr="00142941">
        <w:rPr>
          <w:rFonts w:eastAsia="Calibri"/>
          <w:lang w:val="es-ES" w:eastAsia="de-DE"/>
        </w:rPr>
        <w:t>permitiéndose el agregado de carne cocida en los productos cocinados de animales</w:t>
      </w:r>
      <w:r w:rsidR="00C17004" w:rsidRPr="00142941">
        <w:rPr>
          <w:rFonts w:eastAsia="Calibri"/>
          <w:lang w:val="es-ES" w:eastAsia="de-DE"/>
        </w:rPr>
        <w:t xml:space="preserve"> </w:t>
      </w:r>
      <w:r w:rsidR="00E3741D" w:rsidRPr="00142941">
        <w:rPr>
          <w:rFonts w:eastAsia="Calibri"/>
          <w:lang w:val="es-ES" w:eastAsia="de-DE"/>
        </w:rPr>
        <w:t xml:space="preserve">autorizados, con agregado de grasa comestible, y mezcladas, emulsionado o no, elaborado con ingredientes de uso permitido e introducido en </w:t>
      </w:r>
      <w:r w:rsidR="006445F7">
        <w:rPr>
          <w:rFonts w:eastAsia="Calibri"/>
          <w:lang w:val="es-ES" w:eastAsia="de-DE"/>
        </w:rPr>
        <w:t xml:space="preserve">tripas o </w:t>
      </w:r>
      <w:r w:rsidR="00E3741D" w:rsidRPr="00142941">
        <w:rPr>
          <w:rFonts w:eastAsia="Calibri"/>
          <w:lang w:val="es-ES" w:eastAsia="de-DE"/>
        </w:rPr>
        <w:t>fundas autorizadas, ahumado o no.</w:t>
      </w:r>
    </w:p>
    <w:p w14:paraId="4950AA44" w14:textId="77777777" w:rsidR="00E3741D" w:rsidRPr="00E3741D" w:rsidRDefault="00E3741D" w:rsidP="00142941">
      <w:pPr>
        <w:widowControl w:val="0"/>
        <w:tabs>
          <w:tab w:val="left" w:pos="2550"/>
        </w:tabs>
        <w:overflowPunct w:val="0"/>
        <w:autoSpaceDE w:val="0"/>
        <w:autoSpaceDN w:val="0"/>
        <w:adjustRightInd w:val="0"/>
        <w:ind w:left="709" w:right="0"/>
        <w:textAlignment w:val="baseline"/>
        <w:rPr>
          <w:rFonts w:eastAsia="Calibri"/>
          <w:lang w:val="es-ES" w:eastAsia="de-DE"/>
        </w:rPr>
      </w:pPr>
    </w:p>
    <w:p w14:paraId="6D9008BB" w14:textId="77777777" w:rsidR="00142941" w:rsidRPr="00142941" w:rsidRDefault="00E3741D" w:rsidP="00142941">
      <w:pPr>
        <w:pStyle w:val="Prrafodelista"/>
        <w:widowControl w:val="0"/>
        <w:numPr>
          <w:ilvl w:val="2"/>
          <w:numId w:val="15"/>
        </w:numPr>
        <w:tabs>
          <w:tab w:val="left" w:pos="2550"/>
        </w:tabs>
        <w:overflowPunct w:val="0"/>
        <w:autoSpaceDE w:val="0"/>
        <w:autoSpaceDN w:val="0"/>
        <w:adjustRightInd w:val="0"/>
        <w:ind w:left="709" w:right="0"/>
        <w:textAlignment w:val="baseline"/>
        <w:rPr>
          <w:rFonts w:eastAsia="Calibri"/>
          <w:lang w:val="es-ES" w:eastAsia="de-DE"/>
        </w:rPr>
      </w:pPr>
      <w:r w:rsidRPr="00C17004">
        <w:rPr>
          <w:rFonts w:eastAsia="Calibri"/>
          <w:b/>
          <w:bCs/>
          <w:lang w:val="es-ES" w:eastAsia="de-DE"/>
        </w:rPr>
        <w:t>Salchichones</w:t>
      </w:r>
    </w:p>
    <w:p w14:paraId="1CDB6619" w14:textId="77777777" w:rsidR="00142941" w:rsidRDefault="00142941" w:rsidP="005716B8">
      <w:pPr>
        <w:widowControl w:val="0"/>
        <w:tabs>
          <w:tab w:val="left" w:pos="2550"/>
        </w:tabs>
        <w:overflowPunct w:val="0"/>
        <w:autoSpaceDE w:val="0"/>
        <w:autoSpaceDN w:val="0"/>
        <w:adjustRightInd w:val="0"/>
        <w:ind w:left="-11" w:right="0"/>
        <w:textAlignment w:val="baseline"/>
        <w:rPr>
          <w:rFonts w:eastAsia="Calibri"/>
          <w:lang w:val="es-ES" w:eastAsia="de-DE"/>
        </w:rPr>
      </w:pPr>
    </w:p>
    <w:p w14:paraId="36A0E126" w14:textId="27E88475" w:rsidR="00E3741D" w:rsidRPr="00142941" w:rsidRDefault="00142941" w:rsidP="00142941">
      <w:pPr>
        <w:widowControl w:val="0"/>
        <w:tabs>
          <w:tab w:val="left" w:pos="2550"/>
        </w:tabs>
        <w:overflowPunct w:val="0"/>
        <w:autoSpaceDE w:val="0"/>
        <w:autoSpaceDN w:val="0"/>
        <w:adjustRightInd w:val="0"/>
        <w:ind w:left="0" w:right="0"/>
        <w:textAlignment w:val="baseline"/>
        <w:rPr>
          <w:rFonts w:eastAsia="Calibri"/>
          <w:lang w:val="es-ES" w:eastAsia="de-DE"/>
        </w:rPr>
      </w:pPr>
      <w:r>
        <w:rPr>
          <w:rFonts w:eastAsia="Calibri"/>
          <w:lang w:val="es-ES" w:eastAsia="de-DE"/>
        </w:rPr>
        <w:t>P</w:t>
      </w:r>
      <w:r w:rsidR="00E3741D" w:rsidRPr="00142941">
        <w:rPr>
          <w:rFonts w:eastAsia="Calibri"/>
          <w:lang w:val="es-ES" w:eastAsia="de-DE"/>
        </w:rPr>
        <w:t>roducto cocido, elaborado sobre la base de carne fresca o congelada, permitiéndose el agregado de carne cocida en los productos cocinados de animales autorizados, con agregado de grasa comestible, y mezcladas, emulsionado o no, elaborado con ingredientes de uso permitido e introducido en fundas o tripas autorizadas, ahumado o no.</w:t>
      </w:r>
    </w:p>
    <w:p w14:paraId="54EA3E9A" w14:textId="77777777" w:rsidR="00E3741D" w:rsidRPr="00E3741D" w:rsidRDefault="00E3741D" w:rsidP="00E555DB">
      <w:pPr>
        <w:widowControl w:val="0"/>
        <w:tabs>
          <w:tab w:val="left" w:pos="2550"/>
        </w:tabs>
        <w:overflowPunct w:val="0"/>
        <w:autoSpaceDE w:val="0"/>
        <w:autoSpaceDN w:val="0"/>
        <w:adjustRightInd w:val="0"/>
        <w:ind w:left="0" w:right="0"/>
        <w:textAlignment w:val="baseline"/>
        <w:rPr>
          <w:rFonts w:eastAsia="Calibri"/>
          <w:lang w:val="es-ES" w:eastAsia="de-DE"/>
        </w:rPr>
      </w:pPr>
    </w:p>
    <w:tbl>
      <w:tblPr>
        <w:tblStyle w:val="Tablaconcuadrcula1"/>
        <w:tblW w:w="0" w:type="auto"/>
        <w:jc w:val="center"/>
        <w:tblLook w:val="04A0" w:firstRow="1" w:lastRow="0" w:firstColumn="1" w:lastColumn="0" w:noHBand="0" w:noVBand="1"/>
      </w:tblPr>
      <w:tblGrid>
        <w:gridCol w:w="2405"/>
        <w:gridCol w:w="1843"/>
        <w:gridCol w:w="3969"/>
      </w:tblGrid>
      <w:tr w:rsidR="00E3741D" w:rsidRPr="00601893" w14:paraId="1DC344F6" w14:textId="77777777" w:rsidTr="007F69D7">
        <w:trPr>
          <w:trHeight w:val="340"/>
          <w:jc w:val="center"/>
        </w:trPr>
        <w:tc>
          <w:tcPr>
            <w:tcW w:w="2405" w:type="dxa"/>
            <w:shd w:val="clear" w:color="auto" w:fill="B8CCE4" w:themeFill="accent1" w:themeFillTint="66"/>
            <w:vAlign w:val="center"/>
          </w:tcPr>
          <w:p w14:paraId="397084F2" w14:textId="77777777" w:rsidR="00E3741D" w:rsidRPr="00601893" w:rsidRDefault="00E3741D" w:rsidP="00E555DB">
            <w:pPr>
              <w:tabs>
                <w:tab w:val="left" w:pos="2550"/>
              </w:tabs>
              <w:overflowPunct w:val="0"/>
              <w:autoSpaceDE w:val="0"/>
              <w:autoSpaceDN w:val="0"/>
              <w:adjustRightInd w:val="0"/>
              <w:jc w:val="center"/>
              <w:textAlignment w:val="baseline"/>
              <w:rPr>
                <w:rFonts w:ascii="Arial" w:hAnsi="Arial" w:cs="Arial"/>
                <w:b/>
                <w:bCs/>
                <w:sz w:val="24"/>
                <w:szCs w:val="24"/>
                <w:lang w:eastAsia="de-DE"/>
              </w:rPr>
            </w:pPr>
            <w:r w:rsidRPr="00601893">
              <w:rPr>
                <w:rFonts w:ascii="Arial" w:hAnsi="Arial" w:cs="Arial"/>
                <w:b/>
                <w:bCs/>
                <w:sz w:val="24"/>
                <w:szCs w:val="24"/>
                <w:lang w:eastAsia="de-DE"/>
              </w:rPr>
              <w:t>CARACTERÍSTICA</w:t>
            </w:r>
          </w:p>
        </w:tc>
        <w:tc>
          <w:tcPr>
            <w:tcW w:w="1843" w:type="dxa"/>
            <w:shd w:val="clear" w:color="auto" w:fill="B8CCE4" w:themeFill="accent1" w:themeFillTint="66"/>
            <w:vAlign w:val="center"/>
          </w:tcPr>
          <w:p w14:paraId="2CA8FA14" w14:textId="38B1659D" w:rsidR="00E3741D" w:rsidRPr="00601893" w:rsidRDefault="007F69D7" w:rsidP="00E555DB">
            <w:pPr>
              <w:tabs>
                <w:tab w:val="left" w:pos="2550"/>
              </w:tabs>
              <w:overflowPunct w:val="0"/>
              <w:autoSpaceDE w:val="0"/>
              <w:autoSpaceDN w:val="0"/>
              <w:adjustRightInd w:val="0"/>
              <w:jc w:val="center"/>
              <w:textAlignment w:val="baseline"/>
              <w:rPr>
                <w:rFonts w:ascii="Arial" w:hAnsi="Arial" w:cs="Arial"/>
                <w:b/>
                <w:bCs/>
                <w:sz w:val="24"/>
                <w:szCs w:val="24"/>
                <w:lang w:eastAsia="de-DE"/>
              </w:rPr>
            </w:pPr>
            <w:r w:rsidRPr="00EA19E8">
              <w:rPr>
                <w:rFonts w:ascii="Arial" w:hAnsi="Arial" w:cs="Arial"/>
                <w:b/>
                <w:bCs/>
                <w:sz w:val="24"/>
                <w:szCs w:val="24"/>
                <w:lang w:eastAsia="de-DE"/>
              </w:rPr>
              <w:t>PARÁMETRO</w:t>
            </w:r>
          </w:p>
        </w:tc>
        <w:tc>
          <w:tcPr>
            <w:tcW w:w="3969" w:type="dxa"/>
            <w:shd w:val="clear" w:color="auto" w:fill="B8CCE4" w:themeFill="accent1" w:themeFillTint="66"/>
            <w:vAlign w:val="center"/>
          </w:tcPr>
          <w:p w14:paraId="698E93A6" w14:textId="77777777" w:rsidR="00E3741D" w:rsidRPr="00601893" w:rsidRDefault="00E3741D" w:rsidP="00E555DB">
            <w:pPr>
              <w:tabs>
                <w:tab w:val="left" w:pos="2550"/>
              </w:tabs>
              <w:overflowPunct w:val="0"/>
              <w:autoSpaceDE w:val="0"/>
              <w:autoSpaceDN w:val="0"/>
              <w:adjustRightInd w:val="0"/>
              <w:jc w:val="center"/>
              <w:textAlignment w:val="baseline"/>
              <w:rPr>
                <w:rFonts w:ascii="Arial" w:hAnsi="Arial" w:cs="Arial"/>
                <w:b/>
                <w:bCs/>
                <w:sz w:val="24"/>
                <w:szCs w:val="24"/>
                <w:lang w:eastAsia="de-DE"/>
              </w:rPr>
            </w:pPr>
            <w:r w:rsidRPr="00601893">
              <w:rPr>
                <w:rFonts w:ascii="Arial" w:hAnsi="Arial" w:cs="Arial"/>
                <w:b/>
                <w:bCs/>
                <w:sz w:val="24"/>
                <w:szCs w:val="24"/>
                <w:lang w:eastAsia="de-DE"/>
              </w:rPr>
              <w:t>MÉTODO</w:t>
            </w:r>
          </w:p>
        </w:tc>
      </w:tr>
      <w:tr w:rsidR="00AB669D" w:rsidRPr="00601893" w14:paraId="7E6A6348" w14:textId="77777777" w:rsidTr="007F69D7">
        <w:trPr>
          <w:trHeight w:val="340"/>
          <w:jc w:val="center"/>
        </w:trPr>
        <w:tc>
          <w:tcPr>
            <w:tcW w:w="2405" w:type="dxa"/>
            <w:vAlign w:val="center"/>
          </w:tcPr>
          <w:p w14:paraId="67395C4B" w14:textId="77777777" w:rsidR="00AB669D" w:rsidRPr="00601893" w:rsidRDefault="00AB669D" w:rsidP="00AB669D">
            <w:pPr>
              <w:tabs>
                <w:tab w:val="left" w:pos="2550"/>
              </w:tabs>
              <w:overflowPunct w:val="0"/>
              <w:autoSpaceDE w:val="0"/>
              <w:autoSpaceDN w:val="0"/>
              <w:adjustRightInd w:val="0"/>
              <w:jc w:val="center"/>
              <w:textAlignment w:val="baseline"/>
              <w:rPr>
                <w:rFonts w:ascii="Arial" w:hAnsi="Arial" w:cs="Arial"/>
                <w:sz w:val="24"/>
                <w:szCs w:val="24"/>
                <w:lang w:eastAsia="de-DE"/>
              </w:rPr>
            </w:pPr>
            <w:r w:rsidRPr="00601893">
              <w:rPr>
                <w:rFonts w:ascii="Arial" w:hAnsi="Arial" w:cs="Arial"/>
                <w:sz w:val="24"/>
                <w:szCs w:val="24"/>
                <w:lang w:eastAsia="de-DE"/>
              </w:rPr>
              <w:t>Proteína Total</w:t>
            </w:r>
          </w:p>
        </w:tc>
        <w:tc>
          <w:tcPr>
            <w:tcW w:w="1843" w:type="dxa"/>
            <w:vAlign w:val="center"/>
          </w:tcPr>
          <w:p w14:paraId="1E969BAA" w14:textId="77777777" w:rsidR="00AB669D" w:rsidRPr="00601893" w:rsidRDefault="00AB669D" w:rsidP="00AB669D">
            <w:pPr>
              <w:tabs>
                <w:tab w:val="left" w:pos="2550"/>
              </w:tabs>
              <w:overflowPunct w:val="0"/>
              <w:autoSpaceDE w:val="0"/>
              <w:autoSpaceDN w:val="0"/>
              <w:adjustRightInd w:val="0"/>
              <w:jc w:val="center"/>
              <w:textAlignment w:val="baseline"/>
              <w:rPr>
                <w:rFonts w:ascii="Arial" w:hAnsi="Arial" w:cs="Arial"/>
                <w:sz w:val="24"/>
                <w:szCs w:val="24"/>
                <w:lang w:eastAsia="de-DE"/>
              </w:rPr>
            </w:pPr>
            <w:r w:rsidRPr="00601893">
              <w:rPr>
                <w:rFonts w:ascii="Arial" w:hAnsi="Arial" w:cs="Arial"/>
                <w:sz w:val="24"/>
                <w:szCs w:val="24"/>
                <w:lang w:eastAsia="de-DE"/>
              </w:rPr>
              <w:t>Mínimo 11%</w:t>
            </w:r>
          </w:p>
        </w:tc>
        <w:tc>
          <w:tcPr>
            <w:tcW w:w="3969" w:type="dxa"/>
            <w:vAlign w:val="center"/>
          </w:tcPr>
          <w:p w14:paraId="7DB03466" w14:textId="77777777" w:rsidR="00AB669D" w:rsidRPr="00601893" w:rsidRDefault="00AB669D" w:rsidP="00AB669D">
            <w:pPr>
              <w:tabs>
                <w:tab w:val="left" w:pos="2550"/>
              </w:tabs>
              <w:overflowPunct w:val="0"/>
              <w:autoSpaceDE w:val="0"/>
              <w:autoSpaceDN w:val="0"/>
              <w:adjustRightInd w:val="0"/>
              <w:textAlignment w:val="baseline"/>
              <w:rPr>
                <w:rFonts w:ascii="Arial" w:hAnsi="Arial" w:cs="Arial"/>
                <w:sz w:val="24"/>
                <w:szCs w:val="24"/>
                <w:lang w:eastAsia="de-DE"/>
              </w:rPr>
            </w:pPr>
            <w:r w:rsidRPr="00601893">
              <w:rPr>
                <w:rFonts w:ascii="Arial" w:hAnsi="Arial" w:cs="Arial"/>
                <w:sz w:val="24"/>
                <w:szCs w:val="24"/>
                <w:lang w:eastAsia="de-DE"/>
              </w:rPr>
              <w:t>1. AOAC 960.52</w:t>
            </w:r>
          </w:p>
          <w:p w14:paraId="6BD71F05" w14:textId="77777777" w:rsidR="00AB669D" w:rsidRPr="00601893" w:rsidRDefault="00AB669D" w:rsidP="00AB669D">
            <w:pPr>
              <w:tabs>
                <w:tab w:val="left" w:pos="2550"/>
              </w:tabs>
              <w:overflowPunct w:val="0"/>
              <w:autoSpaceDE w:val="0"/>
              <w:autoSpaceDN w:val="0"/>
              <w:adjustRightInd w:val="0"/>
              <w:textAlignment w:val="baseline"/>
              <w:rPr>
                <w:rFonts w:ascii="Arial" w:hAnsi="Arial" w:cs="Arial"/>
                <w:sz w:val="24"/>
                <w:szCs w:val="24"/>
                <w:lang w:eastAsia="de-DE"/>
              </w:rPr>
            </w:pPr>
            <w:r w:rsidRPr="00601893">
              <w:rPr>
                <w:rFonts w:ascii="Arial" w:hAnsi="Arial" w:cs="Arial"/>
                <w:sz w:val="24"/>
                <w:szCs w:val="24"/>
                <w:lang w:eastAsia="de-DE"/>
              </w:rPr>
              <w:t>2. AOAC 981.10</w:t>
            </w:r>
          </w:p>
          <w:p w14:paraId="12DE8A40" w14:textId="36CDE74C" w:rsidR="00AB669D" w:rsidRPr="00601893" w:rsidRDefault="00AB669D" w:rsidP="00AB669D">
            <w:pPr>
              <w:tabs>
                <w:tab w:val="left" w:pos="2550"/>
              </w:tabs>
              <w:overflowPunct w:val="0"/>
              <w:autoSpaceDE w:val="0"/>
              <w:autoSpaceDN w:val="0"/>
              <w:adjustRightInd w:val="0"/>
              <w:jc w:val="both"/>
              <w:textAlignment w:val="baseline"/>
              <w:rPr>
                <w:rFonts w:ascii="Arial" w:hAnsi="Arial" w:cs="Arial"/>
                <w:sz w:val="24"/>
                <w:szCs w:val="24"/>
                <w:lang w:eastAsia="de-DE"/>
              </w:rPr>
            </w:pPr>
            <w:r w:rsidRPr="00601893">
              <w:rPr>
                <w:rFonts w:ascii="Arial" w:hAnsi="Arial" w:cs="Arial"/>
                <w:sz w:val="24"/>
                <w:szCs w:val="24"/>
                <w:lang w:eastAsia="de-DE"/>
              </w:rPr>
              <w:t>3.</w:t>
            </w:r>
            <w:r>
              <w:rPr>
                <w:rFonts w:ascii="Arial" w:hAnsi="Arial" w:cs="Arial"/>
                <w:sz w:val="24"/>
                <w:szCs w:val="24"/>
                <w:lang w:eastAsia="de-DE"/>
              </w:rPr>
              <w:t xml:space="preserve"> </w:t>
            </w:r>
            <w:r w:rsidRPr="00601893">
              <w:rPr>
                <w:rFonts w:ascii="Arial" w:hAnsi="Arial" w:cs="Arial"/>
                <w:sz w:val="24"/>
                <w:szCs w:val="24"/>
                <w:lang w:eastAsia="de-DE"/>
              </w:rPr>
              <w:t>Codex CXS 234 – 1999, ISO 937</w:t>
            </w:r>
          </w:p>
        </w:tc>
      </w:tr>
      <w:tr w:rsidR="00AB669D" w:rsidRPr="00601893" w14:paraId="480BE80E" w14:textId="77777777" w:rsidTr="007F69D7">
        <w:trPr>
          <w:trHeight w:val="340"/>
          <w:jc w:val="center"/>
        </w:trPr>
        <w:tc>
          <w:tcPr>
            <w:tcW w:w="2405" w:type="dxa"/>
            <w:vAlign w:val="center"/>
          </w:tcPr>
          <w:p w14:paraId="526FBD89" w14:textId="77777777" w:rsidR="00AB669D" w:rsidRPr="00601893" w:rsidRDefault="00AB669D" w:rsidP="00AB669D">
            <w:pPr>
              <w:tabs>
                <w:tab w:val="left" w:pos="2550"/>
              </w:tabs>
              <w:overflowPunct w:val="0"/>
              <w:autoSpaceDE w:val="0"/>
              <w:autoSpaceDN w:val="0"/>
              <w:adjustRightInd w:val="0"/>
              <w:jc w:val="center"/>
              <w:textAlignment w:val="baseline"/>
              <w:rPr>
                <w:rFonts w:ascii="Arial" w:hAnsi="Arial" w:cs="Arial"/>
                <w:sz w:val="24"/>
                <w:szCs w:val="24"/>
                <w:lang w:eastAsia="de-DE"/>
              </w:rPr>
            </w:pPr>
            <w:r w:rsidRPr="00601893">
              <w:rPr>
                <w:rFonts w:ascii="Arial" w:hAnsi="Arial" w:cs="Arial"/>
                <w:sz w:val="24"/>
                <w:szCs w:val="24"/>
                <w:lang w:eastAsia="de-DE"/>
              </w:rPr>
              <w:t>Grasa Total</w:t>
            </w:r>
          </w:p>
        </w:tc>
        <w:tc>
          <w:tcPr>
            <w:tcW w:w="1843" w:type="dxa"/>
            <w:vAlign w:val="center"/>
          </w:tcPr>
          <w:p w14:paraId="23C71EB1" w14:textId="77777777" w:rsidR="00AB669D" w:rsidRPr="00601893" w:rsidRDefault="00AB669D" w:rsidP="00AB669D">
            <w:pPr>
              <w:tabs>
                <w:tab w:val="left" w:pos="2550"/>
              </w:tabs>
              <w:overflowPunct w:val="0"/>
              <w:autoSpaceDE w:val="0"/>
              <w:autoSpaceDN w:val="0"/>
              <w:adjustRightInd w:val="0"/>
              <w:jc w:val="center"/>
              <w:textAlignment w:val="baseline"/>
              <w:rPr>
                <w:rFonts w:ascii="Arial" w:hAnsi="Arial" w:cs="Arial"/>
                <w:sz w:val="24"/>
                <w:szCs w:val="24"/>
                <w:lang w:eastAsia="de-DE"/>
              </w:rPr>
            </w:pPr>
            <w:r w:rsidRPr="00601893">
              <w:rPr>
                <w:rFonts w:ascii="Arial" w:hAnsi="Arial" w:cs="Arial"/>
                <w:sz w:val="24"/>
                <w:szCs w:val="24"/>
                <w:lang w:eastAsia="de-DE"/>
              </w:rPr>
              <w:t>Máximo 25%</w:t>
            </w:r>
          </w:p>
        </w:tc>
        <w:tc>
          <w:tcPr>
            <w:tcW w:w="3969" w:type="dxa"/>
            <w:vAlign w:val="center"/>
          </w:tcPr>
          <w:p w14:paraId="0D21A989" w14:textId="5E32B9BC" w:rsidR="00AB669D" w:rsidRPr="00942017" w:rsidRDefault="00AB669D" w:rsidP="00AB669D">
            <w:pPr>
              <w:overflowPunct w:val="0"/>
              <w:autoSpaceDE w:val="0"/>
              <w:autoSpaceDN w:val="0"/>
              <w:adjustRightInd w:val="0"/>
              <w:textAlignment w:val="baseline"/>
              <w:rPr>
                <w:rFonts w:ascii="Arial" w:hAnsi="Arial" w:cs="Arial"/>
                <w:sz w:val="24"/>
                <w:szCs w:val="24"/>
                <w:lang w:eastAsia="de-DE"/>
              </w:rPr>
            </w:pPr>
            <w:r w:rsidRPr="00942017">
              <w:rPr>
                <w:rFonts w:ascii="Arial" w:hAnsi="Arial" w:cs="Arial"/>
                <w:sz w:val="24"/>
                <w:szCs w:val="24"/>
                <w:lang w:eastAsia="de-DE"/>
              </w:rPr>
              <w:t>1. AOAC 991.36</w:t>
            </w:r>
          </w:p>
          <w:p w14:paraId="28F131B0" w14:textId="68266371" w:rsidR="00AB669D" w:rsidRPr="00601893" w:rsidRDefault="00AB669D" w:rsidP="00AB669D">
            <w:pPr>
              <w:tabs>
                <w:tab w:val="left" w:pos="2550"/>
              </w:tabs>
              <w:overflowPunct w:val="0"/>
              <w:autoSpaceDE w:val="0"/>
              <w:autoSpaceDN w:val="0"/>
              <w:adjustRightInd w:val="0"/>
              <w:jc w:val="both"/>
              <w:textAlignment w:val="baseline"/>
              <w:rPr>
                <w:rFonts w:ascii="Arial" w:hAnsi="Arial" w:cs="Arial"/>
                <w:sz w:val="24"/>
                <w:szCs w:val="24"/>
                <w:lang w:eastAsia="de-DE"/>
              </w:rPr>
            </w:pPr>
            <w:r w:rsidRPr="00942017">
              <w:rPr>
                <w:rFonts w:ascii="Arial" w:hAnsi="Arial" w:cs="Arial"/>
                <w:sz w:val="24"/>
                <w:szCs w:val="24"/>
                <w:lang w:eastAsia="de-DE"/>
              </w:rPr>
              <w:t>2. ISO 1443</w:t>
            </w:r>
          </w:p>
        </w:tc>
      </w:tr>
      <w:tr w:rsidR="00D9773E" w:rsidRPr="00601893" w14:paraId="0FA6FAE1" w14:textId="77777777" w:rsidTr="007F69D7">
        <w:trPr>
          <w:trHeight w:val="340"/>
          <w:jc w:val="center"/>
        </w:trPr>
        <w:tc>
          <w:tcPr>
            <w:tcW w:w="2405" w:type="dxa"/>
            <w:vAlign w:val="center"/>
          </w:tcPr>
          <w:p w14:paraId="0BD246FE" w14:textId="75CA9525" w:rsidR="00D9773E" w:rsidRPr="00601893" w:rsidRDefault="00D9773E" w:rsidP="00D9773E">
            <w:pPr>
              <w:tabs>
                <w:tab w:val="left" w:pos="2550"/>
              </w:tabs>
              <w:overflowPunct w:val="0"/>
              <w:autoSpaceDE w:val="0"/>
              <w:autoSpaceDN w:val="0"/>
              <w:adjustRightInd w:val="0"/>
              <w:jc w:val="center"/>
              <w:textAlignment w:val="baseline"/>
              <w:rPr>
                <w:rFonts w:ascii="Arial" w:hAnsi="Arial" w:cs="Arial"/>
                <w:sz w:val="24"/>
                <w:szCs w:val="24"/>
                <w:lang w:eastAsia="de-DE"/>
              </w:rPr>
            </w:pPr>
            <w:r w:rsidRPr="00601893">
              <w:rPr>
                <w:rFonts w:ascii="Arial" w:hAnsi="Arial" w:cs="Arial"/>
                <w:sz w:val="24"/>
                <w:szCs w:val="24"/>
                <w:lang w:eastAsia="de-DE"/>
              </w:rPr>
              <w:t>Carbohidratos</w:t>
            </w:r>
          </w:p>
        </w:tc>
        <w:tc>
          <w:tcPr>
            <w:tcW w:w="1843" w:type="dxa"/>
            <w:vAlign w:val="center"/>
          </w:tcPr>
          <w:p w14:paraId="1CFA32F3" w14:textId="50E4696E" w:rsidR="00D9773E" w:rsidRPr="00601893" w:rsidRDefault="00D9773E" w:rsidP="00D9773E">
            <w:pPr>
              <w:tabs>
                <w:tab w:val="left" w:pos="2550"/>
              </w:tabs>
              <w:overflowPunct w:val="0"/>
              <w:autoSpaceDE w:val="0"/>
              <w:autoSpaceDN w:val="0"/>
              <w:adjustRightInd w:val="0"/>
              <w:jc w:val="center"/>
              <w:textAlignment w:val="baseline"/>
              <w:rPr>
                <w:rFonts w:ascii="Arial" w:hAnsi="Arial" w:cs="Arial"/>
                <w:sz w:val="24"/>
                <w:szCs w:val="24"/>
                <w:lang w:eastAsia="de-DE"/>
              </w:rPr>
            </w:pPr>
            <w:r w:rsidRPr="00601893">
              <w:rPr>
                <w:rFonts w:ascii="Arial" w:hAnsi="Arial" w:cs="Arial"/>
                <w:sz w:val="24"/>
                <w:szCs w:val="24"/>
                <w:lang w:eastAsia="de-DE"/>
              </w:rPr>
              <w:t xml:space="preserve">Máximo </w:t>
            </w:r>
            <w:r w:rsidRPr="0086272E">
              <w:rPr>
                <w:rFonts w:ascii="Arial" w:hAnsi="Arial" w:cs="Arial"/>
                <w:sz w:val="24"/>
                <w:szCs w:val="24"/>
                <w:lang w:eastAsia="de-DE"/>
              </w:rPr>
              <w:t>5</w:t>
            </w:r>
            <w:r w:rsidRPr="00601893">
              <w:rPr>
                <w:rFonts w:ascii="Arial" w:hAnsi="Arial" w:cs="Arial"/>
                <w:sz w:val="24"/>
                <w:szCs w:val="24"/>
                <w:lang w:eastAsia="de-DE"/>
              </w:rPr>
              <w:t>%</w:t>
            </w:r>
          </w:p>
        </w:tc>
        <w:tc>
          <w:tcPr>
            <w:tcW w:w="3969" w:type="dxa"/>
            <w:vAlign w:val="center"/>
          </w:tcPr>
          <w:p w14:paraId="4581625A" w14:textId="39695174" w:rsidR="00D9773E" w:rsidRPr="00601893" w:rsidRDefault="00D9773E" w:rsidP="00AB669D">
            <w:pPr>
              <w:tabs>
                <w:tab w:val="left" w:pos="2550"/>
              </w:tabs>
              <w:overflowPunct w:val="0"/>
              <w:autoSpaceDE w:val="0"/>
              <w:autoSpaceDN w:val="0"/>
              <w:adjustRightInd w:val="0"/>
              <w:jc w:val="both"/>
              <w:textAlignment w:val="baseline"/>
              <w:rPr>
                <w:rFonts w:ascii="Arial" w:hAnsi="Arial" w:cs="Arial"/>
                <w:sz w:val="24"/>
                <w:szCs w:val="24"/>
                <w:lang w:eastAsia="de-DE"/>
              </w:rPr>
            </w:pPr>
            <w:r w:rsidRPr="00601893">
              <w:rPr>
                <w:rFonts w:ascii="Arial" w:hAnsi="Arial" w:cs="Arial"/>
                <w:sz w:val="24"/>
                <w:szCs w:val="24"/>
                <w:lang w:eastAsia="de-DE"/>
              </w:rPr>
              <w:t>Cálculo por diferencia</w:t>
            </w:r>
          </w:p>
        </w:tc>
      </w:tr>
      <w:tr w:rsidR="0086272E" w:rsidRPr="00601893" w14:paraId="4E260D8F" w14:textId="77777777" w:rsidTr="007F69D7">
        <w:trPr>
          <w:trHeight w:val="340"/>
          <w:jc w:val="center"/>
        </w:trPr>
        <w:tc>
          <w:tcPr>
            <w:tcW w:w="2405" w:type="dxa"/>
            <w:vAlign w:val="center"/>
          </w:tcPr>
          <w:p w14:paraId="17B3CB9C" w14:textId="451FE1D9" w:rsidR="0086272E" w:rsidRPr="00601893" w:rsidRDefault="0086272E" w:rsidP="0086272E">
            <w:pPr>
              <w:tabs>
                <w:tab w:val="left" w:pos="2550"/>
              </w:tabs>
              <w:overflowPunct w:val="0"/>
              <w:autoSpaceDE w:val="0"/>
              <w:autoSpaceDN w:val="0"/>
              <w:adjustRightInd w:val="0"/>
              <w:jc w:val="center"/>
              <w:textAlignment w:val="baseline"/>
              <w:rPr>
                <w:lang w:eastAsia="de-DE"/>
              </w:rPr>
            </w:pPr>
            <w:r w:rsidRPr="008850D1">
              <w:rPr>
                <w:rFonts w:ascii="Arial" w:hAnsi="Arial" w:cs="Arial"/>
                <w:sz w:val="24"/>
                <w:szCs w:val="24"/>
                <w:lang w:eastAsia="de-DE"/>
              </w:rPr>
              <w:t>Aglutinantes</w:t>
            </w:r>
          </w:p>
        </w:tc>
        <w:tc>
          <w:tcPr>
            <w:tcW w:w="1843" w:type="dxa"/>
            <w:vAlign w:val="center"/>
          </w:tcPr>
          <w:p w14:paraId="6796DF95" w14:textId="673E4A2F" w:rsidR="0086272E" w:rsidRPr="00601893" w:rsidRDefault="0086272E" w:rsidP="0086272E">
            <w:pPr>
              <w:tabs>
                <w:tab w:val="left" w:pos="2550"/>
              </w:tabs>
              <w:overflowPunct w:val="0"/>
              <w:autoSpaceDE w:val="0"/>
              <w:autoSpaceDN w:val="0"/>
              <w:adjustRightInd w:val="0"/>
              <w:jc w:val="center"/>
              <w:textAlignment w:val="baseline"/>
              <w:rPr>
                <w:lang w:eastAsia="de-DE"/>
              </w:rPr>
            </w:pPr>
            <w:r w:rsidRPr="008850D1">
              <w:rPr>
                <w:rFonts w:ascii="Arial" w:hAnsi="Arial" w:cs="Arial"/>
                <w:sz w:val="24"/>
                <w:szCs w:val="24"/>
                <w:lang w:eastAsia="de-DE"/>
              </w:rPr>
              <w:t>Máximo 5%</w:t>
            </w:r>
          </w:p>
        </w:tc>
        <w:tc>
          <w:tcPr>
            <w:tcW w:w="3969" w:type="dxa"/>
            <w:vAlign w:val="center"/>
          </w:tcPr>
          <w:p w14:paraId="220C5503" w14:textId="657AC2FA" w:rsidR="0086272E" w:rsidRPr="00601893" w:rsidRDefault="005822F6" w:rsidP="0086272E">
            <w:pPr>
              <w:tabs>
                <w:tab w:val="left" w:pos="2550"/>
              </w:tabs>
              <w:overflowPunct w:val="0"/>
              <w:autoSpaceDE w:val="0"/>
              <w:autoSpaceDN w:val="0"/>
              <w:adjustRightInd w:val="0"/>
              <w:jc w:val="center"/>
              <w:textAlignment w:val="baseline"/>
              <w:rPr>
                <w:lang w:eastAsia="de-DE"/>
              </w:rPr>
            </w:pPr>
            <w:r>
              <w:rPr>
                <w:lang w:eastAsia="de-DE"/>
              </w:rPr>
              <w:t>--</w:t>
            </w:r>
          </w:p>
        </w:tc>
      </w:tr>
    </w:tbl>
    <w:p w14:paraId="1814BB21" w14:textId="77777777" w:rsidR="001541C3" w:rsidRPr="00E3741D" w:rsidRDefault="001541C3" w:rsidP="00E555DB">
      <w:pPr>
        <w:widowControl w:val="0"/>
        <w:tabs>
          <w:tab w:val="left" w:pos="2550"/>
        </w:tabs>
        <w:overflowPunct w:val="0"/>
        <w:autoSpaceDE w:val="0"/>
        <w:autoSpaceDN w:val="0"/>
        <w:adjustRightInd w:val="0"/>
        <w:ind w:left="0" w:right="0"/>
        <w:textAlignment w:val="baseline"/>
        <w:rPr>
          <w:rFonts w:eastAsia="Calibri"/>
          <w:lang w:val="es-ES" w:eastAsia="de-DE"/>
        </w:rPr>
      </w:pPr>
    </w:p>
    <w:p w14:paraId="72FB9486" w14:textId="77777777" w:rsidR="00142941" w:rsidRPr="00142941" w:rsidRDefault="00E3741D" w:rsidP="00142941">
      <w:pPr>
        <w:pStyle w:val="Prrafodelista"/>
        <w:widowControl w:val="0"/>
        <w:numPr>
          <w:ilvl w:val="2"/>
          <w:numId w:val="15"/>
        </w:numPr>
        <w:tabs>
          <w:tab w:val="left" w:pos="2550"/>
        </w:tabs>
        <w:overflowPunct w:val="0"/>
        <w:autoSpaceDE w:val="0"/>
        <w:autoSpaceDN w:val="0"/>
        <w:adjustRightInd w:val="0"/>
        <w:ind w:left="709" w:right="0"/>
        <w:textAlignment w:val="baseline"/>
        <w:rPr>
          <w:rFonts w:eastAsia="Calibri"/>
          <w:lang w:val="es-ES" w:eastAsia="de-DE"/>
        </w:rPr>
      </w:pPr>
      <w:r w:rsidRPr="00C17004">
        <w:rPr>
          <w:rFonts w:eastAsia="Calibri"/>
          <w:b/>
          <w:bCs/>
          <w:lang w:val="es-ES" w:eastAsia="de-DE"/>
        </w:rPr>
        <w:t>Salami, Pepperoni y salchichón, con trozos de grasa agregados</w:t>
      </w:r>
    </w:p>
    <w:p w14:paraId="4D966AE4" w14:textId="77777777" w:rsidR="00142941" w:rsidRDefault="00142941" w:rsidP="005716B8">
      <w:pPr>
        <w:widowControl w:val="0"/>
        <w:tabs>
          <w:tab w:val="left" w:pos="2550"/>
        </w:tabs>
        <w:overflowPunct w:val="0"/>
        <w:autoSpaceDE w:val="0"/>
        <w:autoSpaceDN w:val="0"/>
        <w:adjustRightInd w:val="0"/>
        <w:ind w:left="0" w:right="0"/>
        <w:textAlignment w:val="baseline"/>
        <w:rPr>
          <w:rFonts w:eastAsia="Calibri"/>
          <w:lang w:val="es-ES" w:eastAsia="de-DE"/>
        </w:rPr>
      </w:pPr>
    </w:p>
    <w:p w14:paraId="74A8A259" w14:textId="0C7232D6" w:rsidR="00E3741D" w:rsidRPr="00142941" w:rsidRDefault="00142941" w:rsidP="00142941">
      <w:pPr>
        <w:widowControl w:val="0"/>
        <w:tabs>
          <w:tab w:val="left" w:pos="2550"/>
        </w:tabs>
        <w:overflowPunct w:val="0"/>
        <w:autoSpaceDE w:val="0"/>
        <w:autoSpaceDN w:val="0"/>
        <w:adjustRightInd w:val="0"/>
        <w:ind w:left="0" w:right="0"/>
        <w:textAlignment w:val="baseline"/>
        <w:rPr>
          <w:rFonts w:eastAsia="Calibri"/>
          <w:lang w:val="es-ES" w:eastAsia="de-DE"/>
        </w:rPr>
      </w:pPr>
      <w:r>
        <w:rPr>
          <w:rFonts w:eastAsia="Calibri"/>
          <w:lang w:val="es-ES" w:eastAsia="de-DE"/>
        </w:rPr>
        <w:t>P</w:t>
      </w:r>
      <w:r w:rsidR="00E3741D" w:rsidRPr="00142941">
        <w:rPr>
          <w:rFonts w:eastAsia="Calibri"/>
          <w:lang w:val="es-ES" w:eastAsia="de-DE"/>
        </w:rPr>
        <w:t xml:space="preserve">roducto cocido o curado, elaborado sobre la base de carne fresca o congelada, molida proveniente de animales autorizados, con agregado de grasa comestible, mezcladas, elaborado con ingredientes de uso permitido e introducido en </w:t>
      </w:r>
      <w:r w:rsidR="00B64B22">
        <w:rPr>
          <w:rFonts w:eastAsia="Calibri"/>
          <w:lang w:val="es-ES" w:eastAsia="de-DE"/>
        </w:rPr>
        <w:t xml:space="preserve">tripas o </w:t>
      </w:r>
      <w:r w:rsidR="00E3741D" w:rsidRPr="00142941">
        <w:rPr>
          <w:rFonts w:eastAsia="Calibri"/>
          <w:lang w:val="es-ES" w:eastAsia="de-DE"/>
        </w:rPr>
        <w:t>fundas autorizadas.</w:t>
      </w:r>
    </w:p>
    <w:p w14:paraId="04693243" w14:textId="77777777" w:rsidR="00E3741D" w:rsidRDefault="00E3741D" w:rsidP="00E555DB">
      <w:pPr>
        <w:widowControl w:val="0"/>
        <w:tabs>
          <w:tab w:val="left" w:pos="2550"/>
        </w:tabs>
        <w:overflowPunct w:val="0"/>
        <w:autoSpaceDE w:val="0"/>
        <w:autoSpaceDN w:val="0"/>
        <w:adjustRightInd w:val="0"/>
        <w:ind w:left="0" w:right="0"/>
        <w:textAlignment w:val="baseline"/>
        <w:rPr>
          <w:rFonts w:eastAsia="Calibri"/>
          <w:lang w:val="es-ES" w:eastAsia="de-DE"/>
        </w:rPr>
      </w:pPr>
    </w:p>
    <w:p w14:paraId="335992D7" w14:textId="77777777" w:rsidR="005822F6" w:rsidRDefault="005822F6" w:rsidP="00E555DB">
      <w:pPr>
        <w:widowControl w:val="0"/>
        <w:tabs>
          <w:tab w:val="left" w:pos="2550"/>
        </w:tabs>
        <w:overflowPunct w:val="0"/>
        <w:autoSpaceDE w:val="0"/>
        <w:autoSpaceDN w:val="0"/>
        <w:adjustRightInd w:val="0"/>
        <w:ind w:left="0" w:right="0"/>
        <w:textAlignment w:val="baseline"/>
        <w:rPr>
          <w:rFonts w:eastAsia="Calibri"/>
          <w:lang w:val="es-ES" w:eastAsia="de-DE"/>
        </w:rPr>
      </w:pPr>
    </w:p>
    <w:p w14:paraId="07F24A18" w14:textId="77777777" w:rsidR="005822F6" w:rsidRDefault="005822F6" w:rsidP="00E555DB">
      <w:pPr>
        <w:widowControl w:val="0"/>
        <w:tabs>
          <w:tab w:val="left" w:pos="2550"/>
        </w:tabs>
        <w:overflowPunct w:val="0"/>
        <w:autoSpaceDE w:val="0"/>
        <w:autoSpaceDN w:val="0"/>
        <w:adjustRightInd w:val="0"/>
        <w:ind w:left="0" w:right="0"/>
        <w:textAlignment w:val="baseline"/>
        <w:rPr>
          <w:rFonts w:eastAsia="Calibri"/>
          <w:lang w:val="es-ES" w:eastAsia="de-DE"/>
        </w:rPr>
      </w:pPr>
    </w:p>
    <w:p w14:paraId="2FF4FC87" w14:textId="77777777" w:rsidR="005822F6" w:rsidRDefault="005822F6" w:rsidP="00E555DB">
      <w:pPr>
        <w:widowControl w:val="0"/>
        <w:tabs>
          <w:tab w:val="left" w:pos="2550"/>
        </w:tabs>
        <w:overflowPunct w:val="0"/>
        <w:autoSpaceDE w:val="0"/>
        <w:autoSpaceDN w:val="0"/>
        <w:adjustRightInd w:val="0"/>
        <w:ind w:left="0" w:right="0"/>
        <w:textAlignment w:val="baseline"/>
        <w:rPr>
          <w:rFonts w:eastAsia="Calibri"/>
          <w:lang w:val="es-ES" w:eastAsia="de-DE"/>
        </w:rPr>
      </w:pPr>
    </w:p>
    <w:p w14:paraId="644C80EA" w14:textId="77777777" w:rsidR="005822F6" w:rsidRDefault="005822F6" w:rsidP="00E555DB">
      <w:pPr>
        <w:widowControl w:val="0"/>
        <w:tabs>
          <w:tab w:val="left" w:pos="2550"/>
        </w:tabs>
        <w:overflowPunct w:val="0"/>
        <w:autoSpaceDE w:val="0"/>
        <w:autoSpaceDN w:val="0"/>
        <w:adjustRightInd w:val="0"/>
        <w:ind w:left="0" w:right="0"/>
        <w:textAlignment w:val="baseline"/>
        <w:rPr>
          <w:rFonts w:eastAsia="Calibri"/>
          <w:lang w:val="es-ES" w:eastAsia="de-DE"/>
        </w:rPr>
      </w:pPr>
    </w:p>
    <w:tbl>
      <w:tblPr>
        <w:tblStyle w:val="Tablaconcuadrcula1"/>
        <w:tblW w:w="0" w:type="auto"/>
        <w:jc w:val="center"/>
        <w:tblLook w:val="04A0" w:firstRow="1" w:lastRow="0" w:firstColumn="1" w:lastColumn="0" w:noHBand="0" w:noVBand="1"/>
      </w:tblPr>
      <w:tblGrid>
        <w:gridCol w:w="2350"/>
        <w:gridCol w:w="1898"/>
        <w:gridCol w:w="3969"/>
      </w:tblGrid>
      <w:tr w:rsidR="00E3741D" w:rsidRPr="00601893" w14:paraId="59680770" w14:textId="77777777" w:rsidTr="007F69D7">
        <w:trPr>
          <w:trHeight w:val="340"/>
          <w:jc w:val="center"/>
        </w:trPr>
        <w:tc>
          <w:tcPr>
            <w:tcW w:w="2350" w:type="dxa"/>
            <w:shd w:val="clear" w:color="auto" w:fill="B8CCE4" w:themeFill="accent1" w:themeFillTint="66"/>
            <w:vAlign w:val="center"/>
          </w:tcPr>
          <w:p w14:paraId="52B9E69E" w14:textId="77777777" w:rsidR="00E3741D" w:rsidRPr="00601893" w:rsidRDefault="00E3741D" w:rsidP="00E555DB">
            <w:pPr>
              <w:tabs>
                <w:tab w:val="left" w:pos="2550"/>
              </w:tabs>
              <w:overflowPunct w:val="0"/>
              <w:autoSpaceDE w:val="0"/>
              <w:autoSpaceDN w:val="0"/>
              <w:adjustRightInd w:val="0"/>
              <w:jc w:val="center"/>
              <w:textAlignment w:val="baseline"/>
              <w:rPr>
                <w:rFonts w:ascii="Arial" w:hAnsi="Arial" w:cs="Arial"/>
                <w:b/>
                <w:bCs/>
                <w:sz w:val="24"/>
                <w:szCs w:val="24"/>
                <w:lang w:eastAsia="de-DE"/>
              </w:rPr>
            </w:pPr>
            <w:r w:rsidRPr="00601893">
              <w:rPr>
                <w:rFonts w:ascii="Arial" w:hAnsi="Arial" w:cs="Arial"/>
                <w:b/>
                <w:bCs/>
                <w:sz w:val="24"/>
                <w:szCs w:val="24"/>
                <w:lang w:eastAsia="de-DE"/>
              </w:rPr>
              <w:lastRenderedPageBreak/>
              <w:t>CARACTERÍSTICA</w:t>
            </w:r>
          </w:p>
        </w:tc>
        <w:tc>
          <w:tcPr>
            <w:tcW w:w="1898" w:type="dxa"/>
            <w:shd w:val="clear" w:color="auto" w:fill="B8CCE4" w:themeFill="accent1" w:themeFillTint="66"/>
            <w:vAlign w:val="center"/>
          </w:tcPr>
          <w:p w14:paraId="40D110AB" w14:textId="4A3D3D44" w:rsidR="00E3741D" w:rsidRPr="00601893" w:rsidRDefault="007F69D7" w:rsidP="00E555DB">
            <w:pPr>
              <w:tabs>
                <w:tab w:val="left" w:pos="2550"/>
              </w:tabs>
              <w:overflowPunct w:val="0"/>
              <w:autoSpaceDE w:val="0"/>
              <w:autoSpaceDN w:val="0"/>
              <w:adjustRightInd w:val="0"/>
              <w:jc w:val="center"/>
              <w:textAlignment w:val="baseline"/>
              <w:rPr>
                <w:rFonts w:ascii="Arial" w:hAnsi="Arial" w:cs="Arial"/>
                <w:b/>
                <w:bCs/>
                <w:sz w:val="24"/>
                <w:szCs w:val="24"/>
                <w:lang w:eastAsia="de-DE"/>
              </w:rPr>
            </w:pPr>
            <w:r w:rsidRPr="00EA19E8">
              <w:rPr>
                <w:rFonts w:ascii="Arial" w:hAnsi="Arial" w:cs="Arial"/>
                <w:b/>
                <w:bCs/>
                <w:sz w:val="24"/>
                <w:szCs w:val="24"/>
                <w:lang w:eastAsia="de-DE"/>
              </w:rPr>
              <w:t>PARÁMETRO</w:t>
            </w:r>
          </w:p>
        </w:tc>
        <w:tc>
          <w:tcPr>
            <w:tcW w:w="3969" w:type="dxa"/>
            <w:shd w:val="clear" w:color="auto" w:fill="B8CCE4" w:themeFill="accent1" w:themeFillTint="66"/>
            <w:vAlign w:val="center"/>
          </w:tcPr>
          <w:p w14:paraId="2F793EB9" w14:textId="77777777" w:rsidR="00E3741D" w:rsidRPr="00601893" w:rsidRDefault="00E3741D" w:rsidP="00E555DB">
            <w:pPr>
              <w:tabs>
                <w:tab w:val="left" w:pos="2550"/>
              </w:tabs>
              <w:overflowPunct w:val="0"/>
              <w:autoSpaceDE w:val="0"/>
              <w:autoSpaceDN w:val="0"/>
              <w:adjustRightInd w:val="0"/>
              <w:jc w:val="center"/>
              <w:textAlignment w:val="baseline"/>
              <w:rPr>
                <w:rFonts w:ascii="Arial" w:hAnsi="Arial" w:cs="Arial"/>
                <w:b/>
                <w:bCs/>
                <w:sz w:val="24"/>
                <w:szCs w:val="24"/>
                <w:lang w:eastAsia="de-DE"/>
              </w:rPr>
            </w:pPr>
            <w:r w:rsidRPr="00601893">
              <w:rPr>
                <w:rFonts w:ascii="Arial" w:hAnsi="Arial" w:cs="Arial"/>
                <w:b/>
                <w:bCs/>
                <w:sz w:val="24"/>
                <w:szCs w:val="24"/>
                <w:lang w:eastAsia="de-DE"/>
              </w:rPr>
              <w:t>MÉTODO</w:t>
            </w:r>
          </w:p>
        </w:tc>
      </w:tr>
      <w:tr w:rsidR="00E3741D" w:rsidRPr="00601893" w14:paraId="323EE1C8" w14:textId="77777777" w:rsidTr="007F69D7">
        <w:trPr>
          <w:trHeight w:val="340"/>
          <w:jc w:val="center"/>
        </w:trPr>
        <w:tc>
          <w:tcPr>
            <w:tcW w:w="2350" w:type="dxa"/>
            <w:vAlign w:val="center"/>
          </w:tcPr>
          <w:p w14:paraId="06F2316D" w14:textId="77777777" w:rsidR="00E3741D" w:rsidRPr="00601893" w:rsidRDefault="00E3741D" w:rsidP="00E555DB">
            <w:pPr>
              <w:tabs>
                <w:tab w:val="left" w:pos="2550"/>
              </w:tabs>
              <w:overflowPunct w:val="0"/>
              <w:autoSpaceDE w:val="0"/>
              <w:autoSpaceDN w:val="0"/>
              <w:adjustRightInd w:val="0"/>
              <w:jc w:val="center"/>
              <w:textAlignment w:val="baseline"/>
              <w:rPr>
                <w:rFonts w:ascii="Arial" w:hAnsi="Arial" w:cs="Arial"/>
                <w:sz w:val="24"/>
                <w:szCs w:val="24"/>
                <w:lang w:eastAsia="de-DE"/>
              </w:rPr>
            </w:pPr>
            <w:r w:rsidRPr="00601893">
              <w:rPr>
                <w:rFonts w:ascii="Arial" w:hAnsi="Arial" w:cs="Arial"/>
                <w:sz w:val="24"/>
                <w:szCs w:val="24"/>
                <w:lang w:eastAsia="de-DE"/>
              </w:rPr>
              <w:t>Proteína Total</w:t>
            </w:r>
          </w:p>
        </w:tc>
        <w:tc>
          <w:tcPr>
            <w:tcW w:w="1898" w:type="dxa"/>
            <w:shd w:val="clear" w:color="auto" w:fill="auto"/>
            <w:vAlign w:val="center"/>
          </w:tcPr>
          <w:p w14:paraId="145EDEFE" w14:textId="77777777" w:rsidR="00E3741D" w:rsidRPr="00601893" w:rsidRDefault="00E3741D" w:rsidP="00E555DB">
            <w:pPr>
              <w:tabs>
                <w:tab w:val="left" w:pos="2550"/>
              </w:tabs>
              <w:overflowPunct w:val="0"/>
              <w:autoSpaceDE w:val="0"/>
              <w:autoSpaceDN w:val="0"/>
              <w:adjustRightInd w:val="0"/>
              <w:jc w:val="center"/>
              <w:textAlignment w:val="baseline"/>
              <w:rPr>
                <w:rFonts w:ascii="Arial" w:hAnsi="Arial" w:cs="Arial"/>
                <w:sz w:val="24"/>
                <w:szCs w:val="24"/>
                <w:lang w:eastAsia="de-DE"/>
              </w:rPr>
            </w:pPr>
            <w:r w:rsidRPr="00601893">
              <w:rPr>
                <w:rFonts w:ascii="Arial" w:hAnsi="Arial" w:cs="Arial"/>
                <w:sz w:val="24"/>
                <w:szCs w:val="24"/>
                <w:lang w:eastAsia="de-DE"/>
              </w:rPr>
              <w:t>Mínimo 11%</w:t>
            </w:r>
          </w:p>
        </w:tc>
        <w:tc>
          <w:tcPr>
            <w:tcW w:w="3969" w:type="dxa"/>
            <w:vAlign w:val="center"/>
          </w:tcPr>
          <w:p w14:paraId="73CD656C" w14:textId="77777777" w:rsidR="00942017" w:rsidRPr="00601893" w:rsidRDefault="00942017" w:rsidP="00942017">
            <w:pPr>
              <w:tabs>
                <w:tab w:val="left" w:pos="2550"/>
              </w:tabs>
              <w:overflowPunct w:val="0"/>
              <w:autoSpaceDE w:val="0"/>
              <w:autoSpaceDN w:val="0"/>
              <w:adjustRightInd w:val="0"/>
              <w:textAlignment w:val="baseline"/>
              <w:rPr>
                <w:rFonts w:ascii="Arial" w:hAnsi="Arial" w:cs="Arial"/>
                <w:sz w:val="24"/>
                <w:szCs w:val="24"/>
                <w:lang w:eastAsia="de-DE"/>
              </w:rPr>
            </w:pPr>
            <w:r w:rsidRPr="00601893">
              <w:rPr>
                <w:rFonts w:ascii="Arial" w:hAnsi="Arial" w:cs="Arial"/>
                <w:sz w:val="24"/>
                <w:szCs w:val="24"/>
                <w:lang w:eastAsia="de-DE"/>
              </w:rPr>
              <w:t>1. AOAC 960.52</w:t>
            </w:r>
          </w:p>
          <w:p w14:paraId="29B8CA2F" w14:textId="77777777" w:rsidR="00942017" w:rsidRPr="00601893" w:rsidRDefault="00942017" w:rsidP="00942017">
            <w:pPr>
              <w:tabs>
                <w:tab w:val="left" w:pos="2550"/>
              </w:tabs>
              <w:overflowPunct w:val="0"/>
              <w:autoSpaceDE w:val="0"/>
              <w:autoSpaceDN w:val="0"/>
              <w:adjustRightInd w:val="0"/>
              <w:textAlignment w:val="baseline"/>
              <w:rPr>
                <w:rFonts w:ascii="Arial" w:hAnsi="Arial" w:cs="Arial"/>
                <w:sz w:val="24"/>
                <w:szCs w:val="24"/>
                <w:lang w:eastAsia="de-DE"/>
              </w:rPr>
            </w:pPr>
            <w:r w:rsidRPr="00601893">
              <w:rPr>
                <w:rFonts w:ascii="Arial" w:hAnsi="Arial" w:cs="Arial"/>
                <w:sz w:val="24"/>
                <w:szCs w:val="24"/>
                <w:lang w:eastAsia="de-DE"/>
              </w:rPr>
              <w:t>2. AOAC 981.10</w:t>
            </w:r>
          </w:p>
          <w:p w14:paraId="169D7930" w14:textId="313140EC" w:rsidR="00E3741D" w:rsidRPr="00601893" w:rsidRDefault="00942017" w:rsidP="00942017">
            <w:pPr>
              <w:tabs>
                <w:tab w:val="left" w:pos="2550"/>
              </w:tabs>
              <w:overflowPunct w:val="0"/>
              <w:autoSpaceDE w:val="0"/>
              <w:autoSpaceDN w:val="0"/>
              <w:adjustRightInd w:val="0"/>
              <w:jc w:val="both"/>
              <w:textAlignment w:val="baseline"/>
              <w:rPr>
                <w:rFonts w:ascii="Arial" w:hAnsi="Arial" w:cs="Arial"/>
                <w:sz w:val="24"/>
                <w:szCs w:val="24"/>
                <w:lang w:eastAsia="de-DE"/>
              </w:rPr>
            </w:pPr>
            <w:r w:rsidRPr="00601893">
              <w:rPr>
                <w:rFonts w:ascii="Arial" w:hAnsi="Arial" w:cs="Arial"/>
                <w:sz w:val="24"/>
                <w:szCs w:val="24"/>
                <w:lang w:eastAsia="de-DE"/>
              </w:rPr>
              <w:t>3.</w:t>
            </w:r>
            <w:r>
              <w:rPr>
                <w:rFonts w:ascii="Arial" w:hAnsi="Arial" w:cs="Arial"/>
                <w:sz w:val="24"/>
                <w:szCs w:val="24"/>
                <w:lang w:eastAsia="de-DE"/>
              </w:rPr>
              <w:t xml:space="preserve"> </w:t>
            </w:r>
            <w:r w:rsidRPr="00601893">
              <w:rPr>
                <w:rFonts w:ascii="Arial" w:hAnsi="Arial" w:cs="Arial"/>
                <w:sz w:val="24"/>
                <w:szCs w:val="24"/>
                <w:lang w:eastAsia="de-DE"/>
              </w:rPr>
              <w:t>Codex CXS 234 – 1999, ISO 937</w:t>
            </w:r>
          </w:p>
        </w:tc>
      </w:tr>
      <w:tr w:rsidR="00E3741D" w:rsidRPr="00601893" w14:paraId="4989B27B" w14:textId="77777777" w:rsidTr="007F69D7">
        <w:trPr>
          <w:trHeight w:val="340"/>
          <w:jc w:val="center"/>
        </w:trPr>
        <w:tc>
          <w:tcPr>
            <w:tcW w:w="2350" w:type="dxa"/>
            <w:vAlign w:val="center"/>
          </w:tcPr>
          <w:p w14:paraId="31688A1A" w14:textId="77777777" w:rsidR="00E3741D" w:rsidRPr="00601893" w:rsidRDefault="00E3741D" w:rsidP="00E555DB">
            <w:pPr>
              <w:tabs>
                <w:tab w:val="left" w:pos="2550"/>
              </w:tabs>
              <w:overflowPunct w:val="0"/>
              <w:autoSpaceDE w:val="0"/>
              <w:autoSpaceDN w:val="0"/>
              <w:adjustRightInd w:val="0"/>
              <w:jc w:val="center"/>
              <w:textAlignment w:val="baseline"/>
              <w:rPr>
                <w:rFonts w:ascii="Arial" w:hAnsi="Arial" w:cs="Arial"/>
                <w:sz w:val="24"/>
                <w:szCs w:val="24"/>
                <w:lang w:eastAsia="de-DE"/>
              </w:rPr>
            </w:pPr>
            <w:r w:rsidRPr="00601893">
              <w:rPr>
                <w:rFonts w:ascii="Arial" w:hAnsi="Arial" w:cs="Arial"/>
                <w:sz w:val="24"/>
                <w:szCs w:val="24"/>
                <w:lang w:eastAsia="de-DE"/>
              </w:rPr>
              <w:t>Grasa Total</w:t>
            </w:r>
          </w:p>
        </w:tc>
        <w:tc>
          <w:tcPr>
            <w:tcW w:w="1898" w:type="dxa"/>
            <w:shd w:val="clear" w:color="auto" w:fill="auto"/>
            <w:vAlign w:val="center"/>
          </w:tcPr>
          <w:p w14:paraId="1286D620" w14:textId="77777777" w:rsidR="00E3741D" w:rsidRPr="00601893" w:rsidRDefault="00E3741D" w:rsidP="00E555DB">
            <w:pPr>
              <w:tabs>
                <w:tab w:val="left" w:pos="2550"/>
              </w:tabs>
              <w:overflowPunct w:val="0"/>
              <w:autoSpaceDE w:val="0"/>
              <w:autoSpaceDN w:val="0"/>
              <w:adjustRightInd w:val="0"/>
              <w:jc w:val="center"/>
              <w:textAlignment w:val="baseline"/>
              <w:rPr>
                <w:rFonts w:ascii="Arial" w:hAnsi="Arial" w:cs="Arial"/>
                <w:sz w:val="24"/>
                <w:szCs w:val="24"/>
                <w:lang w:eastAsia="de-DE"/>
              </w:rPr>
            </w:pPr>
            <w:r w:rsidRPr="00601893">
              <w:rPr>
                <w:rFonts w:ascii="Arial" w:hAnsi="Arial" w:cs="Arial"/>
                <w:sz w:val="24"/>
                <w:szCs w:val="24"/>
                <w:lang w:eastAsia="de-DE"/>
              </w:rPr>
              <w:t>Máximo 30%</w:t>
            </w:r>
          </w:p>
        </w:tc>
        <w:tc>
          <w:tcPr>
            <w:tcW w:w="3969" w:type="dxa"/>
            <w:vAlign w:val="center"/>
          </w:tcPr>
          <w:p w14:paraId="38E7C6AB" w14:textId="77777777" w:rsidR="00B64B22" w:rsidRPr="00942017" w:rsidRDefault="00E3741D" w:rsidP="00942017">
            <w:pPr>
              <w:pStyle w:val="Prrafodelista"/>
              <w:numPr>
                <w:ilvl w:val="0"/>
                <w:numId w:val="37"/>
              </w:numPr>
              <w:tabs>
                <w:tab w:val="left" w:pos="2550"/>
              </w:tabs>
              <w:overflowPunct w:val="0"/>
              <w:autoSpaceDE w:val="0"/>
              <w:autoSpaceDN w:val="0"/>
              <w:adjustRightInd w:val="0"/>
              <w:ind w:left="317" w:hanging="284"/>
              <w:textAlignment w:val="baseline"/>
              <w:rPr>
                <w:rFonts w:ascii="Arial" w:hAnsi="Arial" w:cs="Arial"/>
                <w:sz w:val="24"/>
                <w:szCs w:val="24"/>
                <w:lang w:eastAsia="de-DE"/>
              </w:rPr>
            </w:pPr>
            <w:r w:rsidRPr="00942017">
              <w:rPr>
                <w:rFonts w:ascii="Arial" w:hAnsi="Arial" w:cs="Arial"/>
                <w:sz w:val="24"/>
                <w:szCs w:val="24"/>
                <w:lang w:eastAsia="de-DE"/>
              </w:rPr>
              <w:t xml:space="preserve">AOAC 991.36 </w:t>
            </w:r>
          </w:p>
          <w:p w14:paraId="59D13276" w14:textId="6D999B4D" w:rsidR="00E3741D" w:rsidRPr="00942017" w:rsidRDefault="00E3741D" w:rsidP="00942017">
            <w:pPr>
              <w:pStyle w:val="Prrafodelista"/>
              <w:numPr>
                <w:ilvl w:val="0"/>
                <w:numId w:val="37"/>
              </w:numPr>
              <w:tabs>
                <w:tab w:val="left" w:pos="2550"/>
              </w:tabs>
              <w:overflowPunct w:val="0"/>
              <w:autoSpaceDE w:val="0"/>
              <w:autoSpaceDN w:val="0"/>
              <w:adjustRightInd w:val="0"/>
              <w:ind w:left="317" w:hanging="284"/>
              <w:textAlignment w:val="baseline"/>
              <w:rPr>
                <w:lang w:eastAsia="de-DE"/>
              </w:rPr>
            </w:pPr>
            <w:r w:rsidRPr="00942017">
              <w:rPr>
                <w:rFonts w:ascii="Arial" w:hAnsi="Arial" w:cs="Arial"/>
                <w:sz w:val="24"/>
                <w:szCs w:val="24"/>
                <w:lang w:eastAsia="de-DE"/>
              </w:rPr>
              <w:t>ISO 1443</w:t>
            </w:r>
          </w:p>
        </w:tc>
      </w:tr>
      <w:tr w:rsidR="00806996" w:rsidRPr="00601893" w14:paraId="25E3815D" w14:textId="77777777" w:rsidTr="007F69D7">
        <w:trPr>
          <w:trHeight w:val="340"/>
          <w:jc w:val="center"/>
        </w:trPr>
        <w:tc>
          <w:tcPr>
            <w:tcW w:w="2350" w:type="dxa"/>
            <w:vAlign w:val="center"/>
          </w:tcPr>
          <w:p w14:paraId="4290FBD0" w14:textId="216CBED4" w:rsidR="00806996" w:rsidRPr="00601893" w:rsidRDefault="00806996" w:rsidP="00806996">
            <w:pPr>
              <w:tabs>
                <w:tab w:val="left" w:pos="2550"/>
              </w:tabs>
              <w:overflowPunct w:val="0"/>
              <w:autoSpaceDE w:val="0"/>
              <w:autoSpaceDN w:val="0"/>
              <w:adjustRightInd w:val="0"/>
              <w:jc w:val="center"/>
              <w:textAlignment w:val="baseline"/>
              <w:rPr>
                <w:rFonts w:ascii="Arial" w:hAnsi="Arial" w:cs="Arial"/>
                <w:sz w:val="24"/>
                <w:szCs w:val="24"/>
                <w:lang w:eastAsia="de-DE"/>
              </w:rPr>
            </w:pPr>
            <w:r w:rsidRPr="00601893">
              <w:rPr>
                <w:rFonts w:ascii="Arial" w:hAnsi="Arial" w:cs="Arial"/>
                <w:sz w:val="24"/>
                <w:szCs w:val="24"/>
                <w:lang w:eastAsia="de-DE"/>
              </w:rPr>
              <w:t>Carbohidratos</w:t>
            </w:r>
          </w:p>
        </w:tc>
        <w:tc>
          <w:tcPr>
            <w:tcW w:w="1898" w:type="dxa"/>
            <w:shd w:val="clear" w:color="auto" w:fill="auto"/>
            <w:vAlign w:val="center"/>
          </w:tcPr>
          <w:p w14:paraId="4F194051" w14:textId="6BC8974D" w:rsidR="00806996" w:rsidRPr="00601893" w:rsidRDefault="00806996" w:rsidP="00806996">
            <w:pPr>
              <w:tabs>
                <w:tab w:val="left" w:pos="2550"/>
              </w:tabs>
              <w:overflowPunct w:val="0"/>
              <w:autoSpaceDE w:val="0"/>
              <w:autoSpaceDN w:val="0"/>
              <w:adjustRightInd w:val="0"/>
              <w:jc w:val="center"/>
              <w:textAlignment w:val="baseline"/>
              <w:rPr>
                <w:rFonts w:ascii="Arial" w:hAnsi="Arial" w:cs="Arial"/>
                <w:sz w:val="24"/>
                <w:szCs w:val="24"/>
                <w:lang w:eastAsia="de-DE"/>
              </w:rPr>
            </w:pPr>
            <w:r w:rsidRPr="00601893">
              <w:rPr>
                <w:rFonts w:ascii="Arial" w:hAnsi="Arial" w:cs="Arial"/>
                <w:sz w:val="24"/>
                <w:szCs w:val="24"/>
                <w:lang w:eastAsia="de-DE"/>
              </w:rPr>
              <w:t xml:space="preserve">Máximo </w:t>
            </w:r>
            <w:r w:rsidRPr="0086272E">
              <w:rPr>
                <w:rFonts w:ascii="Arial" w:hAnsi="Arial" w:cs="Arial"/>
                <w:sz w:val="24"/>
                <w:szCs w:val="24"/>
                <w:lang w:eastAsia="de-DE"/>
              </w:rPr>
              <w:t>5</w:t>
            </w:r>
            <w:r w:rsidRPr="00601893">
              <w:rPr>
                <w:rFonts w:ascii="Arial" w:hAnsi="Arial" w:cs="Arial"/>
                <w:sz w:val="24"/>
                <w:szCs w:val="24"/>
                <w:lang w:eastAsia="de-DE"/>
              </w:rPr>
              <w:t>%</w:t>
            </w:r>
          </w:p>
        </w:tc>
        <w:tc>
          <w:tcPr>
            <w:tcW w:w="3969" w:type="dxa"/>
            <w:vAlign w:val="center"/>
          </w:tcPr>
          <w:p w14:paraId="16C53088" w14:textId="3DA564F2" w:rsidR="00806996" w:rsidRPr="00601893" w:rsidRDefault="00806996" w:rsidP="00942017">
            <w:pPr>
              <w:tabs>
                <w:tab w:val="left" w:pos="2550"/>
              </w:tabs>
              <w:overflowPunct w:val="0"/>
              <w:autoSpaceDE w:val="0"/>
              <w:autoSpaceDN w:val="0"/>
              <w:adjustRightInd w:val="0"/>
              <w:jc w:val="both"/>
              <w:textAlignment w:val="baseline"/>
              <w:rPr>
                <w:rFonts w:ascii="Arial" w:hAnsi="Arial" w:cs="Arial"/>
                <w:sz w:val="24"/>
                <w:szCs w:val="24"/>
                <w:lang w:eastAsia="de-DE"/>
              </w:rPr>
            </w:pPr>
            <w:r w:rsidRPr="00601893">
              <w:rPr>
                <w:rFonts w:ascii="Arial" w:hAnsi="Arial" w:cs="Arial"/>
                <w:sz w:val="24"/>
                <w:szCs w:val="24"/>
                <w:lang w:eastAsia="de-DE"/>
              </w:rPr>
              <w:t>Cálculo por diferencia</w:t>
            </w:r>
          </w:p>
        </w:tc>
      </w:tr>
      <w:tr w:rsidR="0086272E" w:rsidRPr="00601893" w14:paraId="48E288E0" w14:textId="77777777" w:rsidTr="007F69D7">
        <w:trPr>
          <w:trHeight w:val="340"/>
          <w:jc w:val="center"/>
        </w:trPr>
        <w:tc>
          <w:tcPr>
            <w:tcW w:w="2350" w:type="dxa"/>
            <w:vAlign w:val="center"/>
          </w:tcPr>
          <w:p w14:paraId="70471C56" w14:textId="1B673A27" w:rsidR="0086272E" w:rsidRPr="00601893" w:rsidRDefault="0086272E" w:rsidP="0086272E">
            <w:pPr>
              <w:tabs>
                <w:tab w:val="left" w:pos="2550"/>
              </w:tabs>
              <w:overflowPunct w:val="0"/>
              <w:autoSpaceDE w:val="0"/>
              <w:autoSpaceDN w:val="0"/>
              <w:adjustRightInd w:val="0"/>
              <w:jc w:val="center"/>
              <w:textAlignment w:val="baseline"/>
              <w:rPr>
                <w:lang w:eastAsia="de-DE"/>
              </w:rPr>
            </w:pPr>
            <w:r w:rsidRPr="008850D1">
              <w:rPr>
                <w:rFonts w:ascii="Arial" w:hAnsi="Arial" w:cs="Arial"/>
                <w:sz w:val="24"/>
                <w:szCs w:val="24"/>
                <w:lang w:eastAsia="de-DE"/>
              </w:rPr>
              <w:t>Aglutinantes</w:t>
            </w:r>
          </w:p>
        </w:tc>
        <w:tc>
          <w:tcPr>
            <w:tcW w:w="1898" w:type="dxa"/>
            <w:shd w:val="clear" w:color="auto" w:fill="auto"/>
            <w:vAlign w:val="center"/>
          </w:tcPr>
          <w:p w14:paraId="7316F2F8" w14:textId="32346B2C" w:rsidR="0086272E" w:rsidRPr="00601893" w:rsidRDefault="0086272E" w:rsidP="0086272E">
            <w:pPr>
              <w:tabs>
                <w:tab w:val="left" w:pos="2550"/>
              </w:tabs>
              <w:overflowPunct w:val="0"/>
              <w:autoSpaceDE w:val="0"/>
              <w:autoSpaceDN w:val="0"/>
              <w:adjustRightInd w:val="0"/>
              <w:jc w:val="center"/>
              <w:textAlignment w:val="baseline"/>
              <w:rPr>
                <w:lang w:eastAsia="de-DE"/>
              </w:rPr>
            </w:pPr>
            <w:r w:rsidRPr="008850D1">
              <w:rPr>
                <w:rFonts w:ascii="Arial" w:hAnsi="Arial" w:cs="Arial"/>
                <w:sz w:val="24"/>
                <w:szCs w:val="24"/>
                <w:lang w:eastAsia="de-DE"/>
              </w:rPr>
              <w:t>Máximo 5%</w:t>
            </w:r>
          </w:p>
        </w:tc>
        <w:tc>
          <w:tcPr>
            <w:tcW w:w="3969" w:type="dxa"/>
            <w:vAlign w:val="center"/>
          </w:tcPr>
          <w:p w14:paraId="52740B4E" w14:textId="017660BC" w:rsidR="0086272E" w:rsidRPr="00601893" w:rsidRDefault="005822F6" w:rsidP="0086272E">
            <w:pPr>
              <w:tabs>
                <w:tab w:val="left" w:pos="2550"/>
              </w:tabs>
              <w:overflowPunct w:val="0"/>
              <w:autoSpaceDE w:val="0"/>
              <w:autoSpaceDN w:val="0"/>
              <w:adjustRightInd w:val="0"/>
              <w:jc w:val="center"/>
              <w:textAlignment w:val="baseline"/>
              <w:rPr>
                <w:lang w:eastAsia="de-DE"/>
              </w:rPr>
            </w:pPr>
            <w:r>
              <w:rPr>
                <w:lang w:eastAsia="de-DE"/>
              </w:rPr>
              <w:t>--</w:t>
            </w:r>
          </w:p>
        </w:tc>
      </w:tr>
    </w:tbl>
    <w:p w14:paraId="23E689DB" w14:textId="77777777" w:rsidR="00E3741D" w:rsidRDefault="00E3741D" w:rsidP="00E555DB">
      <w:pPr>
        <w:widowControl w:val="0"/>
        <w:tabs>
          <w:tab w:val="left" w:pos="2550"/>
        </w:tabs>
        <w:overflowPunct w:val="0"/>
        <w:autoSpaceDE w:val="0"/>
        <w:autoSpaceDN w:val="0"/>
        <w:adjustRightInd w:val="0"/>
        <w:ind w:left="0" w:right="0"/>
        <w:textAlignment w:val="baseline"/>
        <w:rPr>
          <w:rFonts w:eastAsia="Calibri"/>
          <w:lang w:val="es-ES" w:eastAsia="de-DE"/>
        </w:rPr>
      </w:pPr>
    </w:p>
    <w:p w14:paraId="35ABD846" w14:textId="769EB1EC" w:rsidR="00231CC2" w:rsidRPr="00231CC2" w:rsidRDefault="00115255" w:rsidP="00E555DB">
      <w:pPr>
        <w:pStyle w:val="Prrafodelista"/>
        <w:widowControl w:val="0"/>
        <w:numPr>
          <w:ilvl w:val="1"/>
          <w:numId w:val="15"/>
        </w:numPr>
        <w:tabs>
          <w:tab w:val="left" w:pos="2550"/>
        </w:tabs>
        <w:overflowPunct w:val="0"/>
        <w:autoSpaceDE w:val="0"/>
        <w:autoSpaceDN w:val="0"/>
        <w:adjustRightInd w:val="0"/>
        <w:ind w:right="0"/>
        <w:textAlignment w:val="baseline"/>
        <w:rPr>
          <w:rFonts w:eastAsia="Calibri"/>
          <w:lang w:val="es-ES" w:eastAsia="de-DE"/>
        </w:rPr>
      </w:pPr>
      <w:r>
        <w:rPr>
          <w:rFonts w:eastAsia="Calibri"/>
          <w:b/>
          <w:bCs/>
          <w:lang w:val="es-ES" w:eastAsia="de-DE"/>
        </w:rPr>
        <w:t>TORTAS CRUDAS</w:t>
      </w:r>
      <w:r w:rsidR="00D81BD9">
        <w:rPr>
          <w:rFonts w:eastAsia="Calibri"/>
          <w:b/>
          <w:bCs/>
          <w:lang w:val="es-ES" w:eastAsia="de-DE"/>
        </w:rPr>
        <w:t xml:space="preserve"> </w:t>
      </w:r>
      <w:r w:rsidR="00213277">
        <w:rPr>
          <w:rFonts w:eastAsia="Calibri"/>
          <w:b/>
          <w:bCs/>
          <w:lang w:val="es-ES" w:eastAsia="de-DE"/>
        </w:rPr>
        <w:t xml:space="preserve">– HAMBURGUESAS </w:t>
      </w:r>
      <w:r>
        <w:rPr>
          <w:rFonts w:eastAsia="Calibri"/>
          <w:b/>
          <w:bCs/>
          <w:lang w:val="es-ES" w:eastAsia="de-DE"/>
        </w:rPr>
        <w:t>ESPECIAL</w:t>
      </w:r>
      <w:r w:rsidR="00E83FBD">
        <w:rPr>
          <w:rFonts w:eastAsia="Calibri"/>
          <w:b/>
          <w:bCs/>
          <w:lang w:val="es-ES" w:eastAsia="de-DE"/>
        </w:rPr>
        <w:t>ES</w:t>
      </w:r>
    </w:p>
    <w:p w14:paraId="7167BE80" w14:textId="77777777" w:rsidR="00231CC2" w:rsidRDefault="00231CC2" w:rsidP="00231CC2">
      <w:pPr>
        <w:widowControl w:val="0"/>
        <w:tabs>
          <w:tab w:val="left" w:pos="2550"/>
        </w:tabs>
        <w:overflowPunct w:val="0"/>
        <w:autoSpaceDE w:val="0"/>
        <w:autoSpaceDN w:val="0"/>
        <w:adjustRightInd w:val="0"/>
        <w:ind w:left="0" w:right="0"/>
        <w:textAlignment w:val="baseline"/>
        <w:rPr>
          <w:rFonts w:eastAsia="Calibri"/>
          <w:lang w:val="es-ES" w:eastAsia="de-DE"/>
        </w:rPr>
      </w:pPr>
    </w:p>
    <w:p w14:paraId="5E434B75" w14:textId="0B8EA431" w:rsidR="00E3741D" w:rsidRPr="00231CC2" w:rsidRDefault="00231CC2" w:rsidP="00231CC2">
      <w:pPr>
        <w:widowControl w:val="0"/>
        <w:tabs>
          <w:tab w:val="left" w:pos="2550"/>
        </w:tabs>
        <w:overflowPunct w:val="0"/>
        <w:autoSpaceDE w:val="0"/>
        <w:autoSpaceDN w:val="0"/>
        <w:adjustRightInd w:val="0"/>
        <w:ind w:left="0" w:right="0"/>
        <w:textAlignment w:val="baseline"/>
        <w:rPr>
          <w:rFonts w:eastAsia="Calibri"/>
          <w:lang w:val="es-ES" w:eastAsia="de-DE"/>
        </w:rPr>
      </w:pPr>
      <w:r>
        <w:rPr>
          <w:rFonts w:eastAsia="Calibri"/>
          <w:lang w:val="es-ES" w:eastAsia="de-DE"/>
        </w:rPr>
        <w:t>P</w:t>
      </w:r>
      <w:r w:rsidR="00E3741D" w:rsidRPr="00231CC2">
        <w:rPr>
          <w:rFonts w:eastAsia="Calibri"/>
          <w:lang w:val="es-ES" w:eastAsia="de-DE"/>
        </w:rPr>
        <w:t xml:space="preserve">roductos formados crudos, elaborados </w:t>
      </w:r>
      <w:r w:rsidR="00E77B46">
        <w:rPr>
          <w:rFonts w:eastAsia="Calibri"/>
          <w:lang w:val="es-ES" w:eastAsia="de-DE"/>
        </w:rPr>
        <w:t xml:space="preserve">exclusivamente </w:t>
      </w:r>
      <w:r w:rsidR="00E3741D" w:rsidRPr="00231CC2">
        <w:rPr>
          <w:rFonts w:eastAsia="Calibri"/>
          <w:lang w:val="es-ES" w:eastAsia="de-DE"/>
        </w:rPr>
        <w:t>con carnes de res, cerdo, pollo o pavo o cualquier otra carne autorizada, o sus mezclas</w:t>
      </w:r>
      <w:r w:rsidR="001F15F6">
        <w:rPr>
          <w:rFonts w:eastAsia="Calibri"/>
          <w:lang w:val="es-ES" w:eastAsia="de-DE"/>
        </w:rPr>
        <w:t xml:space="preserve">, </w:t>
      </w:r>
      <w:r w:rsidR="00D76495">
        <w:rPr>
          <w:rFonts w:eastAsia="Calibri"/>
          <w:lang w:val="es-ES" w:eastAsia="de-DE"/>
        </w:rPr>
        <w:t>con grasas</w:t>
      </w:r>
      <w:r w:rsidR="001A17F2">
        <w:rPr>
          <w:rFonts w:eastAsia="Calibri"/>
          <w:lang w:val="es-ES" w:eastAsia="de-DE"/>
        </w:rPr>
        <w:t xml:space="preserve"> cárnicas o no, </w:t>
      </w:r>
      <w:r w:rsidR="001F15F6">
        <w:rPr>
          <w:rFonts w:eastAsia="Calibri"/>
          <w:lang w:val="es-ES" w:eastAsia="de-DE"/>
        </w:rPr>
        <w:t>condimentados o no, refrigerados o congelados</w:t>
      </w:r>
      <w:r w:rsidR="00F25AE8">
        <w:rPr>
          <w:rFonts w:eastAsia="Calibri"/>
          <w:lang w:val="es-ES" w:eastAsia="de-DE"/>
        </w:rPr>
        <w:t>, sin adición de proteína de origen vegetal.</w:t>
      </w:r>
    </w:p>
    <w:p w14:paraId="56B2AA7C" w14:textId="77777777" w:rsidR="00E3741D" w:rsidRPr="00E3741D" w:rsidRDefault="00E3741D" w:rsidP="00E555DB">
      <w:pPr>
        <w:widowControl w:val="0"/>
        <w:tabs>
          <w:tab w:val="left" w:pos="2550"/>
        </w:tabs>
        <w:overflowPunct w:val="0"/>
        <w:autoSpaceDE w:val="0"/>
        <w:autoSpaceDN w:val="0"/>
        <w:adjustRightInd w:val="0"/>
        <w:ind w:left="0" w:right="0"/>
        <w:textAlignment w:val="baseline"/>
        <w:rPr>
          <w:rFonts w:eastAsia="Calibri"/>
          <w:lang w:val="es-ES" w:eastAsia="de-DE"/>
        </w:rPr>
      </w:pPr>
    </w:p>
    <w:tbl>
      <w:tblPr>
        <w:tblStyle w:val="Tablaconcuadrcula1"/>
        <w:tblW w:w="0" w:type="auto"/>
        <w:jc w:val="center"/>
        <w:tblLook w:val="04A0" w:firstRow="1" w:lastRow="0" w:firstColumn="1" w:lastColumn="0" w:noHBand="0" w:noVBand="1"/>
      </w:tblPr>
      <w:tblGrid>
        <w:gridCol w:w="2350"/>
        <w:gridCol w:w="1763"/>
        <w:gridCol w:w="4111"/>
      </w:tblGrid>
      <w:tr w:rsidR="00E3741D" w:rsidRPr="00601893" w14:paraId="06BB12B6" w14:textId="77777777" w:rsidTr="007F69D7">
        <w:trPr>
          <w:trHeight w:val="340"/>
          <w:jc w:val="center"/>
        </w:trPr>
        <w:tc>
          <w:tcPr>
            <w:tcW w:w="2350" w:type="dxa"/>
            <w:shd w:val="clear" w:color="auto" w:fill="B8CCE4" w:themeFill="accent1" w:themeFillTint="66"/>
            <w:vAlign w:val="center"/>
          </w:tcPr>
          <w:p w14:paraId="1F432EDD" w14:textId="77777777" w:rsidR="00E3741D" w:rsidRPr="00601893" w:rsidRDefault="00E3741D" w:rsidP="00E555DB">
            <w:pPr>
              <w:tabs>
                <w:tab w:val="left" w:pos="2550"/>
              </w:tabs>
              <w:overflowPunct w:val="0"/>
              <w:autoSpaceDE w:val="0"/>
              <w:autoSpaceDN w:val="0"/>
              <w:adjustRightInd w:val="0"/>
              <w:jc w:val="center"/>
              <w:textAlignment w:val="baseline"/>
              <w:rPr>
                <w:rFonts w:ascii="Arial" w:hAnsi="Arial" w:cs="Arial"/>
                <w:b/>
                <w:bCs/>
                <w:sz w:val="24"/>
                <w:szCs w:val="24"/>
                <w:lang w:eastAsia="de-DE"/>
              </w:rPr>
            </w:pPr>
            <w:r w:rsidRPr="00601893">
              <w:rPr>
                <w:rFonts w:ascii="Arial" w:hAnsi="Arial" w:cs="Arial"/>
                <w:b/>
                <w:bCs/>
                <w:sz w:val="24"/>
                <w:szCs w:val="24"/>
                <w:lang w:eastAsia="de-DE"/>
              </w:rPr>
              <w:t>CARACTERÍSTICA</w:t>
            </w:r>
          </w:p>
        </w:tc>
        <w:tc>
          <w:tcPr>
            <w:tcW w:w="1756" w:type="dxa"/>
            <w:shd w:val="clear" w:color="auto" w:fill="B8CCE4" w:themeFill="accent1" w:themeFillTint="66"/>
            <w:vAlign w:val="center"/>
          </w:tcPr>
          <w:p w14:paraId="6F69A9A0" w14:textId="1BD6D940" w:rsidR="00E3741D" w:rsidRPr="00601893" w:rsidRDefault="007F69D7" w:rsidP="00E555DB">
            <w:pPr>
              <w:tabs>
                <w:tab w:val="left" w:pos="2550"/>
              </w:tabs>
              <w:overflowPunct w:val="0"/>
              <w:autoSpaceDE w:val="0"/>
              <w:autoSpaceDN w:val="0"/>
              <w:adjustRightInd w:val="0"/>
              <w:jc w:val="center"/>
              <w:textAlignment w:val="baseline"/>
              <w:rPr>
                <w:rFonts w:ascii="Arial" w:hAnsi="Arial" w:cs="Arial"/>
                <w:b/>
                <w:bCs/>
                <w:sz w:val="24"/>
                <w:szCs w:val="24"/>
                <w:lang w:eastAsia="de-DE"/>
              </w:rPr>
            </w:pPr>
            <w:r w:rsidRPr="00EA19E8">
              <w:rPr>
                <w:rFonts w:ascii="Arial" w:hAnsi="Arial" w:cs="Arial"/>
                <w:b/>
                <w:bCs/>
                <w:sz w:val="24"/>
                <w:szCs w:val="24"/>
                <w:lang w:eastAsia="de-DE"/>
              </w:rPr>
              <w:t>PARÁMETRO</w:t>
            </w:r>
          </w:p>
        </w:tc>
        <w:tc>
          <w:tcPr>
            <w:tcW w:w="4111" w:type="dxa"/>
            <w:shd w:val="clear" w:color="auto" w:fill="B8CCE4" w:themeFill="accent1" w:themeFillTint="66"/>
            <w:vAlign w:val="center"/>
          </w:tcPr>
          <w:p w14:paraId="439D5B0E" w14:textId="77777777" w:rsidR="00E3741D" w:rsidRPr="00601893" w:rsidRDefault="00E3741D" w:rsidP="00E555DB">
            <w:pPr>
              <w:tabs>
                <w:tab w:val="left" w:pos="2550"/>
              </w:tabs>
              <w:overflowPunct w:val="0"/>
              <w:autoSpaceDE w:val="0"/>
              <w:autoSpaceDN w:val="0"/>
              <w:adjustRightInd w:val="0"/>
              <w:jc w:val="center"/>
              <w:textAlignment w:val="baseline"/>
              <w:rPr>
                <w:rFonts w:ascii="Arial" w:hAnsi="Arial" w:cs="Arial"/>
                <w:b/>
                <w:bCs/>
                <w:sz w:val="24"/>
                <w:szCs w:val="24"/>
                <w:lang w:eastAsia="de-DE"/>
              </w:rPr>
            </w:pPr>
            <w:r w:rsidRPr="00601893">
              <w:rPr>
                <w:rFonts w:ascii="Arial" w:hAnsi="Arial" w:cs="Arial"/>
                <w:b/>
                <w:bCs/>
                <w:sz w:val="24"/>
                <w:szCs w:val="24"/>
                <w:lang w:eastAsia="de-DE"/>
              </w:rPr>
              <w:t>MÉTODO</w:t>
            </w:r>
          </w:p>
        </w:tc>
      </w:tr>
      <w:tr w:rsidR="00E3741D" w:rsidRPr="00601893" w14:paraId="15A3AED8" w14:textId="77777777" w:rsidTr="007F69D7">
        <w:trPr>
          <w:trHeight w:val="340"/>
          <w:jc w:val="center"/>
        </w:trPr>
        <w:tc>
          <w:tcPr>
            <w:tcW w:w="2350" w:type="dxa"/>
            <w:vAlign w:val="center"/>
          </w:tcPr>
          <w:p w14:paraId="51C995CD" w14:textId="77777777" w:rsidR="00E3741D" w:rsidRPr="00601893" w:rsidRDefault="00E3741D" w:rsidP="00E555DB">
            <w:pPr>
              <w:tabs>
                <w:tab w:val="left" w:pos="2550"/>
              </w:tabs>
              <w:overflowPunct w:val="0"/>
              <w:autoSpaceDE w:val="0"/>
              <w:autoSpaceDN w:val="0"/>
              <w:adjustRightInd w:val="0"/>
              <w:jc w:val="center"/>
              <w:textAlignment w:val="baseline"/>
              <w:rPr>
                <w:rFonts w:ascii="Arial" w:hAnsi="Arial" w:cs="Arial"/>
                <w:sz w:val="24"/>
                <w:szCs w:val="24"/>
                <w:lang w:eastAsia="de-DE"/>
              </w:rPr>
            </w:pPr>
            <w:r w:rsidRPr="00601893">
              <w:rPr>
                <w:rFonts w:ascii="Arial" w:hAnsi="Arial" w:cs="Arial"/>
                <w:sz w:val="24"/>
                <w:szCs w:val="24"/>
                <w:lang w:eastAsia="de-DE"/>
              </w:rPr>
              <w:t>Proteína Total</w:t>
            </w:r>
          </w:p>
        </w:tc>
        <w:tc>
          <w:tcPr>
            <w:tcW w:w="1756" w:type="dxa"/>
            <w:vAlign w:val="center"/>
          </w:tcPr>
          <w:p w14:paraId="3D84B077" w14:textId="50AAA96C" w:rsidR="00E3741D" w:rsidRPr="00601893" w:rsidRDefault="00E3741D" w:rsidP="00E555DB">
            <w:pPr>
              <w:tabs>
                <w:tab w:val="left" w:pos="2550"/>
              </w:tabs>
              <w:overflowPunct w:val="0"/>
              <w:autoSpaceDE w:val="0"/>
              <w:autoSpaceDN w:val="0"/>
              <w:adjustRightInd w:val="0"/>
              <w:jc w:val="center"/>
              <w:textAlignment w:val="baseline"/>
              <w:rPr>
                <w:rFonts w:ascii="Arial" w:hAnsi="Arial" w:cs="Arial"/>
                <w:sz w:val="24"/>
                <w:szCs w:val="24"/>
                <w:lang w:eastAsia="de-DE"/>
              </w:rPr>
            </w:pPr>
            <w:r w:rsidRPr="00601893">
              <w:rPr>
                <w:rFonts w:ascii="Arial" w:hAnsi="Arial" w:cs="Arial"/>
                <w:sz w:val="24"/>
                <w:szCs w:val="24"/>
                <w:lang w:eastAsia="de-DE"/>
              </w:rPr>
              <w:t xml:space="preserve">Mínimo </w:t>
            </w:r>
            <w:r w:rsidR="00AF16AC" w:rsidRPr="00601893">
              <w:rPr>
                <w:rFonts w:ascii="Arial" w:hAnsi="Arial" w:cs="Arial"/>
                <w:sz w:val="24"/>
                <w:szCs w:val="24"/>
                <w:lang w:eastAsia="de-DE"/>
              </w:rPr>
              <w:t>12</w:t>
            </w:r>
            <w:r w:rsidRPr="00601893">
              <w:rPr>
                <w:rFonts w:ascii="Arial" w:hAnsi="Arial" w:cs="Arial"/>
                <w:sz w:val="24"/>
                <w:szCs w:val="24"/>
                <w:lang w:eastAsia="de-DE"/>
              </w:rPr>
              <w:t>%</w:t>
            </w:r>
          </w:p>
        </w:tc>
        <w:tc>
          <w:tcPr>
            <w:tcW w:w="4111" w:type="dxa"/>
            <w:vAlign w:val="center"/>
          </w:tcPr>
          <w:p w14:paraId="28F618AC" w14:textId="70A8BE22" w:rsidR="00EA1D1D" w:rsidRPr="00601893" w:rsidRDefault="00EA1D1D" w:rsidP="007D667D">
            <w:pPr>
              <w:tabs>
                <w:tab w:val="left" w:pos="2550"/>
              </w:tabs>
              <w:overflowPunct w:val="0"/>
              <w:autoSpaceDE w:val="0"/>
              <w:autoSpaceDN w:val="0"/>
              <w:adjustRightInd w:val="0"/>
              <w:jc w:val="both"/>
              <w:textAlignment w:val="baseline"/>
              <w:rPr>
                <w:rFonts w:ascii="Arial" w:hAnsi="Arial" w:cs="Arial"/>
                <w:sz w:val="24"/>
                <w:szCs w:val="24"/>
                <w:lang w:eastAsia="de-DE"/>
              </w:rPr>
            </w:pPr>
            <w:r w:rsidRPr="00601893">
              <w:rPr>
                <w:rFonts w:ascii="Arial" w:hAnsi="Arial" w:cs="Arial"/>
                <w:sz w:val="24"/>
                <w:szCs w:val="24"/>
                <w:lang w:eastAsia="de-DE"/>
              </w:rPr>
              <w:t>1.</w:t>
            </w:r>
            <w:r w:rsidR="002C740B">
              <w:rPr>
                <w:rFonts w:ascii="Arial" w:hAnsi="Arial" w:cs="Arial"/>
                <w:sz w:val="24"/>
                <w:szCs w:val="24"/>
                <w:lang w:eastAsia="de-DE"/>
              </w:rPr>
              <w:t xml:space="preserve"> </w:t>
            </w:r>
            <w:r w:rsidRPr="00601893">
              <w:rPr>
                <w:rFonts w:ascii="Arial" w:hAnsi="Arial" w:cs="Arial"/>
                <w:sz w:val="24"/>
                <w:szCs w:val="24"/>
                <w:lang w:eastAsia="de-DE"/>
              </w:rPr>
              <w:t>AOAC 960.52</w:t>
            </w:r>
          </w:p>
          <w:p w14:paraId="041D4DD6" w14:textId="25C653E0" w:rsidR="00EA1D1D" w:rsidRPr="00601893" w:rsidRDefault="00EA1D1D" w:rsidP="007D667D">
            <w:pPr>
              <w:tabs>
                <w:tab w:val="left" w:pos="2550"/>
              </w:tabs>
              <w:overflowPunct w:val="0"/>
              <w:autoSpaceDE w:val="0"/>
              <w:autoSpaceDN w:val="0"/>
              <w:adjustRightInd w:val="0"/>
              <w:jc w:val="both"/>
              <w:textAlignment w:val="baseline"/>
              <w:rPr>
                <w:rFonts w:ascii="Arial" w:hAnsi="Arial" w:cs="Arial"/>
                <w:sz w:val="24"/>
                <w:szCs w:val="24"/>
                <w:lang w:eastAsia="de-DE"/>
              </w:rPr>
            </w:pPr>
            <w:r w:rsidRPr="00601893">
              <w:rPr>
                <w:rFonts w:ascii="Arial" w:hAnsi="Arial" w:cs="Arial"/>
                <w:sz w:val="24"/>
                <w:szCs w:val="24"/>
                <w:lang w:eastAsia="de-DE"/>
              </w:rPr>
              <w:t>2.</w:t>
            </w:r>
            <w:r w:rsidR="002C740B">
              <w:rPr>
                <w:rFonts w:ascii="Arial" w:hAnsi="Arial" w:cs="Arial"/>
                <w:sz w:val="24"/>
                <w:szCs w:val="24"/>
                <w:lang w:eastAsia="de-DE"/>
              </w:rPr>
              <w:t xml:space="preserve"> </w:t>
            </w:r>
            <w:r w:rsidRPr="00601893">
              <w:rPr>
                <w:rFonts w:ascii="Arial" w:hAnsi="Arial" w:cs="Arial"/>
                <w:sz w:val="24"/>
                <w:szCs w:val="24"/>
                <w:lang w:eastAsia="de-DE"/>
              </w:rPr>
              <w:t>AOAC 981.10</w:t>
            </w:r>
          </w:p>
          <w:p w14:paraId="26729AA7" w14:textId="0314585B" w:rsidR="00E3741D" w:rsidRPr="00601893" w:rsidRDefault="00EA1D1D" w:rsidP="007D667D">
            <w:pPr>
              <w:tabs>
                <w:tab w:val="left" w:pos="2550"/>
              </w:tabs>
              <w:overflowPunct w:val="0"/>
              <w:autoSpaceDE w:val="0"/>
              <w:autoSpaceDN w:val="0"/>
              <w:adjustRightInd w:val="0"/>
              <w:jc w:val="both"/>
              <w:textAlignment w:val="baseline"/>
              <w:rPr>
                <w:rFonts w:ascii="Arial" w:hAnsi="Arial" w:cs="Arial"/>
                <w:sz w:val="24"/>
                <w:szCs w:val="24"/>
                <w:lang w:eastAsia="de-DE"/>
              </w:rPr>
            </w:pPr>
            <w:r w:rsidRPr="00601893">
              <w:rPr>
                <w:rFonts w:ascii="Arial" w:hAnsi="Arial" w:cs="Arial"/>
                <w:sz w:val="24"/>
                <w:szCs w:val="24"/>
                <w:lang w:eastAsia="de-DE"/>
              </w:rPr>
              <w:t>3.</w:t>
            </w:r>
            <w:r w:rsidR="002C740B">
              <w:rPr>
                <w:rFonts w:ascii="Arial" w:hAnsi="Arial" w:cs="Arial"/>
                <w:sz w:val="24"/>
                <w:szCs w:val="24"/>
                <w:lang w:eastAsia="de-DE"/>
              </w:rPr>
              <w:t xml:space="preserve"> </w:t>
            </w:r>
            <w:r w:rsidRPr="00601893">
              <w:rPr>
                <w:rFonts w:ascii="Arial" w:hAnsi="Arial" w:cs="Arial"/>
                <w:sz w:val="24"/>
                <w:szCs w:val="24"/>
                <w:lang w:eastAsia="de-DE"/>
              </w:rPr>
              <w:t>Codex CXS 234 – 1999, ISO 937</w:t>
            </w:r>
          </w:p>
        </w:tc>
      </w:tr>
      <w:tr w:rsidR="00E3741D" w:rsidRPr="00601893" w14:paraId="22F50531" w14:textId="77777777" w:rsidTr="007F69D7">
        <w:trPr>
          <w:trHeight w:val="340"/>
          <w:jc w:val="center"/>
        </w:trPr>
        <w:tc>
          <w:tcPr>
            <w:tcW w:w="2350" w:type="dxa"/>
            <w:vAlign w:val="center"/>
          </w:tcPr>
          <w:p w14:paraId="43775475" w14:textId="77777777" w:rsidR="00E3741D" w:rsidRPr="00601893" w:rsidRDefault="00E3741D" w:rsidP="00E555DB">
            <w:pPr>
              <w:tabs>
                <w:tab w:val="left" w:pos="2550"/>
              </w:tabs>
              <w:overflowPunct w:val="0"/>
              <w:autoSpaceDE w:val="0"/>
              <w:autoSpaceDN w:val="0"/>
              <w:adjustRightInd w:val="0"/>
              <w:jc w:val="center"/>
              <w:textAlignment w:val="baseline"/>
              <w:rPr>
                <w:rFonts w:ascii="Arial" w:hAnsi="Arial" w:cs="Arial"/>
                <w:sz w:val="24"/>
                <w:szCs w:val="24"/>
                <w:lang w:eastAsia="de-DE"/>
              </w:rPr>
            </w:pPr>
            <w:r w:rsidRPr="00601893">
              <w:rPr>
                <w:rFonts w:ascii="Arial" w:hAnsi="Arial" w:cs="Arial"/>
                <w:sz w:val="24"/>
                <w:szCs w:val="24"/>
                <w:lang w:eastAsia="de-DE"/>
              </w:rPr>
              <w:t>Grasa Total</w:t>
            </w:r>
          </w:p>
        </w:tc>
        <w:tc>
          <w:tcPr>
            <w:tcW w:w="1756" w:type="dxa"/>
            <w:vAlign w:val="center"/>
          </w:tcPr>
          <w:p w14:paraId="53EFEAFD" w14:textId="77777777" w:rsidR="00E3741D" w:rsidRPr="00601893" w:rsidRDefault="00E3741D" w:rsidP="00E555DB">
            <w:pPr>
              <w:tabs>
                <w:tab w:val="left" w:pos="2550"/>
              </w:tabs>
              <w:overflowPunct w:val="0"/>
              <w:autoSpaceDE w:val="0"/>
              <w:autoSpaceDN w:val="0"/>
              <w:adjustRightInd w:val="0"/>
              <w:jc w:val="center"/>
              <w:textAlignment w:val="baseline"/>
              <w:rPr>
                <w:rFonts w:ascii="Arial" w:hAnsi="Arial" w:cs="Arial"/>
                <w:sz w:val="24"/>
                <w:szCs w:val="24"/>
                <w:lang w:eastAsia="de-DE"/>
              </w:rPr>
            </w:pPr>
            <w:r w:rsidRPr="00601893">
              <w:rPr>
                <w:rFonts w:ascii="Arial" w:hAnsi="Arial" w:cs="Arial"/>
                <w:sz w:val="24"/>
                <w:szCs w:val="24"/>
                <w:lang w:eastAsia="de-DE"/>
              </w:rPr>
              <w:t>Máximo 35%</w:t>
            </w:r>
          </w:p>
        </w:tc>
        <w:tc>
          <w:tcPr>
            <w:tcW w:w="4111" w:type="dxa"/>
            <w:vAlign w:val="center"/>
          </w:tcPr>
          <w:p w14:paraId="2B545271" w14:textId="38A3CAFB" w:rsidR="00B64B22" w:rsidRPr="0081057D" w:rsidRDefault="0081057D" w:rsidP="0081057D">
            <w:pPr>
              <w:tabs>
                <w:tab w:val="left" w:pos="2550"/>
              </w:tabs>
              <w:overflowPunct w:val="0"/>
              <w:autoSpaceDE w:val="0"/>
              <w:autoSpaceDN w:val="0"/>
              <w:adjustRightInd w:val="0"/>
              <w:textAlignment w:val="baseline"/>
              <w:rPr>
                <w:rFonts w:ascii="Arial" w:hAnsi="Arial" w:cs="Arial"/>
                <w:sz w:val="24"/>
                <w:szCs w:val="24"/>
                <w:lang w:eastAsia="de-DE"/>
              </w:rPr>
            </w:pPr>
            <w:r w:rsidRPr="0081057D">
              <w:rPr>
                <w:rFonts w:ascii="Arial" w:hAnsi="Arial" w:cs="Arial"/>
                <w:sz w:val="24"/>
                <w:szCs w:val="24"/>
                <w:lang w:eastAsia="de-DE"/>
              </w:rPr>
              <w:t xml:space="preserve">1. </w:t>
            </w:r>
            <w:r w:rsidR="00E3741D" w:rsidRPr="0081057D">
              <w:rPr>
                <w:rFonts w:ascii="Arial" w:hAnsi="Arial" w:cs="Arial"/>
                <w:sz w:val="24"/>
                <w:szCs w:val="24"/>
                <w:lang w:eastAsia="de-DE"/>
              </w:rPr>
              <w:t xml:space="preserve">AOAC 991.36 </w:t>
            </w:r>
          </w:p>
          <w:p w14:paraId="3616C7A0" w14:textId="1691B99D" w:rsidR="00E3741D" w:rsidRPr="00601893" w:rsidRDefault="0081057D" w:rsidP="007D667D">
            <w:pPr>
              <w:tabs>
                <w:tab w:val="left" w:pos="2550"/>
              </w:tabs>
              <w:overflowPunct w:val="0"/>
              <w:autoSpaceDE w:val="0"/>
              <w:autoSpaceDN w:val="0"/>
              <w:adjustRightInd w:val="0"/>
              <w:jc w:val="both"/>
              <w:textAlignment w:val="baseline"/>
              <w:rPr>
                <w:rFonts w:ascii="Arial" w:hAnsi="Arial" w:cs="Arial"/>
                <w:sz w:val="24"/>
                <w:szCs w:val="24"/>
                <w:lang w:eastAsia="de-DE"/>
              </w:rPr>
            </w:pPr>
            <w:r w:rsidRPr="0081057D">
              <w:rPr>
                <w:rFonts w:ascii="Arial" w:hAnsi="Arial" w:cs="Arial"/>
                <w:sz w:val="24"/>
                <w:szCs w:val="24"/>
                <w:lang w:eastAsia="de-DE"/>
              </w:rPr>
              <w:t xml:space="preserve">2. </w:t>
            </w:r>
            <w:r w:rsidR="00E3741D" w:rsidRPr="0081057D">
              <w:rPr>
                <w:rFonts w:ascii="Arial" w:hAnsi="Arial" w:cs="Arial"/>
                <w:sz w:val="24"/>
                <w:szCs w:val="24"/>
                <w:lang w:eastAsia="de-DE"/>
              </w:rPr>
              <w:t>ISO 1443</w:t>
            </w:r>
          </w:p>
        </w:tc>
      </w:tr>
    </w:tbl>
    <w:p w14:paraId="0969935B" w14:textId="77777777" w:rsidR="00E555DB" w:rsidRDefault="00E555DB" w:rsidP="00E555DB">
      <w:pPr>
        <w:widowControl w:val="0"/>
        <w:tabs>
          <w:tab w:val="left" w:pos="2550"/>
        </w:tabs>
        <w:overflowPunct w:val="0"/>
        <w:autoSpaceDE w:val="0"/>
        <w:autoSpaceDN w:val="0"/>
        <w:adjustRightInd w:val="0"/>
        <w:ind w:left="0" w:right="0"/>
        <w:textAlignment w:val="baseline"/>
        <w:rPr>
          <w:rFonts w:eastAsia="Calibri"/>
          <w:lang w:val="es-ES" w:eastAsia="de-DE"/>
        </w:rPr>
      </w:pPr>
    </w:p>
    <w:p w14:paraId="635C992C" w14:textId="411CAED5" w:rsidR="00D81BD9" w:rsidRPr="00231CC2" w:rsidRDefault="00D81BD9" w:rsidP="00D81BD9">
      <w:pPr>
        <w:pStyle w:val="Prrafodelista"/>
        <w:widowControl w:val="0"/>
        <w:numPr>
          <w:ilvl w:val="1"/>
          <w:numId w:val="15"/>
        </w:numPr>
        <w:tabs>
          <w:tab w:val="left" w:pos="2550"/>
        </w:tabs>
        <w:overflowPunct w:val="0"/>
        <w:autoSpaceDE w:val="0"/>
        <w:autoSpaceDN w:val="0"/>
        <w:adjustRightInd w:val="0"/>
        <w:ind w:right="0"/>
        <w:textAlignment w:val="baseline"/>
        <w:rPr>
          <w:rFonts w:eastAsia="Calibri"/>
          <w:lang w:val="es-ES" w:eastAsia="de-DE"/>
        </w:rPr>
      </w:pPr>
      <w:r w:rsidRPr="00C17004">
        <w:rPr>
          <w:rFonts w:eastAsia="Calibri"/>
          <w:b/>
          <w:bCs/>
          <w:lang w:val="es-ES" w:eastAsia="de-DE"/>
        </w:rPr>
        <w:t>TORTAS CRUDAS</w:t>
      </w:r>
      <w:r w:rsidR="00AA10A2">
        <w:rPr>
          <w:rFonts w:eastAsia="Calibri"/>
          <w:b/>
          <w:bCs/>
          <w:lang w:val="es-ES" w:eastAsia="de-DE"/>
        </w:rPr>
        <w:t xml:space="preserve"> </w:t>
      </w:r>
      <w:r w:rsidR="00213277">
        <w:rPr>
          <w:rFonts w:eastAsia="Calibri"/>
          <w:b/>
          <w:bCs/>
          <w:lang w:val="es-ES" w:eastAsia="de-DE"/>
        </w:rPr>
        <w:t xml:space="preserve">– HAMBURGUESAS </w:t>
      </w:r>
      <w:r w:rsidR="00EA0D88">
        <w:rPr>
          <w:rFonts w:eastAsia="Calibri"/>
          <w:b/>
          <w:bCs/>
          <w:lang w:val="es-ES" w:eastAsia="de-DE"/>
        </w:rPr>
        <w:t>CLÁSICA</w:t>
      </w:r>
      <w:r w:rsidR="00E83FBD">
        <w:rPr>
          <w:rFonts w:eastAsia="Calibri"/>
          <w:b/>
          <w:bCs/>
          <w:lang w:val="es-ES" w:eastAsia="de-DE"/>
        </w:rPr>
        <w:t>S</w:t>
      </w:r>
    </w:p>
    <w:p w14:paraId="726D17E7" w14:textId="77777777" w:rsidR="00D81BD9" w:rsidRDefault="00D81BD9" w:rsidP="00D81BD9">
      <w:pPr>
        <w:widowControl w:val="0"/>
        <w:tabs>
          <w:tab w:val="left" w:pos="2550"/>
        </w:tabs>
        <w:overflowPunct w:val="0"/>
        <w:autoSpaceDE w:val="0"/>
        <w:autoSpaceDN w:val="0"/>
        <w:adjustRightInd w:val="0"/>
        <w:ind w:left="0" w:right="0"/>
        <w:textAlignment w:val="baseline"/>
        <w:rPr>
          <w:rFonts w:eastAsia="Calibri"/>
          <w:lang w:val="es-ES" w:eastAsia="de-DE"/>
        </w:rPr>
      </w:pPr>
    </w:p>
    <w:p w14:paraId="5E3B00D6" w14:textId="23FD8AD5" w:rsidR="00D81BD9" w:rsidRPr="00231CC2" w:rsidRDefault="00D81BD9" w:rsidP="00D81BD9">
      <w:pPr>
        <w:widowControl w:val="0"/>
        <w:tabs>
          <w:tab w:val="left" w:pos="2550"/>
        </w:tabs>
        <w:overflowPunct w:val="0"/>
        <w:autoSpaceDE w:val="0"/>
        <w:autoSpaceDN w:val="0"/>
        <w:adjustRightInd w:val="0"/>
        <w:ind w:left="0" w:right="0"/>
        <w:textAlignment w:val="baseline"/>
        <w:rPr>
          <w:rFonts w:eastAsia="Calibri"/>
          <w:lang w:val="es-ES" w:eastAsia="de-DE"/>
        </w:rPr>
      </w:pPr>
      <w:r>
        <w:rPr>
          <w:rFonts w:eastAsia="Calibri"/>
          <w:lang w:val="es-ES" w:eastAsia="de-DE"/>
        </w:rPr>
        <w:t>P</w:t>
      </w:r>
      <w:r w:rsidRPr="00231CC2">
        <w:rPr>
          <w:rFonts w:eastAsia="Calibri"/>
          <w:lang w:val="es-ES" w:eastAsia="de-DE"/>
        </w:rPr>
        <w:t>roductos formados crudos, elaborados con carnes de res, cerdo, pollo o pavo o cualquier otra carne autorizada, o sus mezclas</w:t>
      </w:r>
      <w:r>
        <w:rPr>
          <w:rFonts w:eastAsia="Calibri"/>
          <w:lang w:val="es-ES" w:eastAsia="de-DE"/>
        </w:rPr>
        <w:t>, condimentados o no, refrigerados o congelados</w:t>
      </w:r>
      <w:r w:rsidR="00F25AE8">
        <w:rPr>
          <w:rFonts w:eastAsia="Calibri"/>
          <w:lang w:val="es-ES" w:eastAsia="de-DE"/>
        </w:rPr>
        <w:t xml:space="preserve">, </w:t>
      </w:r>
      <w:r w:rsidR="00C75A93">
        <w:rPr>
          <w:rFonts w:eastAsia="Calibri"/>
          <w:lang w:val="es-ES" w:eastAsia="de-DE"/>
        </w:rPr>
        <w:t xml:space="preserve">puede contener </w:t>
      </w:r>
      <w:r w:rsidR="00213277">
        <w:rPr>
          <w:rFonts w:eastAsia="Calibri"/>
          <w:lang w:val="es-ES" w:eastAsia="de-DE"/>
        </w:rPr>
        <w:t>proteínas vegetales</w:t>
      </w:r>
      <w:r w:rsidR="00C75A93">
        <w:rPr>
          <w:rFonts w:eastAsia="Calibri"/>
          <w:lang w:val="es-ES" w:eastAsia="de-DE"/>
        </w:rPr>
        <w:t>.</w:t>
      </w:r>
    </w:p>
    <w:p w14:paraId="189BFEC4" w14:textId="77777777" w:rsidR="00D81BD9" w:rsidRPr="00E3741D" w:rsidRDefault="00D81BD9" w:rsidP="00D81BD9">
      <w:pPr>
        <w:widowControl w:val="0"/>
        <w:tabs>
          <w:tab w:val="left" w:pos="2550"/>
        </w:tabs>
        <w:overflowPunct w:val="0"/>
        <w:autoSpaceDE w:val="0"/>
        <w:autoSpaceDN w:val="0"/>
        <w:adjustRightInd w:val="0"/>
        <w:ind w:left="0" w:right="0"/>
        <w:textAlignment w:val="baseline"/>
        <w:rPr>
          <w:rFonts w:eastAsia="Calibri"/>
          <w:lang w:val="es-ES" w:eastAsia="de-DE"/>
        </w:rPr>
      </w:pPr>
    </w:p>
    <w:tbl>
      <w:tblPr>
        <w:tblStyle w:val="Tablaconcuadrcula1"/>
        <w:tblW w:w="0" w:type="auto"/>
        <w:jc w:val="center"/>
        <w:tblLook w:val="04A0" w:firstRow="1" w:lastRow="0" w:firstColumn="1" w:lastColumn="0" w:noHBand="0" w:noVBand="1"/>
      </w:tblPr>
      <w:tblGrid>
        <w:gridCol w:w="2350"/>
        <w:gridCol w:w="1898"/>
        <w:gridCol w:w="4111"/>
      </w:tblGrid>
      <w:tr w:rsidR="00D81BD9" w:rsidRPr="00601893" w14:paraId="495FF4CE" w14:textId="77777777" w:rsidTr="007F69D7">
        <w:trPr>
          <w:trHeight w:val="340"/>
          <w:jc w:val="center"/>
        </w:trPr>
        <w:tc>
          <w:tcPr>
            <w:tcW w:w="2350" w:type="dxa"/>
            <w:shd w:val="clear" w:color="auto" w:fill="B8CCE4" w:themeFill="accent1" w:themeFillTint="66"/>
            <w:vAlign w:val="center"/>
          </w:tcPr>
          <w:p w14:paraId="338963B2" w14:textId="77777777" w:rsidR="00D81BD9" w:rsidRPr="00601893" w:rsidRDefault="00D81BD9" w:rsidP="00D45611">
            <w:pPr>
              <w:tabs>
                <w:tab w:val="left" w:pos="2550"/>
              </w:tabs>
              <w:overflowPunct w:val="0"/>
              <w:autoSpaceDE w:val="0"/>
              <w:autoSpaceDN w:val="0"/>
              <w:adjustRightInd w:val="0"/>
              <w:jc w:val="center"/>
              <w:textAlignment w:val="baseline"/>
              <w:rPr>
                <w:rFonts w:ascii="Arial" w:hAnsi="Arial" w:cs="Arial"/>
                <w:b/>
                <w:bCs/>
                <w:sz w:val="24"/>
                <w:szCs w:val="24"/>
                <w:lang w:eastAsia="de-DE"/>
              </w:rPr>
            </w:pPr>
            <w:r w:rsidRPr="00601893">
              <w:rPr>
                <w:rFonts w:ascii="Arial" w:hAnsi="Arial" w:cs="Arial"/>
                <w:b/>
                <w:bCs/>
                <w:sz w:val="24"/>
                <w:szCs w:val="24"/>
                <w:lang w:eastAsia="de-DE"/>
              </w:rPr>
              <w:t>CARACTERÍSTICA</w:t>
            </w:r>
          </w:p>
        </w:tc>
        <w:tc>
          <w:tcPr>
            <w:tcW w:w="1898" w:type="dxa"/>
            <w:shd w:val="clear" w:color="auto" w:fill="B8CCE4" w:themeFill="accent1" w:themeFillTint="66"/>
            <w:vAlign w:val="center"/>
          </w:tcPr>
          <w:p w14:paraId="38C269DF" w14:textId="2297D1C0" w:rsidR="00D81BD9" w:rsidRPr="00601893" w:rsidRDefault="007F69D7" w:rsidP="00D45611">
            <w:pPr>
              <w:tabs>
                <w:tab w:val="left" w:pos="2550"/>
              </w:tabs>
              <w:overflowPunct w:val="0"/>
              <w:autoSpaceDE w:val="0"/>
              <w:autoSpaceDN w:val="0"/>
              <w:adjustRightInd w:val="0"/>
              <w:jc w:val="center"/>
              <w:textAlignment w:val="baseline"/>
              <w:rPr>
                <w:rFonts w:ascii="Arial" w:hAnsi="Arial" w:cs="Arial"/>
                <w:b/>
                <w:bCs/>
                <w:sz w:val="24"/>
                <w:szCs w:val="24"/>
                <w:lang w:eastAsia="de-DE"/>
              </w:rPr>
            </w:pPr>
            <w:r w:rsidRPr="00EA19E8">
              <w:rPr>
                <w:rFonts w:ascii="Arial" w:hAnsi="Arial" w:cs="Arial"/>
                <w:b/>
                <w:bCs/>
                <w:sz w:val="24"/>
                <w:szCs w:val="24"/>
                <w:lang w:eastAsia="de-DE"/>
              </w:rPr>
              <w:t>PARÁMETRO</w:t>
            </w:r>
          </w:p>
        </w:tc>
        <w:tc>
          <w:tcPr>
            <w:tcW w:w="4111" w:type="dxa"/>
            <w:shd w:val="clear" w:color="auto" w:fill="B8CCE4" w:themeFill="accent1" w:themeFillTint="66"/>
            <w:vAlign w:val="center"/>
          </w:tcPr>
          <w:p w14:paraId="1564716C" w14:textId="77777777" w:rsidR="00D81BD9" w:rsidRPr="00601893" w:rsidRDefault="00D81BD9" w:rsidP="00D45611">
            <w:pPr>
              <w:tabs>
                <w:tab w:val="left" w:pos="2550"/>
              </w:tabs>
              <w:overflowPunct w:val="0"/>
              <w:autoSpaceDE w:val="0"/>
              <w:autoSpaceDN w:val="0"/>
              <w:adjustRightInd w:val="0"/>
              <w:jc w:val="center"/>
              <w:textAlignment w:val="baseline"/>
              <w:rPr>
                <w:rFonts w:ascii="Arial" w:hAnsi="Arial" w:cs="Arial"/>
                <w:b/>
                <w:bCs/>
                <w:sz w:val="24"/>
                <w:szCs w:val="24"/>
                <w:lang w:eastAsia="de-DE"/>
              </w:rPr>
            </w:pPr>
            <w:r w:rsidRPr="00601893">
              <w:rPr>
                <w:rFonts w:ascii="Arial" w:hAnsi="Arial" w:cs="Arial"/>
                <w:b/>
                <w:bCs/>
                <w:sz w:val="24"/>
                <w:szCs w:val="24"/>
                <w:lang w:eastAsia="de-DE"/>
              </w:rPr>
              <w:t>MÉTODO</w:t>
            </w:r>
          </w:p>
        </w:tc>
      </w:tr>
      <w:tr w:rsidR="00D81BD9" w:rsidRPr="00601893" w14:paraId="62620EAF" w14:textId="77777777" w:rsidTr="007F69D7">
        <w:trPr>
          <w:trHeight w:val="340"/>
          <w:jc w:val="center"/>
        </w:trPr>
        <w:tc>
          <w:tcPr>
            <w:tcW w:w="2350" w:type="dxa"/>
            <w:vAlign w:val="center"/>
          </w:tcPr>
          <w:p w14:paraId="013F6200" w14:textId="77777777" w:rsidR="00D81BD9" w:rsidRPr="00601893" w:rsidRDefault="00D81BD9" w:rsidP="00D45611">
            <w:pPr>
              <w:tabs>
                <w:tab w:val="left" w:pos="2550"/>
              </w:tabs>
              <w:overflowPunct w:val="0"/>
              <w:autoSpaceDE w:val="0"/>
              <w:autoSpaceDN w:val="0"/>
              <w:adjustRightInd w:val="0"/>
              <w:jc w:val="center"/>
              <w:textAlignment w:val="baseline"/>
              <w:rPr>
                <w:rFonts w:ascii="Arial" w:hAnsi="Arial" w:cs="Arial"/>
                <w:sz w:val="24"/>
                <w:szCs w:val="24"/>
                <w:lang w:eastAsia="de-DE"/>
              </w:rPr>
            </w:pPr>
            <w:r w:rsidRPr="00601893">
              <w:rPr>
                <w:rFonts w:ascii="Arial" w:hAnsi="Arial" w:cs="Arial"/>
                <w:sz w:val="24"/>
                <w:szCs w:val="24"/>
                <w:lang w:eastAsia="de-DE"/>
              </w:rPr>
              <w:t>Proteína Total</w:t>
            </w:r>
          </w:p>
        </w:tc>
        <w:tc>
          <w:tcPr>
            <w:tcW w:w="1898" w:type="dxa"/>
            <w:vAlign w:val="center"/>
          </w:tcPr>
          <w:p w14:paraId="779F4156" w14:textId="77777777" w:rsidR="00D81BD9" w:rsidRPr="00601893" w:rsidRDefault="00D81BD9" w:rsidP="00D45611">
            <w:pPr>
              <w:tabs>
                <w:tab w:val="left" w:pos="2550"/>
              </w:tabs>
              <w:overflowPunct w:val="0"/>
              <w:autoSpaceDE w:val="0"/>
              <w:autoSpaceDN w:val="0"/>
              <w:adjustRightInd w:val="0"/>
              <w:jc w:val="center"/>
              <w:textAlignment w:val="baseline"/>
              <w:rPr>
                <w:rFonts w:ascii="Arial" w:hAnsi="Arial" w:cs="Arial"/>
                <w:sz w:val="24"/>
                <w:szCs w:val="24"/>
                <w:lang w:eastAsia="de-DE"/>
              </w:rPr>
            </w:pPr>
            <w:r w:rsidRPr="00601893">
              <w:rPr>
                <w:rFonts w:ascii="Arial" w:hAnsi="Arial" w:cs="Arial"/>
                <w:sz w:val="24"/>
                <w:szCs w:val="24"/>
                <w:lang w:eastAsia="de-DE"/>
              </w:rPr>
              <w:t>Mínimo 12%</w:t>
            </w:r>
          </w:p>
        </w:tc>
        <w:tc>
          <w:tcPr>
            <w:tcW w:w="4111" w:type="dxa"/>
            <w:vAlign w:val="center"/>
          </w:tcPr>
          <w:p w14:paraId="339A67F2" w14:textId="4E8938C1" w:rsidR="00D81BD9" w:rsidRPr="00601893" w:rsidRDefault="00D81BD9" w:rsidP="00D45611">
            <w:pPr>
              <w:tabs>
                <w:tab w:val="left" w:pos="2550"/>
              </w:tabs>
              <w:overflowPunct w:val="0"/>
              <w:autoSpaceDE w:val="0"/>
              <w:autoSpaceDN w:val="0"/>
              <w:adjustRightInd w:val="0"/>
              <w:jc w:val="both"/>
              <w:textAlignment w:val="baseline"/>
              <w:rPr>
                <w:rFonts w:ascii="Arial" w:hAnsi="Arial" w:cs="Arial"/>
                <w:sz w:val="24"/>
                <w:szCs w:val="24"/>
                <w:lang w:eastAsia="de-DE"/>
              </w:rPr>
            </w:pPr>
            <w:r w:rsidRPr="00601893">
              <w:rPr>
                <w:rFonts w:ascii="Arial" w:hAnsi="Arial" w:cs="Arial"/>
                <w:sz w:val="24"/>
                <w:szCs w:val="24"/>
                <w:lang w:eastAsia="de-DE"/>
              </w:rPr>
              <w:t>1.</w:t>
            </w:r>
            <w:r w:rsidR="00AD7C15">
              <w:rPr>
                <w:rFonts w:ascii="Arial" w:hAnsi="Arial" w:cs="Arial"/>
                <w:sz w:val="24"/>
                <w:szCs w:val="24"/>
                <w:lang w:eastAsia="de-DE"/>
              </w:rPr>
              <w:t xml:space="preserve"> </w:t>
            </w:r>
            <w:r w:rsidRPr="00601893">
              <w:rPr>
                <w:rFonts w:ascii="Arial" w:hAnsi="Arial" w:cs="Arial"/>
                <w:sz w:val="24"/>
                <w:szCs w:val="24"/>
                <w:lang w:eastAsia="de-DE"/>
              </w:rPr>
              <w:t>AOAC 960.52</w:t>
            </w:r>
          </w:p>
          <w:p w14:paraId="45927CEA" w14:textId="67CEBBBE" w:rsidR="00D81BD9" w:rsidRPr="00601893" w:rsidRDefault="00D81BD9" w:rsidP="00D45611">
            <w:pPr>
              <w:tabs>
                <w:tab w:val="left" w:pos="2550"/>
              </w:tabs>
              <w:overflowPunct w:val="0"/>
              <w:autoSpaceDE w:val="0"/>
              <w:autoSpaceDN w:val="0"/>
              <w:adjustRightInd w:val="0"/>
              <w:jc w:val="both"/>
              <w:textAlignment w:val="baseline"/>
              <w:rPr>
                <w:rFonts w:ascii="Arial" w:hAnsi="Arial" w:cs="Arial"/>
                <w:sz w:val="24"/>
                <w:szCs w:val="24"/>
                <w:lang w:eastAsia="de-DE"/>
              </w:rPr>
            </w:pPr>
            <w:r w:rsidRPr="00601893">
              <w:rPr>
                <w:rFonts w:ascii="Arial" w:hAnsi="Arial" w:cs="Arial"/>
                <w:sz w:val="24"/>
                <w:szCs w:val="24"/>
                <w:lang w:eastAsia="de-DE"/>
              </w:rPr>
              <w:t>2.</w:t>
            </w:r>
            <w:r w:rsidR="00AD7C15">
              <w:rPr>
                <w:rFonts w:ascii="Arial" w:hAnsi="Arial" w:cs="Arial"/>
                <w:sz w:val="24"/>
                <w:szCs w:val="24"/>
                <w:lang w:eastAsia="de-DE"/>
              </w:rPr>
              <w:t xml:space="preserve"> </w:t>
            </w:r>
            <w:r w:rsidRPr="00601893">
              <w:rPr>
                <w:rFonts w:ascii="Arial" w:hAnsi="Arial" w:cs="Arial"/>
                <w:sz w:val="24"/>
                <w:szCs w:val="24"/>
                <w:lang w:eastAsia="de-DE"/>
              </w:rPr>
              <w:t>AOAC 981.10</w:t>
            </w:r>
          </w:p>
          <w:p w14:paraId="1FCEFA39" w14:textId="0C5D087E" w:rsidR="00D81BD9" w:rsidRPr="00601893" w:rsidRDefault="00D81BD9" w:rsidP="00D45611">
            <w:pPr>
              <w:tabs>
                <w:tab w:val="left" w:pos="2550"/>
              </w:tabs>
              <w:overflowPunct w:val="0"/>
              <w:autoSpaceDE w:val="0"/>
              <w:autoSpaceDN w:val="0"/>
              <w:adjustRightInd w:val="0"/>
              <w:jc w:val="both"/>
              <w:textAlignment w:val="baseline"/>
              <w:rPr>
                <w:rFonts w:ascii="Arial" w:hAnsi="Arial" w:cs="Arial"/>
                <w:sz w:val="24"/>
                <w:szCs w:val="24"/>
                <w:lang w:eastAsia="de-DE"/>
              </w:rPr>
            </w:pPr>
            <w:r w:rsidRPr="00601893">
              <w:rPr>
                <w:rFonts w:ascii="Arial" w:hAnsi="Arial" w:cs="Arial"/>
                <w:sz w:val="24"/>
                <w:szCs w:val="24"/>
                <w:lang w:eastAsia="de-DE"/>
              </w:rPr>
              <w:t>3.</w:t>
            </w:r>
            <w:r w:rsidR="00AD7C15">
              <w:rPr>
                <w:rFonts w:ascii="Arial" w:hAnsi="Arial" w:cs="Arial"/>
                <w:sz w:val="24"/>
                <w:szCs w:val="24"/>
                <w:lang w:eastAsia="de-DE"/>
              </w:rPr>
              <w:t xml:space="preserve"> </w:t>
            </w:r>
            <w:r w:rsidRPr="00601893">
              <w:rPr>
                <w:rFonts w:ascii="Arial" w:hAnsi="Arial" w:cs="Arial"/>
                <w:sz w:val="24"/>
                <w:szCs w:val="24"/>
                <w:lang w:eastAsia="de-DE"/>
              </w:rPr>
              <w:t>Codex CXS 234 – 1999, ISO 937</w:t>
            </w:r>
          </w:p>
        </w:tc>
      </w:tr>
      <w:tr w:rsidR="00D81BD9" w:rsidRPr="00601893" w14:paraId="3CFC3A63" w14:textId="77777777" w:rsidTr="007F69D7">
        <w:trPr>
          <w:trHeight w:val="340"/>
          <w:jc w:val="center"/>
        </w:trPr>
        <w:tc>
          <w:tcPr>
            <w:tcW w:w="2350" w:type="dxa"/>
            <w:vAlign w:val="center"/>
          </w:tcPr>
          <w:p w14:paraId="66DA2F55" w14:textId="77777777" w:rsidR="00D81BD9" w:rsidRPr="00601893" w:rsidRDefault="00D81BD9" w:rsidP="00D45611">
            <w:pPr>
              <w:tabs>
                <w:tab w:val="left" w:pos="2550"/>
              </w:tabs>
              <w:overflowPunct w:val="0"/>
              <w:autoSpaceDE w:val="0"/>
              <w:autoSpaceDN w:val="0"/>
              <w:adjustRightInd w:val="0"/>
              <w:jc w:val="center"/>
              <w:textAlignment w:val="baseline"/>
              <w:rPr>
                <w:rFonts w:ascii="Arial" w:hAnsi="Arial" w:cs="Arial"/>
                <w:sz w:val="24"/>
                <w:szCs w:val="24"/>
                <w:lang w:eastAsia="de-DE"/>
              </w:rPr>
            </w:pPr>
            <w:r w:rsidRPr="00601893">
              <w:rPr>
                <w:rFonts w:ascii="Arial" w:hAnsi="Arial" w:cs="Arial"/>
                <w:sz w:val="24"/>
                <w:szCs w:val="24"/>
                <w:lang w:eastAsia="de-DE"/>
              </w:rPr>
              <w:t>Grasa Total</w:t>
            </w:r>
          </w:p>
        </w:tc>
        <w:tc>
          <w:tcPr>
            <w:tcW w:w="1898" w:type="dxa"/>
            <w:vAlign w:val="center"/>
          </w:tcPr>
          <w:p w14:paraId="5B56AEF6" w14:textId="77777777" w:rsidR="00D81BD9" w:rsidRPr="00601893" w:rsidRDefault="00D81BD9" w:rsidP="00D45611">
            <w:pPr>
              <w:tabs>
                <w:tab w:val="left" w:pos="2550"/>
              </w:tabs>
              <w:overflowPunct w:val="0"/>
              <w:autoSpaceDE w:val="0"/>
              <w:autoSpaceDN w:val="0"/>
              <w:adjustRightInd w:val="0"/>
              <w:jc w:val="center"/>
              <w:textAlignment w:val="baseline"/>
              <w:rPr>
                <w:rFonts w:ascii="Arial" w:hAnsi="Arial" w:cs="Arial"/>
                <w:sz w:val="24"/>
                <w:szCs w:val="24"/>
                <w:lang w:eastAsia="de-DE"/>
              </w:rPr>
            </w:pPr>
            <w:r w:rsidRPr="00601893">
              <w:rPr>
                <w:rFonts w:ascii="Arial" w:hAnsi="Arial" w:cs="Arial"/>
                <w:sz w:val="24"/>
                <w:szCs w:val="24"/>
                <w:lang w:eastAsia="de-DE"/>
              </w:rPr>
              <w:t>Máximo 35%</w:t>
            </w:r>
          </w:p>
        </w:tc>
        <w:tc>
          <w:tcPr>
            <w:tcW w:w="4111" w:type="dxa"/>
            <w:vAlign w:val="center"/>
          </w:tcPr>
          <w:p w14:paraId="27830077" w14:textId="2D4A8F94" w:rsidR="00D81BD9" w:rsidRPr="00AD7C15" w:rsidRDefault="00AD7C15" w:rsidP="00AD7C15">
            <w:pPr>
              <w:tabs>
                <w:tab w:val="left" w:pos="2550"/>
              </w:tabs>
              <w:overflowPunct w:val="0"/>
              <w:autoSpaceDE w:val="0"/>
              <w:autoSpaceDN w:val="0"/>
              <w:adjustRightInd w:val="0"/>
              <w:textAlignment w:val="baseline"/>
              <w:rPr>
                <w:rFonts w:ascii="Arial" w:hAnsi="Arial" w:cs="Arial"/>
                <w:sz w:val="24"/>
                <w:szCs w:val="24"/>
                <w:lang w:eastAsia="de-DE"/>
              </w:rPr>
            </w:pPr>
            <w:r w:rsidRPr="00AD7C15">
              <w:rPr>
                <w:rFonts w:ascii="Arial" w:hAnsi="Arial" w:cs="Arial"/>
                <w:sz w:val="24"/>
                <w:szCs w:val="24"/>
                <w:lang w:eastAsia="de-DE"/>
              </w:rPr>
              <w:t xml:space="preserve">1. </w:t>
            </w:r>
            <w:r w:rsidR="00D81BD9" w:rsidRPr="00AD7C15">
              <w:rPr>
                <w:rFonts w:ascii="Arial" w:hAnsi="Arial" w:cs="Arial"/>
                <w:sz w:val="24"/>
                <w:szCs w:val="24"/>
                <w:lang w:eastAsia="de-DE"/>
              </w:rPr>
              <w:t xml:space="preserve">AOAC 991.36 </w:t>
            </w:r>
          </w:p>
          <w:p w14:paraId="67B59AB0" w14:textId="75AB9AC9" w:rsidR="00D81BD9" w:rsidRPr="00AD7C15" w:rsidRDefault="00AD7C15" w:rsidP="00D45611">
            <w:pPr>
              <w:tabs>
                <w:tab w:val="left" w:pos="2550"/>
              </w:tabs>
              <w:overflowPunct w:val="0"/>
              <w:autoSpaceDE w:val="0"/>
              <w:autoSpaceDN w:val="0"/>
              <w:adjustRightInd w:val="0"/>
              <w:jc w:val="both"/>
              <w:textAlignment w:val="baseline"/>
              <w:rPr>
                <w:rFonts w:ascii="Arial" w:hAnsi="Arial" w:cs="Arial"/>
                <w:sz w:val="24"/>
                <w:szCs w:val="24"/>
                <w:lang w:eastAsia="de-DE"/>
              </w:rPr>
            </w:pPr>
            <w:r w:rsidRPr="00AD7C15">
              <w:rPr>
                <w:rFonts w:ascii="Arial" w:hAnsi="Arial" w:cs="Arial"/>
                <w:sz w:val="24"/>
                <w:szCs w:val="24"/>
                <w:lang w:eastAsia="de-DE"/>
              </w:rPr>
              <w:t xml:space="preserve">2. </w:t>
            </w:r>
            <w:r w:rsidR="00D81BD9" w:rsidRPr="00AD7C15">
              <w:rPr>
                <w:rFonts w:ascii="Arial" w:hAnsi="Arial" w:cs="Arial"/>
                <w:sz w:val="24"/>
                <w:szCs w:val="24"/>
                <w:lang w:eastAsia="de-DE"/>
              </w:rPr>
              <w:t>ISO 1443</w:t>
            </w:r>
          </w:p>
        </w:tc>
      </w:tr>
      <w:tr w:rsidR="00D81BD9" w:rsidRPr="00601893" w14:paraId="70B52A30" w14:textId="77777777" w:rsidTr="007F69D7">
        <w:trPr>
          <w:trHeight w:val="340"/>
          <w:jc w:val="center"/>
        </w:trPr>
        <w:tc>
          <w:tcPr>
            <w:tcW w:w="2350" w:type="dxa"/>
            <w:vAlign w:val="center"/>
          </w:tcPr>
          <w:p w14:paraId="3358C9BF" w14:textId="77777777" w:rsidR="00D81BD9" w:rsidRPr="00601893" w:rsidRDefault="00D81BD9" w:rsidP="00D45611">
            <w:pPr>
              <w:tabs>
                <w:tab w:val="left" w:pos="2550"/>
              </w:tabs>
              <w:overflowPunct w:val="0"/>
              <w:autoSpaceDE w:val="0"/>
              <w:autoSpaceDN w:val="0"/>
              <w:adjustRightInd w:val="0"/>
              <w:jc w:val="center"/>
              <w:textAlignment w:val="baseline"/>
              <w:rPr>
                <w:rFonts w:ascii="Arial" w:hAnsi="Arial" w:cs="Arial"/>
                <w:sz w:val="24"/>
                <w:szCs w:val="24"/>
                <w:lang w:eastAsia="de-DE"/>
              </w:rPr>
            </w:pPr>
            <w:r w:rsidRPr="00601893">
              <w:rPr>
                <w:rFonts w:ascii="Arial" w:hAnsi="Arial" w:cs="Arial"/>
                <w:sz w:val="24"/>
                <w:szCs w:val="24"/>
                <w:lang w:eastAsia="de-DE"/>
              </w:rPr>
              <w:t>Carbohidratos</w:t>
            </w:r>
          </w:p>
        </w:tc>
        <w:tc>
          <w:tcPr>
            <w:tcW w:w="1898" w:type="dxa"/>
            <w:vAlign w:val="center"/>
          </w:tcPr>
          <w:p w14:paraId="70407FCC" w14:textId="77777777" w:rsidR="00D81BD9" w:rsidRPr="00601893" w:rsidRDefault="00D81BD9" w:rsidP="00D45611">
            <w:pPr>
              <w:tabs>
                <w:tab w:val="left" w:pos="2550"/>
              </w:tabs>
              <w:overflowPunct w:val="0"/>
              <w:autoSpaceDE w:val="0"/>
              <w:autoSpaceDN w:val="0"/>
              <w:adjustRightInd w:val="0"/>
              <w:jc w:val="center"/>
              <w:textAlignment w:val="baseline"/>
              <w:rPr>
                <w:rFonts w:ascii="Arial" w:hAnsi="Arial" w:cs="Arial"/>
                <w:sz w:val="24"/>
                <w:szCs w:val="24"/>
                <w:lang w:eastAsia="de-DE"/>
              </w:rPr>
            </w:pPr>
            <w:r w:rsidRPr="00601893">
              <w:rPr>
                <w:rFonts w:ascii="Arial" w:hAnsi="Arial" w:cs="Arial"/>
                <w:sz w:val="24"/>
                <w:szCs w:val="24"/>
                <w:lang w:eastAsia="de-DE"/>
              </w:rPr>
              <w:t xml:space="preserve">Máximo </w:t>
            </w:r>
            <w:r w:rsidRPr="0086272E">
              <w:rPr>
                <w:rFonts w:ascii="Arial" w:hAnsi="Arial" w:cs="Arial"/>
                <w:sz w:val="24"/>
                <w:szCs w:val="24"/>
                <w:lang w:eastAsia="de-DE"/>
              </w:rPr>
              <w:t>5</w:t>
            </w:r>
            <w:r w:rsidRPr="00601893">
              <w:rPr>
                <w:rFonts w:ascii="Arial" w:hAnsi="Arial" w:cs="Arial"/>
                <w:sz w:val="24"/>
                <w:szCs w:val="24"/>
                <w:lang w:eastAsia="de-DE"/>
              </w:rPr>
              <w:t>%</w:t>
            </w:r>
          </w:p>
        </w:tc>
        <w:tc>
          <w:tcPr>
            <w:tcW w:w="4111" w:type="dxa"/>
            <w:vAlign w:val="center"/>
          </w:tcPr>
          <w:p w14:paraId="7573A606" w14:textId="77777777" w:rsidR="00D81BD9" w:rsidRPr="00601893" w:rsidRDefault="00D81BD9" w:rsidP="00AD7C15">
            <w:pPr>
              <w:tabs>
                <w:tab w:val="left" w:pos="2550"/>
              </w:tabs>
              <w:overflowPunct w:val="0"/>
              <w:autoSpaceDE w:val="0"/>
              <w:autoSpaceDN w:val="0"/>
              <w:adjustRightInd w:val="0"/>
              <w:jc w:val="both"/>
              <w:textAlignment w:val="baseline"/>
              <w:rPr>
                <w:rFonts w:ascii="Arial" w:hAnsi="Arial" w:cs="Arial"/>
                <w:sz w:val="24"/>
                <w:szCs w:val="24"/>
                <w:lang w:eastAsia="de-DE"/>
              </w:rPr>
            </w:pPr>
            <w:r w:rsidRPr="00601893">
              <w:rPr>
                <w:rFonts w:ascii="Arial" w:hAnsi="Arial" w:cs="Arial"/>
                <w:sz w:val="24"/>
                <w:szCs w:val="24"/>
                <w:lang w:eastAsia="de-DE"/>
              </w:rPr>
              <w:t>Cálculo por diferencia</w:t>
            </w:r>
          </w:p>
        </w:tc>
      </w:tr>
      <w:tr w:rsidR="00D81BD9" w:rsidRPr="00601893" w14:paraId="65BAB07C" w14:textId="77777777" w:rsidTr="007F69D7">
        <w:trPr>
          <w:trHeight w:val="340"/>
          <w:jc w:val="center"/>
        </w:trPr>
        <w:tc>
          <w:tcPr>
            <w:tcW w:w="2350" w:type="dxa"/>
            <w:vAlign w:val="center"/>
          </w:tcPr>
          <w:p w14:paraId="712076EF" w14:textId="77777777" w:rsidR="00D81BD9" w:rsidRPr="00601893" w:rsidRDefault="00D81BD9" w:rsidP="00D45611">
            <w:pPr>
              <w:tabs>
                <w:tab w:val="left" w:pos="2550"/>
              </w:tabs>
              <w:overflowPunct w:val="0"/>
              <w:autoSpaceDE w:val="0"/>
              <w:autoSpaceDN w:val="0"/>
              <w:adjustRightInd w:val="0"/>
              <w:jc w:val="center"/>
              <w:textAlignment w:val="baseline"/>
              <w:rPr>
                <w:lang w:eastAsia="de-DE"/>
              </w:rPr>
            </w:pPr>
            <w:r w:rsidRPr="008850D1">
              <w:rPr>
                <w:rFonts w:ascii="Arial" w:hAnsi="Arial" w:cs="Arial"/>
                <w:sz w:val="24"/>
                <w:szCs w:val="24"/>
                <w:lang w:eastAsia="de-DE"/>
              </w:rPr>
              <w:t>Aglutinantes</w:t>
            </w:r>
          </w:p>
        </w:tc>
        <w:tc>
          <w:tcPr>
            <w:tcW w:w="1898" w:type="dxa"/>
            <w:vAlign w:val="center"/>
          </w:tcPr>
          <w:p w14:paraId="057FA6A3" w14:textId="77777777" w:rsidR="00D81BD9" w:rsidRPr="00601893" w:rsidRDefault="00D81BD9" w:rsidP="00D45611">
            <w:pPr>
              <w:tabs>
                <w:tab w:val="left" w:pos="2550"/>
              </w:tabs>
              <w:overflowPunct w:val="0"/>
              <w:autoSpaceDE w:val="0"/>
              <w:autoSpaceDN w:val="0"/>
              <w:adjustRightInd w:val="0"/>
              <w:jc w:val="center"/>
              <w:textAlignment w:val="baseline"/>
              <w:rPr>
                <w:lang w:eastAsia="de-DE"/>
              </w:rPr>
            </w:pPr>
            <w:r w:rsidRPr="008850D1">
              <w:rPr>
                <w:rFonts w:ascii="Arial" w:hAnsi="Arial" w:cs="Arial"/>
                <w:sz w:val="24"/>
                <w:szCs w:val="24"/>
                <w:lang w:eastAsia="de-DE"/>
              </w:rPr>
              <w:t>Máximo 5%</w:t>
            </w:r>
          </w:p>
        </w:tc>
        <w:tc>
          <w:tcPr>
            <w:tcW w:w="4111" w:type="dxa"/>
            <w:vAlign w:val="center"/>
          </w:tcPr>
          <w:p w14:paraId="0D287FC7" w14:textId="5787E2F6" w:rsidR="00D81BD9" w:rsidRPr="00601893" w:rsidRDefault="005822F6" w:rsidP="00D45611">
            <w:pPr>
              <w:tabs>
                <w:tab w:val="left" w:pos="2550"/>
              </w:tabs>
              <w:overflowPunct w:val="0"/>
              <w:autoSpaceDE w:val="0"/>
              <w:autoSpaceDN w:val="0"/>
              <w:adjustRightInd w:val="0"/>
              <w:jc w:val="center"/>
              <w:textAlignment w:val="baseline"/>
              <w:rPr>
                <w:lang w:eastAsia="de-DE"/>
              </w:rPr>
            </w:pPr>
            <w:r>
              <w:rPr>
                <w:lang w:eastAsia="de-DE"/>
              </w:rPr>
              <w:t>--</w:t>
            </w:r>
          </w:p>
        </w:tc>
      </w:tr>
    </w:tbl>
    <w:p w14:paraId="7AA58F9D" w14:textId="77777777" w:rsidR="00E011C5" w:rsidRPr="00E3741D" w:rsidRDefault="00E011C5" w:rsidP="00E555DB">
      <w:pPr>
        <w:widowControl w:val="0"/>
        <w:tabs>
          <w:tab w:val="left" w:pos="2550"/>
        </w:tabs>
        <w:overflowPunct w:val="0"/>
        <w:autoSpaceDE w:val="0"/>
        <w:autoSpaceDN w:val="0"/>
        <w:adjustRightInd w:val="0"/>
        <w:ind w:left="0" w:right="0"/>
        <w:textAlignment w:val="baseline"/>
        <w:rPr>
          <w:rFonts w:eastAsia="Calibri"/>
          <w:lang w:val="es-ES" w:eastAsia="de-DE"/>
        </w:rPr>
      </w:pPr>
    </w:p>
    <w:p w14:paraId="6E7FE3F6" w14:textId="77777777" w:rsidR="00231CC2" w:rsidRPr="00231CC2" w:rsidRDefault="00E3741D" w:rsidP="00E555DB">
      <w:pPr>
        <w:pStyle w:val="Prrafodelista"/>
        <w:widowControl w:val="0"/>
        <w:numPr>
          <w:ilvl w:val="1"/>
          <w:numId w:val="15"/>
        </w:numPr>
        <w:tabs>
          <w:tab w:val="left" w:pos="2550"/>
        </w:tabs>
        <w:overflowPunct w:val="0"/>
        <w:autoSpaceDE w:val="0"/>
        <w:autoSpaceDN w:val="0"/>
        <w:adjustRightInd w:val="0"/>
        <w:ind w:right="0"/>
        <w:textAlignment w:val="baseline"/>
        <w:rPr>
          <w:rFonts w:eastAsia="Calibri"/>
          <w:lang w:val="es-ES" w:eastAsia="de-DE"/>
        </w:rPr>
      </w:pPr>
      <w:r w:rsidRPr="00C17004">
        <w:rPr>
          <w:rFonts w:eastAsia="Calibri"/>
          <w:b/>
          <w:bCs/>
          <w:lang w:val="es-ES" w:eastAsia="de-DE"/>
        </w:rPr>
        <w:t>PRODUCTOS CÁRNICOS FORMADOS</w:t>
      </w:r>
    </w:p>
    <w:p w14:paraId="1E810640" w14:textId="77777777" w:rsidR="00231CC2" w:rsidRDefault="00231CC2" w:rsidP="00231CC2">
      <w:pPr>
        <w:widowControl w:val="0"/>
        <w:tabs>
          <w:tab w:val="left" w:pos="2550"/>
        </w:tabs>
        <w:overflowPunct w:val="0"/>
        <w:autoSpaceDE w:val="0"/>
        <w:autoSpaceDN w:val="0"/>
        <w:adjustRightInd w:val="0"/>
        <w:ind w:left="0" w:right="0"/>
        <w:textAlignment w:val="baseline"/>
        <w:rPr>
          <w:rFonts w:eastAsia="Calibri"/>
          <w:lang w:val="es-ES" w:eastAsia="de-DE"/>
        </w:rPr>
      </w:pPr>
    </w:p>
    <w:p w14:paraId="0A099320" w14:textId="61090852" w:rsidR="00E3741D" w:rsidRPr="00E3741D" w:rsidRDefault="00231CC2" w:rsidP="00E555DB">
      <w:pPr>
        <w:widowControl w:val="0"/>
        <w:tabs>
          <w:tab w:val="left" w:pos="2550"/>
        </w:tabs>
        <w:overflowPunct w:val="0"/>
        <w:autoSpaceDE w:val="0"/>
        <w:autoSpaceDN w:val="0"/>
        <w:adjustRightInd w:val="0"/>
        <w:ind w:left="0" w:right="0"/>
        <w:textAlignment w:val="baseline"/>
        <w:rPr>
          <w:rFonts w:eastAsia="Calibri"/>
          <w:lang w:val="es-ES" w:eastAsia="de-DE"/>
        </w:rPr>
      </w:pPr>
      <w:r>
        <w:rPr>
          <w:rFonts w:eastAsia="Calibri"/>
          <w:lang w:val="es-ES" w:eastAsia="de-DE"/>
        </w:rPr>
        <w:t>P</w:t>
      </w:r>
      <w:r w:rsidR="00E3741D" w:rsidRPr="00231CC2">
        <w:rPr>
          <w:rFonts w:eastAsia="Calibri"/>
          <w:lang w:val="es-ES" w:eastAsia="de-DE"/>
        </w:rPr>
        <w:t>roductos cárnicos formados, con o sin</w:t>
      </w:r>
      <w:r>
        <w:rPr>
          <w:rFonts w:eastAsia="Calibri"/>
          <w:lang w:val="es-ES" w:eastAsia="de-DE"/>
        </w:rPr>
        <w:t xml:space="preserve"> </w:t>
      </w:r>
      <w:r w:rsidR="00E3741D" w:rsidRPr="00E3741D">
        <w:rPr>
          <w:rFonts w:eastAsia="Calibri"/>
          <w:lang w:val="es-ES" w:eastAsia="de-DE"/>
        </w:rPr>
        <w:t>tratamiento térmico, (pre-fritos, fritos y/u horneados) con o sin empanizado. Para efectos de esta norma el producto pre-frito se considera como un producto crudo.</w:t>
      </w:r>
    </w:p>
    <w:p w14:paraId="2C5DDB50" w14:textId="77777777" w:rsidR="00E3741D" w:rsidRPr="00E3741D" w:rsidRDefault="00E3741D" w:rsidP="00E555DB">
      <w:pPr>
        <w:widowControl w:val="0"/>
        <w:tabs>
          <w:tab w:val="left" w:pos="2550"/>
        </w:tabs>
        <w:overflowPunct w:val="0"/>
        <w:autoSpaceDE w:val="0"/>
        <w:autoSpaceDN w:val="0"/>
        <w:adjustRightInd w:val="0"/>
        <w:ind w:left="0" w:right="0"/>
        <w:textAlignment w:val="baseline"/>
        <w:rPr>
          <w:rFonts w:eastAsia="Calibri"/>
          <w:lang w:val="es-ES" w:eastAsia="de-DE"/>
        </w:rPr>
      </w:pPr>
    </w:p>
    <w:tbl>
      <w:tblPr>
        <w:tblStyle w:val="Tablaconcuadrcula1"/>
        <w:tblW w:w="0" w:type="auto"/>
        <w:jc w:val="center"/>
        <w:tblLook w:val="04A0" w:firstRow="1" w:lastRow="0" w:firstColumn="1" w:lastColumn="0" w:noHBand="0" w:noVBand="1"/>
      </w:tblPr>
      <w:tblGrid>
        <w:gridCol w:w="2350"/>
        <w:gridCol w:w="1898"/>
        <w:gridCol w:w="4111"/>
      </w:tblGrid>
      <w:tr w:rsidR="00E3741D" w:rsidRPr="00601893" w14:paraId="26587ACA" w14:textId="77777777" w:rsidTr="007F69D7">
        <w:trPr>
          <w:trHeight w:val="340"/>
          <w:jc w:val="center"/>
        </w:trPr>
        <w:tc>
          <w:tcPr>
            <w:tcW w:w="2350" w:type="dxa"/>
            <w:shd w:val="clear" w:color="auto" w:fill="B8CCE4" w:themeFill="accent1" w:themeFillTint="66"/>
            <w:vAlign w:val="center"/>
          </w:tcPr>
          <w:p w14:paraId="27B357BE" w14:textId="77777777" w:rsidR="00E3741D" w:rsidRPr="00601893" w:rsidRDefault="00E3741D" w:rsidP="00E555DB">
            <w:pPr>
              <w:tabs>
                <w:tab w:val="left" w:pos="2550"/>
              </w:tabs>
              <w:overflowPunct w:val="0"/>
              <w:autoSpaceDE w:val="0"/>
              <w:autoSpaceDN w:val="0"/>
              <w:adjustRightInd w:val="0"/>
              <w:jc w:val="center"/>
              <w:textAlignment w:val="baseline"/>
              <w:rPr>
                <w:rFonts w:ascii="Arial" w:hAnsi="Arial" w:cs="Arial"/>
                <w:b/>
                <w:bCs/>
                <w:sz w:val="24"/>
                <w:szCs w:val="24"/>
                <w:lang w:eastAsia="de-DE"/>
              </w:rPr>
            </w:pPr>
            <w:r w:rsidRPr="00601893">
              <w:rPr>
                <w:rFonts w:ascii="Arial" w:hAnsi="Arial" w:cs="Arial"/>
                <w:b/>
                <w:bCs/>
                <w:sz w:val="24"/>
                <w:szCs w:val="24"/>
                <w:lang w:eastAsia="de-DE"/>
              </w:rPr>
              <w:lastRenderedPageBreak/>
              <w:t>CARACTERÍSTICA</w:t>
            </w:r>
          </w:p>
        </w:tc>
        <w:tc>
          <w:tcPr>
            <w:tcW w:w="1898" w:type="dxa"/>
            <w:shd w:val="clear" w:color="auto" w:fill="B8CCE4" w:themeFill="accent1" w:themeFillTint="66"/>
            <w:vAlign w:val="center"/>
          </w:tcPr>
          <w:p w14:paraId="2639D909" w14:textId="6ACD775B" w:rsidR="00E3741D" w:rsidRPr="00601893" w:rsidRDefault="007F69D7" w:rsidP="00E555DB">
            <w:pPr>
              <w:tabs>
                <w:tab w:val="left" w:pos="2550"/>
              </w:tabs>
              <w:overflowPunct w:val="0"/>
              <w:autoSpaceDE w:val="0"/>
              <w:autoSpaceDN w:val="0"/>
              <w:adjustRightInd w:val="0"/>
              <w:jc w:val="center"/>
              <w:textAlignment w:val="baseline"/>
              <w:rPr>
                <w:rFonts w:ascii="Arial" w:hAnsi="Arial" w:cs="Arial"/>
                <w:b/>
                <w:bCs/>
                <w:sz w:val="24"/>
                <w:szCs w:val="24"/>
                <w:lang w:eastAsia="de-DE"/>
              </w:rPr>
            </w:pPr>
            <w:r w:rsidRPr="00EA19E8">
              <w:rPr>
                <w:rFonts w:ascii="Arial" w:hAnsi="Arial" w:cs="Arial"/>
                <w:b/>
                <w:bCs/>
                <w:sz w:val="24"/>
                <w:szCs w:val="24"/>
                <w:lang w:eastAsia="de-DE"/>
              </w:rPr>
              <w:t>PARÁMETRO</w:t>
            </w:r>
          </w:p>
        </w:tc>
        <w:tc>
          <w:tcPr>
            <w:tcW w:w="4111" w:type="dxa"/>
            <w:shd w:val="clear" w:color="auto" w:fill="B8CCE4" w:themeFill="accent1" w:themeFillTint="66"/>
            <w:vAlign w:val="center"/>
          </w:tcPr>
          <w:p w14:paraId="1447ECEA" w14:textId="77777777" w:rsidR="00E3741D" w:rsidRPr="00601893" w:rsidRDefault="00E3741D" w:rsidP="00E555DB">
            <w:pPr>
              <w:tabs>
                <w:tab w:val="left" w:pos="2550"/>
              </w:tabs>
              <w:overflowPunct w:val="0"/>
              <w:autoSpaceDE w:val="0"/>
              <w:autoSpaceDN w:val="0"/>
              <w:adjustRightInd w:val="0"/>
              <w:jc w:val="center"/>
              <w:textAlignment w:val="baseline"/>
              <w:rPr>
                <w:rFonts w:ascii="Arial" w:hAnsi="Arial" w:cs="Arial"/>
                <w:b/>
                <w:bCs/>
                <w:sz w:val="24"/>
                <w:szCs w:val="24"/>
                <w:lang w:eastAsia="de-DE"/>
              </w:rPr>
            </w:pPr>
            <w:r w:rsidRPr="00601893">
              <w:rPr>
                <w:rFonts w:ascii="Arial" w:hAnsi="Arial" w:cs="Arial"/>
                <w:b/>
                <w:bCs/>
                <w:sz w:val="24"/>
                <w:szCs w:val="24"/>
                <w:lang w:eastAsia="de-DE"/>
              </w:rPr>
              <w:t>MÉTODO</w:t>
            </w:r>
          </w:p>
        </w:tc>
      </w:tr>
      <w:tr w:rsidR="00E3741D" w:rsidRPr="00601893" w14:paraId="000727E5" w14:textId="77777777" w:rsidTr="007F69D7">
        <w:trPr>
          <w:trHeight w:val="340"/>
          <w:jc w:val="center"/>
        </w:trPr>
        <w:tc>
          <w:tcPr>
            <w:tcW w:w="2350" w:type="dxa"/>
            <w:vAlign w:val="center"/>
          </w:tcPr>
          <w:p w14:paraId="2B6B708D" w14:textId="77777777" w:rsidR="00E3741D" w:rsidRPr="00601893" w:rsidRDefault="00E3741D" w:rsidP="00E555DB">
            <w:pPr>
              <w:tabs>
                <w:tab w:val="left" w:pos="2550"/>
              </w:tabs>
              <w:overflowPunct w:val="0"/>
              <w:autoSpaceDE w:val="0"/>
              <w:autoSpaceDN w:val="0"/>
              <w:adjustRightInd w:val="0"/>
              <w:jc w:val="center"/>
              <w:textAlignment w:val="baseline"/>
              <w:rPr>
                <w:rFonts w:ascii="Arial" w:hAnsi="Arial" w:cs="Arial"/>
                <w:sz w:val="24"/>
                <w:szCs w:val="24"/>
                <w:lang w:eastAsia="de-DE"/>
              </w:rPr>
            </w:pPr>
            <w:r w:rsidRPr="00601893">
              <w:rPr>
                <w:rFonts w:ascii="Arial" w:hAnsi="Arial" w:cs="Arial"/>
                <w:sz w:val="24"/>
                <w:szCs w:val="24"/>
                <w:lang w:eastAsia="de-DE"/>
              </w:rPr>
              <w:t>Proteína Total</w:t>
            </w:r>
          </w:p>
        </w:tc>
        <w:tc>
          <w:tcPr>
            <w:tcW w:w="1898" w:type="dxa"/>
            <w:vAlign w:val="center"/>
          </w:tcPr>
          <w:p w14:paraId="53C98A8B" w14:textId="44AF0FF5" w:rsidR="00E3741D" w:rsidRPr="00601893" w:rsidRDefault="00E3741D" w:rsidP="00E555DB">
            <w:pPr>
              <w:tabs>
                <w:tab w:val="left" w:pos="2550"/>
              </w:tabs>
              <w:overflowPunct w:val="0"/>
              <w:autoSpaceDE w:val="0"/>
              <w:autoSpaceDN w:val="0"/>
              <w:adjustRightInd w:val="0"/>
              <w:jc w:val="center"/>
              <w:textAlignment w:val="baseline"/>
              <w:rPr>
                <w:rFonts w:ascii="Arial" w:hAnsi="Arial" w:cs="Arial"/>
                <w:sz w:val="24"/>
                <w:szCs w:val="24"/>
                <w:lang w:eastAsia="de-DE"/>
              </w:rPr>
            </w:pPr>
            <w:r w:rsidRPr="00601893">
              <w:rPr>
                <w:rFonts w:ascii="Arial" w:hAnsi="Arial" w:cs="Arial"/>
                <w:sz w:val="24"/>
                <w:szCs w:val="24"/>
                <w:lang w:eastAsia="de-DE"/>
              </w:rPr>
              <w:t xml:space="preserve">Mínimo </w:t>
            </w:r>
            <w:r w:rsidR="00AF16AC" w:rsidRPr="00601893">
              <w:rPr>
                <w:rFonts w:ascii="Arial" w:hAnsi="Arial" w:cs="Arial"/>
                <w:sz w:val="24"/>
                <w:szCs w:val="24"/>
                <w:lang w:eastAsia="de-DE"/>
              </w:rPr>
              <w:t>12</w:t>
            </w:r>
            <w:r w:rsidRPr="00601893">
              <w:rPr>
                <w:rFonts w:ascii="Arial" w:hAnsi="Arial" w:cs="Arial"/>
                <w:sz w:val="24"/>
                <w:szCs w:val="24"/>
                <w:lang w:eastAsia="de-DE"/>
              </w:rPr>
              <w:t>%</w:t>
            </w:r>
          </w:p>
        </w:tc>
        <w:tc>
          <w:tcPr>
            <w:tcW w:w="4111" w:type="dxa"/>
            <w:vAlign w:val="center"/>
          </w:tcPr>
          <w:p w14:paraId="4367DE9B" w14:textId="77777777" w:rsidR="00EA1D1D" w:rsidRPr="00601893" w:rsidRDefault="00EA1D1D" w:rsidP="007D667D">
            <w:pPr>
              <w:tabs>
                <w:tab w:val="left" w:pos="2550"/>
              </w:tabs>
              <w:overflowPunct w:val="0"/>
              <w:autoSpaceDE w:val="0"/>
              <w:autoSpaceDN w:val="0"/>
              <w:adjustRightInd w:val="0"/>
              <w:jc w:val="both"/>
              <w:textAlignment w:val="baseline"/>
              <w:rPr>
                <w:rFonts w:ascii="Arial" w:hAnsi="Arial" w:cs="Arial"/>
                <w:sz w:val="24"/>
                <w:szCs w:val="24"/>
                <w:lang w:eastAsia="de-DE"/>
              </w:rPr>
            </w:pPr>
            <w:r w:rsidRPr="00601893">
              <w:rPr>
                <w:rFonts w:ascii="Arial" w:hAnsi="Arial" w:cs="Arial"/>
                <w:sz w:val="24"/>
                <w:szCs w:val="24"/>
                <w:lang w:eastAsia="de-DE"/>
              </w:rPr>
              <w:t>1.    AOAC 960.52</w:t>
            </w:r>
          </w:p>
          <w:p w14:paraId="02D3BEA6" w14:textId="77777777" w:rsidR="00EA1D1D" w:rsidRPr="00601893" w:rsidRDefault="00EA1D1D" w:rsidP="007D667D">
            <w:pPr>
              <w:tabs>
                <w:tab w:val="left" w:pos="2550"/>
              </w:tabs>
              <w:overflowPunct w:val="0"/>
              <w:autoSpaceDE w:val="0"/>
              <w:autoSpaceDN w:val="0"/>
              <w:adjustRightInd w:val="0"/>
              <w:jc w:val="both"/>
              <w:textAlignment w:val="baseline"/>
              <w:rPr>
                <w:rFonts w:ascii="Arial" w:hAnsi="Arial" w:cs="Arial"/>
                <w:sz w:val="24"/>
                <w:szCs w:val="24"/>
                <w:lang w:eastAsia="de-DE"/>
              </w:rPr>
            </w:pPr>
            <w:r w:rsidRPr="00601893">
              <w:rPr>
                <w:rFonts w:ascii="Arial" w:hAnsi="Arial" w:cs="Arial"/>
                <w:sz w:val="24"/>
                <w:szCs w:val="24"/>
                <w:lang w:eastAsia="de-DE"/>
              </w:rPr>
              <w:t>2.    AOAC 981.10</w:t>
            </w:r>
          </w:p>
          <w:p w14:paraId="75D4CE9C" w14:textId="769844DB" w:rsidR="00E3741D" w:rsidRPr="00601893" w:rsidRDefault="00EA1D1D" w:rsidP="007D667D">
            <w:pPr>
              <w:tabs>
                <w:tab w:val="left" w:pos="2550"/>
              </w:tabs>
              <w:overflowPunct w:val="0"/>
              <w:autoSpaceDE w:val="0"/>
              <w:autoSpaceDN w:val="0"/>
              <w:adjustRightInd w:val="0"/>
              <w:jc w:val="both"/>
              <w:textAlignment w:val="baseline"/>
              <w:rPr>
                <w:rFonts w:ascii="Arial" w:hAnsi="Arial" w:cs="Arial"/>
                <w:strike/>
                <w:sz w:val="24"/>
                <w:szCs w:val="24"/>
                <w:lang w:eastAsia="de-DE"/>
              </w:rPr>
            </w:pPr>
            <w:r w:rsidRPr="00601893">
              <w:rPr>
                <w:rFonts w:ascii="Arial" w:hAnsi="Arial" w:cs="Arial"/>
                <w:sz w:val="24"/>
                <w:szCs w:val="24"/>
                <w:lang w:eastAsia="de-DE"/>
              </w:rPr>
              <w:t>3.    Codex CXS 234 – 1999, ISO 937</w:t>
            </w:r>
          </w:p>
        </w:tc>
      </w:tr>
      <w:tr w:rsidR="00E3741D" w:rsidRPr="00601893" w14:paraId="30FB7271" w14:textId="77777777" w:rsidTr="007F69D7">
        <w:trPr>
          <w:trHeight w:val="340"/>
          <w:jc w:val="center"/>
        </w:trPr>
        <w:tc>
          <w:tcPr>
            <w:tcW w:w="2350" w:type="dxa"/>
            <w:vAlign w:val="center"/>
          </w:tcPr>
          <w:p w14:paraId="2D921AFD" w14:textId="77777777" w:rsidR="00E3741D" w:rsidRPr="00601893" w:rsidRDefault="00E3741D" w:rsidP="00E555DB">
            <w:pPr>
              <w:tabs>
                <w:tab w:val="left" w:pos="2550"/>
              </w:tabs>
              <w:overflowPunct w:val="0"/>
              <w:autoSpaceDE w:val="0"/>
              <w:autoSpaceDN w:val="0"/>
              <w:adjustRightInd w:val="0"/>
              <w:jc w:val="center"/>
              <w:textAlignment w:val="baseline"/>
              <w:rPr>
                <w:rFonts w:ascii="Arial" w:hAnsi="Arial" w:cs="Arial"/>
                <w:sz w:val="24"/>
                <w:szCs w:val="24"/>
                <w:lang w:eastAsia="de-DE"/>
              </w:rPr>
            </w:pPr>
            <w:r w:rsidRPr="00601893">
              <w:rPr>
                <w:rFonts w:ascii="Arial" w:hAnsi="Arial" w:cs="Arial"/>
                <w:sz w:val="24"/>
                <w:szCs w:val="24"/>
                <w:lang w:eastAsia="de-DE"/>
              </w:rPr>
              <w:t>Grasa Total</w:t>
            </w:r>
          </w:p>
        </w:tc>
        <w:tc>
          <w:tcPr>
            <w:tcW w:w="1898" w:type="dxa"/>
            <w:vAlign w:val="center"/>
          </w:tcPr>
          <w:p w14:paraId="5922287D" w14:textId="77777777" w:rsidR="00E3741D" w:rsidRPr="00601893" w:rsidRDefault="00E3741D" w:rsidP="00E555DB">
            <w:pPr>
              <w:tabs>
                <w:tab w:val="left" w:pos="2550"/>
              </w:tabs>
              <w:overflowPunct w:val="0"/>
              <w:autoSpaceDE w:val="0"/>
              <w:autoSpaceDN w:val="0"/>
              <w:adjustRightInd w:val="0"/>
              <w:jc w:val="center"/>
              <w:textAlignment w:val="baseline"/>
              <w:rPr>
                <w:rFonts w:ascii="Arial" w:hAnsi="Arial" w:cs="Arial"/>
                <w:sz w:val="24"/>
                <w:szCs w:val="24"/>
                <w:lang w:eastAsia="de-DE"/>
              </w:rPr>
            </w:pPr>
            <w:r w:rsidRPr="00601893">
              <w:rPr>
                <w:rFonts w:ascii="Arial" w:hAnsi="Arial" w:cs="Arial"/>
                <w:sz w:val="24"/>
                <w:szCs w:val="24"/>
                <w:lang w:eastAsia="de-DE"/>
              </w:rPr>
              <w:t>Máximo 35%</w:t>
            </w:r>
          </w:p>
        </w:tc>
        <w:tc>
          <w:tcPr>
            <w:tcW w:w="4111" w:type="dxa"/>
            <w:vAlign w:val="center"/>
          </w:tcPr>
          <w:p w14:paraId="4B752390" w14:textId="77777777" w:rsidR="00AD7C15" w:rsidRPr="00AD7C15" w:rsidRDefault="00AD7C15" w:rsidP="00AD7C15">
            <w:pPr>
              <w:tabs>
                <w:tab w:val="left" w:pos="2550"/>
              </w:tabs>
              <w:overflowPunct w:val="0"/>
              <w:autoSpaceDE w:val="0"/>
              <w:autoSpaceDN w:val="0"/>
              <w:adjustRightInd w:val="0"/>
              <w:textAlignment w:val="baseline"/>
              <w:rPr>
                <w:rFonts w:ascii="Arial" w:hAnsi="Arial" w:cs="Arial"/>
                <w:sz w:val="24"/>
                <w:szCs w:val="24"/>
                <w:lang w:eastAsia="de-DE"/>
              </w:rPr>
            </w:pPr>
            <w:r w:rsidRPr="00AD7C15">
              <w:rPr>
                <w:rFonts w:ascii="Arial" w:hAnsi="Arial" w:cs="Arial"/>
                <w:sz w:val="24"/>
                <w:szCs w:val="24"/>
                <w:lang w:eastAsia="de-DE"/>
              </w:rPr>
              <w:t xml:space="preserve">1. AOAC 991.36 </w:t>
            </w:r>
          </w:p>
          <w:p w14:paraId="0E781CF4" w14:textId="67E23915" w:rsidR="00E3741D" w:rsidRPr="00AD7C15" w:rsidRDefault="00AD7C15" w:rsidP="00AD7C15">
            <w:pPr>
              <w:tabs>
                <w:tab w:val="left" w:pos="2550"/>
              </w:tabs>
              <w:overflowPunct w:val="0"/>
              <w:autoSpaceDE w:val="0"/>
              <w:autoSpaceDN w:val="0"/>
              <w:adjustRightInd w:val="0"/>
              <w:textAlignment w:val="baseline"/>
              <w:rPr>
                <w:lang w:eastAsia="de-DE"/>
              </w:rPr>
            </w:pPr>
            <w:r w:rsidRPr="00AD7C15">
              <w:rPr>
                <w:rFonts w:ascii="Arial" w:hAnsi="Arial" w:cs="Arial"/>
                <w:sz w:val="24"/>
                <w:szCs w:val="24"/>
                <w:lang w:eastAsia="de-DE"/>
              </w:rPr>
              <w:t>2. ISO 1443</w:t>
            </w:r>
          </w:p>
        </w:tc>
      </w:tr>
      <w:tr w:rsidR="003B6F0B" w:rsidRPr="00601893" w14:paraId="77F0FDA0" w14:textId="77777777" w:rsidTr="007F69D7">
        <w:trPr>
          <w:trHeight w:val="340"/>
          <w:jc w:val="center"/>
        </w:trPr>
        <w:tc>
          <w:tcPr>
            <w:tcW w:w="2350" w:type="dxa"/>
            <w:vAlign w:val="center"/>
          </w:tcPr>
          <w:p w14:paraId="39621C90" w14:textId="7C4E2914" w:rsidR="003B6F0B" w:rsidRPr="00601893" w:rsidRDefault="003B6F0B" w:rsidP="003B6F0B">
            <w:pPr>
              <w:tabs>
                <w:tab w:val="left" w:pos="2550"/>
              </w:tabs>
              <w:overflowPunct w:val="0"/>
              <w:autoSpaceDE w:val="0"/>
              <w:autoSpaceDN w:val="0"/>
              <w:adjustRightInd w:val="0"/>
              <w:jc w:val="center"/>
              <w:textAlignment w:val="baseline"/>
              <w:rPr>
                <w:rFonts w:ascii="Arial" w:hAnsi="Arial" w:cs="Arial"/>
                <w:sz w:val="24"/>
                <w:szCs w:val="24"/>
                <w:lang w:eastAsia="de-DE"/>
              </w:rPr>
            </w:pPr>
            <w:r w:rsidRPr="00601893">
              <w:rPr>
                <w:rFonts w:ascii="Arial" w:hAnsi="Arial" w:cs="Arial"/>
                <w:sz w:val="24"/>
                <w:szCs w:val="24"/>
                <w:lang w:eastAsia="de-DE"/>
              </w:rPr>
              <w:t>Carbohidratos</w:t>
            </w:r>
          </w:p>
        </w:tc>
        <w:tc>
          <w:tcPr>
            <w:tcW w:w="1898" w:type="dxa"/>
            <w:shd w:val="clear" w:color="auto" w:fill="auto"/>
            <w:vAlign w:val="center"/>
          </w:tcPr>
          <w:p w14:paraId="03EE8D0B" w14:textId="64FFE182" w:rsidR="003B6F0B" w:rsidRPr="00601893" w:rsidRDefault="003B6F0B" w:rsidP="003B6F0B">
            <w:pPr>
              <w:tabs>
                <w:tab w:val="left" w:pos="2550"/>
              </w:tabs>
              <w:overflowPunct w:val="0"/>
              <w:autoSpaceDE w:val="0"/>
              <w:autoSpaceDN w:val="0"/>
              <w:adjustRightInd w:val="0"/>
              <w:jc w:val="center"/>
              <w:textAlignment w:val="baseline"/>
              <w:rPr>
                <w:rFonts w:ascii="Arial" w:hAnsi="Arial" w:cs="Arial"/>
                <w:sz w:val="24"/>
                <w:szCs w:val="24"/>
                <w:lang w:eastAsia="de-DE"/>
              </w:rPr>
            </w:pPr>
            <w:r w:rsidRPr="00601893">
              <w:rPr>
                <w:rFonts w:ascii="Arial" w:hAnsi="Arial" w:cs="Arial"/>
                <w:sz w:val="24"/>
                <w:szCs w:val="24"/>
                <w:lang w:eastAsia="de-DE"/>
              </w:rPr>
              <w:t xml:space="preserve">Máximo </w:t>
            </w:r>
            <w:r w:rsidRPr="00AD7C15">
              <w:rPr>
                <w:rFonts w:ascii="Arial" w:hAnsi="Arial" w:cs="Arial"/>
                <w:sz w:val="24"/>
                <w:szCs w:val="24"/>
                <w:lang w:eastAsia="de-DE"/>
              </w:rPr>
              <w:t>40</w:t>
            </w:r>
            <w:r w:rsidRPr="0086272E">
              <w:rPr>
                <w:rFonts w:ascii="Arial" w:hAnsi="Arial" w:cs="Arial"/>
                <w:sz w:val="24"/>
                <w:szCs w:val="24"/>
                <w:lang w:eastAsia="de-DE"/>
              </w:rPr>
              <w:t>%</w:t>
            </w:r>
          </w:p>
        </w:tc>
        <w:tc>
          <w:tcPr>
            <w:tcW w:w="4111" w:type="dxa"/>
            <w:vAlign w:val="center"/>
          </w:tcPr>
          <w:p w14:paraId="71A59278" w14:textId="0824335C" w:rsidR="003B6F0B" w:rsidRPr="00601893" w:rsidRDefault="003B6F0B" w:rsidP="00AD7C15">
            <w:pPr>
              <w:tabs>
                <w:tab w:val="left" w:pos="2550"/>
              </w:tabs>
              <w:overflowPunct w:val="0"/>
              <w:autoSpaceDE w:val="0"/>
              <w:autoSpaceDN w:val="0"/>
              <w:adjustRightInd w:val="0"/>
              <w:jc w:val="both"/>
              <w:textAlignment w:val="baseline"/>
              <w:rPr>
                <w:rFonts w:ascii="Arial" w:hAnsi="Arial" w:cs="Arial"/>
                <w:sz w:val="24"/>
                <w:szCs w:val="24"/>
                <w:lang w:eastAsia="de-DE"/>
              </w:rPr>
            </w:pPr>
            <w:r w:rsidRPr="00601893">
              <w:rPr>
                <w:rFonts w:ascii="Arial" w:hAnsi="Arial" w:cs="Arial"/>
                <w:sz w:val="24"/>
                <w:szCs w:val="24"/>
                <w:lang w:eastAsia="de-DE"/>
              </w:rPr>
              <w:t>Cálculo por diferencia</w:t>
            </w:r>
          </w:p>
        </w:tc>
      </w:tr>
      <w:tr w:rsidR="0086272E" w:rsidRPr="00601893" w14:paraId="2FBD9286" w14:textId="77777777" w:rsidTr="007F69D7">
        <w:trPr>
          <w:trHeight w:val="340"/>
          <w:jc w:val="center"/>
        </w:trPr>
        <w:tc>
          <w:tcPr>
            <w:tcW w:w="2350" w:type="dxa"/>
            <w:vAlign w:val="center"/>
          </w:tcPr>
          <w:p w14:paraId="2BDF6DF7" w14:textId="2731748A" w:rsidR="0086272E" w:rsidRPr="00601893" w:rsidRDefault="0086272E" w:rsidP="0086272E">
            <w:pPr>
              <w:tabs>
                <w:tab w:val="left" w:pos="2550"/>
              </w:tabs>
              <w:overflowPunct w:val="0"/>
              <w:autoSpaceDE w:val="0"/>
              <w:autoSpaceDN w:val="0"/>
              <w:adjustRightInd w:val="0"/>
              <w:jc w:val="center"/>
              <w:textAlignment w:val="baseline"/>
              <w:rPr>
                <w:lang w:eastAsia="de-DE"/>
              </w:rPr>
            </w:pPr>
            <w:r w:rsidRPr="008850D1">
              <w:rPr>
                <w:rFonts w:ascii="Arial" w:hAnsi="Arial" w:cs="Arial"/>
                <w:sz w:val="24"/>
                <w:szCs w:val="24"/>
                <w:lang w:eastAsia="de-DE"/>
              </w:rPr>
              <w:t>Aglutinantes</w:t>
            </w:r>
          </w:p>
        </w:tc>
        <w:tc>
          <w:tcPr>
            <w:tcW w:w="1898" w:type="dxa"/>
            <w:vAlign w:val="center"/>
          </w:tcPr>
          <w:p w14:paraId="358A565A" w14:textId="4044D648" w:rsidR="0086272E" w:rsidRPr="00601893" w:rsidRDefault="0086272E" w:rsidP="0086272E">
            <w:pPr>
              <w:tabs>
                <w:tab w:val="left" w:pos="2550"/>
              </w:tabs>
              <w:overflowPunct w:val="0"/>
              <w:autoSpaceDE w:val="0"/>
              <w:autoSpaceDN w:val="0"/>
              <w:adjustRightInd w:val="0"/>
              <w:jc w:val="center"/>
              <w:textAlignment w:val="baseline"/>
              <w:rPr>
                <w:lang w:eastAsia="de-DE"/>
              </w:rPr>
            </w:pPr>
            <w:r w:rsidRPr="008850D1">
              <w:rPr>
                <w:rFonts w:ascii="Arial" w:hAnsi="Arial" w:cs="Arial"/>
                <w:sz w:val="24"/>
                <w:szCs w:val="24"/>
                <w:lang w:eastAsia="de-DE"/>
              </w:rPr>
              <w:t>Máximo 5%</w:t>
            </w:r>
          </w:p>
        </w:tc>
        <w:tc>
          <w:tcPr>
            <w:tcW w:w="4111" w:type="dxa"/>
            <w:vAlign w:val="center"/>
          </w:tcPr>
          <w:p w14:paraId="171F8853" w14:textId="09CF8DCA" w:rsidR="0086272E" w:rsidRPr="00601893" w:rsidRDefault="005822F6" w:rsidP="0086272E">
            <w:pPr>
              <w:tabs>
                <w:tab w:val="left" w:pos="2550"/>
              </w:tabs>
              <w:overflowPunct w:val="0"/>
              <w:autoSpaceDE w:val="0"/>
              <w:autoSpaceDN w:val="0"/>
              <w:adjustRightInd w:val="0"/>
              <w:jc w:val="center"/>
              <w:textAlignment w:val="baseline"/>
              <w:rPr>
                <w:lang w:eastAsia="de-DE"/>
              </w:rPr>
            </w:pPr>
            <w:r>
              <w:rPr>
                <w:lang w:eastAsia="de-DE"/>
              </w:rPr>
              <w:t>--</w:t>
            </w:r>
          </w:p>
        </w:tc>
      </w:tr>
    </w:tbl>
    <w:p w14:paraId="733EE306" w14:textId="77777777" w:rsidR="00E3741D" w:rsidRPr="00E3741D" w:rsidRDefault="00E3741D" w:rsidP="00E555DB">
      <w:pPr>
        <w:widowControl w:val="0"/>
        <w:tabs>
          <w:tab w:val="left" w:pos="2550"/>
        </w:tabs>
        <w:overflowPunct w:val="0"/>
        <w:autoSpaceDE w:val="0"/>
        <w:autoSpaceDN w:val="0"/>
        <w:adjustRightInd w:val="0"/>
        <w:ind w:left="0" w:right="0"/>
        <w:textAlignment w:val="baseline"/>
        <w:rPr>
          <w:rFonts w:eastAsia="Calibri"/>
          <w:lang w:val="es-ES" w:eastAsia="de-DE"/>
        </w:rPr>
      </w:pPr>
    </w:p>
    <w:p w14:paraId="143BC7CF" w14:textId="77777777" w:rsidR="00231CC2" w:rsidRPr="00231CC2" w:rsidRDefault="00E3741D" w:rsidP="00E555DB">
      <w:pPr>
        <w:pStyle w:val="Prrafodelista"/>
        <w:widowControl w:val="0"/>
        <w:numPr>
          <w:ilvl w:val="1"/>
          <w:numId w:val="15"/>
        </w:numPr>
        <w:tabs>
          <w:tab w:val="left" w:pos="2550"/>
        </w:tabs>
        <w:overflowPunct w:val="0"/>
        <w:autoSpaceDE w:val="0"/>
        <w:autoSpaceDN w:val="0"/>
        <w:adjustRightInd w:val="0"/>
        <w:ind w:right="0"/>
        <w:textAlignment w:val="baseline"/>
        <w:rPr>
          <w:rFonts w:eastAsia="Calibri"/>
          <w:lang w:val="es-ES" w:eastAsia="de-DE"/>
        </w:rPr>
      </w:pPr>
      <w:r w:rsidRPr="00C17004">
        <w:rPr>
          <w:rFonts w:eastAsia="Calibri"/>
          <w:b/>
          <w:bCs/>
          <w:lang w:val="es-ES" w:eastAsia="de-DE"/>
        </w:rPr>
        <w:t>PIEZAS CÁRNICAS PRE-FRITAS</w:t>
      </w:r>
    </w:p>
    <w:p w14:paraId="3F6E3033" w14:textId="77777777" w:rsidR="00231CC2" w:rsidRDefault="00231CC2" w:rsidP="00231CC2">
      <w:pPr>
        <w:widowControl w:val="0"/>
        <w:tabs>
          <w:tab w:val="left" w:pos="2550"/>
        </w:tabs>
        <w:overflowPunct w:val="0"/>
        <w:autoSpaceDE w:val="0"/>
        <w:autoSpaceDN w:val="0"/>
        <w:adjustRightInd w:val="0"/>
        <w:ind w:left="0" w:right="0"/>
        <w:textAlignment w:val="baseline"/>
        <w:rPr>
          <w:rFonts w:eastAsia="Calibri"/>
          <w:lang w:val="es-ES" w:eastAsia="de-DE"/>
        </w:rPr>
      </w:pPr>
    </w:p>
    <w:p w14:paraId="469F4636" w14:textId="63E87C42" w:rsidR="00E3741D" w:rsidRPr="00231CC2" w:rsidRDefault="00231CC2" w:rsidP="00231CC2">
      <w:pPr>
        <w:widowControl w:val="0"/>
        <w:tabs>
          <w:tab w:val="left" w:pos="2550"/>
        </w:tabs>
        <w:overflowPunct w:val="0"/>
        <w:autoSpaceDE w:val="0"/>
        <w:autoSpaceDN w:val="0"/>
        <w:adjustRightInd w:val="0"/>
        <w:ind w:left="0" w:right="0"/>
        <w:textAlignment w:val="baseline"/>
        <w:rPr>
          <w:rFonts w:eastAsia="Calibri"/>
          <w:lang w:val="es-ES" w:eastAsia="de-DE"/>
        </w:rPr>
      </w:pPr>
      <w:r>
        <w:rPr>
          <w:rFonts w:eastAsia="Calibri"/>
          <w:lang w:val="es-ES" w:eastAsia="de-DE"/>
        </w:rPr>
        <w:t>P</w:t>
      </w:r>
      <w:r w:rsidR="00E3741D" w:rsidRPr="00231CC2">
        <w:rPr>
          <w:rFonts w:eastAsia="Calibri"/>
          <w:lang w:val="es-ES" w:eastAsia="de-DE"/>
        </w:rPr>
        <w:t>roductos cárnicos con tratamiento térmico</w:t>
      </w:r>
      <w:r w:rsidR="00C17004" w:rsidRPr="00231CC2">
        <w:rPr>
          <w:rFonts w:eastAsia="Calibri"/>
          <w:lang w:val="es-ES" w:eastAsia="de-DE"/>
        </w:rPr>
        <w:t xml:space="preserve"> </w:t>
      </w:r>
      <w:r w:rsidR="00E3741D" w:rsidRPr="00231CC2">
        <w:rPr>
          <w:rFonts w:eastAsia="Calibri"/>
          <w:lang w:val="es-ES" w:eastAsia="de-DE"/>
        </w:rPr>
        <w:t>(pre-fritos, fritos y/u horneados) empanizados o no. Para efectos de este reglamento el producto pre-frito se considera como un producto crudo.</w:t>
      </w:r>
    </w:p>
    <w:p w14:paraId="67555530" w14:textId="77777777" w:rsidR="00E3741D" w:rsidRPr="00E3741D" w:rsidRDefault="00E3741D" w:rsidP="00E555DB">
      <w:pPr>
        <w:widowControl w:val="0"/>
        <w:tabs>
          <w:tab w:val="left" w:pos="2550"/>
        </w:tabs>
        <w:overflowPunct w:val="0"/>
        <w:autoSpaceDE w:val="0"/>
        <w:autoSpaceDN w:val="0"/>
        <w:adjustRightInd w:val="0"/>
        <w:ind w:left="0" w:right="0"/>
        <w:textAlignment w:val="baseline"/>
        <w:rPr>
          <w:rFonts w:eastAsia="Calibri"/>
          <w:lang w:val="es-ES" w:eastAsia="de-DE"/>
        </w:rPr>
      </w:pPr>
    </w:p>
    <w:tbl>
      <w:tblPr>
        <w:tblStyle w:val="Tablaconcuadrcula1"/>
        <w:tblW w:w="0" w:type="auto"/>
        <w:jc w:val="center"/>
        <w:tblLook w:val="04A0" w:firstRow="1" w:lastRow="0" w:firstColumn="1" w:lastColumn="0" w:noHBand="0" w:noVBand="1"/>
      </w:tblPr>
      <w:tblGrid>
        <w:gridCol w:w="2350"/>
        <w:gridCol w:w="1898"/>
        <w:gridCol w:w="3969"/>
      </w:tblGrid>
      <w:tr w:rsidR="00E3741D" w:rsidRPr="00E3741D" w14:paraId="6B7C0EBD" w14:textId="77777777" w:rsidTr="007F69D7">
        <w:trPr>
          <w:trHeight w:val="340"/>
          <w:jc w:val="center"/>
        </w:trPr>
        <w:tc>
          <w:tcPr>
            <w:tcW w:w="2350" w:type="dxa"/>
            <w:shd w:val="clear" w:color="auto" w:fill="B8CCE4" w:themeFill="accent1" w:themeFillTint="66"/>
            <w:vAlign w:val="center"/>
          </w:tcPr>
          <w:p w14:paraId="4FB20EE5" w14:textId="77777777" w:rsidR="00E3741D" w:rsidRPr="00E3741D" w:rsidRDefault="00E3741D" w:rsidP="00E555DB">
            <w:pPr>
              <w:tabs>
                <w:tab w:val="left" w:pos="2550"/>
              </w:tabs>
              <w:overflowPunct w:val="0"/>
              <w:autoSpaceDE w:val="0"/>
              <w:autoSpaceDN w:val="0"/>
              <w:adjustRightInd w:val="0"/>
              <w:jc w:val="center"/>
              <w:textAlignment w:val="baseline"/>
              <w:rPr>
                <w:rFonts w:ascii="Arial" w:hAnsi="Arial" w:cs="Arial"/>
                <w:b/>
                <w:bCs/>
                <w:sz w:val="24"/>
                <w:szCs w:val="24"/>
                <w:lang w:eastAsia="de-DE"/>
              </w:rPr>
            </w:pPr>
            <w:r w:rsidRPr="00E3741D">
              <w:rPr>
                <w:rFonts w:ascii="Arial" w:hAnsi="Arial" w:cs="Arial"/>
                <w:b/>
                <w:bCs/>
                <w:sz w:val="24"/>
                <w:szCs w:val="24"/>
                <w:lang w:eastAsia="de-DE"/>
              </w:rPr>
              <w:t>CARACTERÍSTICA</w:t>
            </w:r>
          </w:p>
        </w:tc>
        <w:tc>
          <w:tcPr>
            <w:tcW w:w="1898" w:type="dxa"/>
            <w:shd w:val="clear" w:color="auto" w:fill="B8CCE4" w:themeFill="accent1" w:themeFillTint="66"/>
            <w:vAlign w:val="center"/>
          </w:tcPr>
          <w:p w14:paraId="7CF235B6" w14:textId="69F9649A" w:rsidR="00E3741D" w:rsidRPr="00AD7C15" w:rsidRDefault="007F69D7" w:rsidP="00E555DB">
            <w:pPr>
              <w:tabs>
                <w:tab w:val="left" w:pos="2550"/>
              </w:tabs>
              <w:overflowPunct w:val="0"/>
              <w:autoSpaceDE w:val="0"/>
              <w:autoSpaceDN w:val="0"/>
              <w:adjustRightInd w:val="0"/>
              <w:jc w:val="center"/>
              <w:textAlignment w:val="baseline"/>
              <w:rPr>
                <w:rFonts w:ascii="Arial" w:hAnsi="Arial" w:cs="Arial"/>
                <w:b/>
                <w:bCs/>
                <w:sz w:val="24"/>
                <w:szCs w:val="24"/>
                <w:lang w:eastAsia="de-DE"/>
              </w:rPr>
            </w:pPr>
            <w:r w:rsidRPr="00EA19E8">
              <w:rPr>
                <w:rFonts w:ascii="Arial" w:hAnsi="Arial" w:cs="Arial"/>
                <w:b/>
                <w:bCs/>
                <w:sz w:val="24"/>
                <w:szCs w:val="24"/>
                <w:lang w:eastAsia="de-DE"/>
              </w:rPr>
              <w:t>PARÁMETRO</w:t>
            </w:r>
          </w:p>
        </w:tc>
        <w:tc>
          <w:tcPr>
            <w:tcW w:w="3969" w:type="dxa"/>
            <w:shd w:val="clear" w:color="auto" w:fill="B8CCE4" w:themeFill="accent1" w:themeFillTint="66"/>
            <w:vAlign w:val="center"/>
          </w:tcPr>
          <w:p w14:paraId="7303951A" w14:textId="77777777" w:rsidR="00E3741D" w:rsidRPr="00AD7C15" w:rsidRDefault="00E3741D" w:rsidP="00E555DB">
            <w:pPr>
              <w:tabs>
                <w:tab w:val="left" w:pos="2550"/>
              </w:tabs>
              <w:overflowPunct w:val="0"/>
              <w:autoSpaceDE w:val="0"/>
              <w:autoSpaceDN w:val="0"/>
              <w:adjustRightInd w:val="0"/>
              <w:jc w:val="center"/>
              <w:textAlignment w:val="baseline"/>
              <w:rPr>
                <w:rFonts w:ascii="Arial" w:hAnsi="Arial" w:cs="Arial"/>
                <w:b/>
                <w:bCs/>
                <w:sz w:val="24"/>
                <w:szCs w:val="24"/>
                <w:lang w:eastAsia="de-DE"/>
              </w:rPr>
            </w:pPr>
            <w:r w:rsidRPr="00AD7C15">
              <w:rPr>
                <w:rFonts w:ascii="Arial" w:hAnsi="Arial" w:cs="Arial"/>
                <w:b/>
                <w:bCs/>
                <w:sz w:val="24"/>
                <w:szCs w:val="24"/>
                <w:lang w:eastAsia="de-DE"/>
              </w:rPr>
              <w:t>MÉTODO</w:t>
            </w:r>
          </w:p>
        </w:tc>
      </w:tr>
      <w:tr w:rsidR="00E3741D" w:rsidRPr="00E3741D" w14:paraId="3C701C2B" w14:textId="77777777" w:rsidTr="007F69D7">
        <w:trPr>
          <w:trHeight w:val="340"/>
          <w:jc w:val="center"/>
        </w:trPr>
        <w:tc>
          <w:tcPr>
            <w:tcW w:w="2350" w:type="dxa"/>
            <w:vAlign w:val="center"/>
          </w:tcPr>
          <w:p w14:paraId="114E5216" w14:textId="77777777" w:rsidR="00E3741D" w:rsidRPr="00E3741D" w:rsidRDefault="00E3741D" w:rsidP="00E555DB">
            <w:pPr>
              <w:tabs>
                <w:tab w:val="left" w:pos="2550"/>
              </w:tabs>
              <w:overflowPunct w:val="0"/>
              <w:autoSpaceDE w:val="0"/>
              <w:autoSpaceDN w:val="0"/>
              <w:adjustRightInd w:val="0"/>
              <w:jc w:val="center"/>
              <w:textAlignment w:val="baseline"/>
              <w:rPr>
                <w:rFonts w:ascii="Arial" w:hAnsi="Arial" w:cs="Arial"/>
                <w:sz w:val="24"/>
                <w:szCs w:val="24"/>
                <w:lang w:eastAsia="de-DE"/>
              </w:rPr>
            </w:pPr>
            <w:r w:rsidRPr="00E3741D">
              <w:rPr>
                <w:rFonts w:ascii="Arial" w:hAnsi="Arial" w:cs="Arial"/>
                <w:sz w:val="24"/>
                <w:szCs w:val="24"/>
                <w:lang w:eastAsia="de-DE"/>
              </w:rPr>
              <w:t>Proteína Total</w:t>
            </w:r>
          </w:p>
        </w:tc>
        <w:tc>
          <w:tcPr>
            <w:tcW w:w="1898" w:type="dxa"/>
            <w:vAlign w:val="center"/>
          </w:tcPr>
          <w:p w14:paraId="04AFDF5A" w14:textId="77777777" w:rsidR="00E3741D" w:rsidRPr="00AD7C15" w:rsidRDefault="00E3741D" w:rsidP="00E555DB">
            <w:pPr>
              <w:tabs>
                <w:tab w:val="left" w:pos="2550"/>
              </w:tabs>
              <w:overflowPunct w:val="0"/>
              <w:autoSpaceDE w:val="0"/>
              <w:autoSpaceDN w:val="0"/>
              <w:adjustRightInd w:val="0"/>
              <w:jc w:val="center"/>
              <w:textAlignment w:val="baseline"/>
              <w:rPr>
                <w:rFonts w:ascii="Arial" w:hAnsi="Arial" w:cs="Arial"/>
                <w:sz w:val="24"/>
                <w:szCs w:val="24"/>
                <w:lang w:eastAsia="de-DE"/>
              </w:rPr>
            </w:pPr>
            <w:r w:rsidRPr="00AD7C15">
              <w:rPr>
                <w:rFonts w:ascii="Arial" w:hAnsi="Arial" w:cs="Arial"/>
                <w:sz w:val="24"/>
                <w:szCs w:val="24"/>
                <w:lang w:eastAsia="de-DE"/>
              </w:rPr>
              <w:t>Mínimo 11%</w:t>
            </w:r>
          </w:p>
        </w:tc>
        <w:tc>
          <w:tcPr>
            <w:tcW w:w="3969" w:type="dxa"/>
            <w:vAlign w:val="center"/>
          </w:tcPr>
          <w:p w14:paraId="330C02F0" w14:textId="6A6250CE" w:rsidR="00EA1D1D" w:rsidRPr="00AD7C15" w:rsidRDefault="00EA1D1D" w:rsidP="007D667D">
            <w:pPr>
              <w:tabs>
                <w:tab w:val="left" w:pos="2550"/>
              </w:tabs>
              <w:overflowPunct w:val="0"/>
              <w:autoSpaceDE w:val="0"/>
              <w:autoSpaceDN w:val="0"/>
              <w:adjustRightInd w:val="0"/>
              <w:jc w:val="both"/>
              <w:textAlignment w:val="baseline"/>
              <w:rPr>
                <w:rFonts w:ascii="Arial" w:hAnsi="Arial" w:cs="Arial"/>
                <w:sz w:val="24"/>
                <w:szCs w:val="24"/>
                <w:lang w:eastAsia="de-DE"/>
              </w:rPr>
            </w:pPr>
            <w:r w:rsidRPr="00AD7C15">
              <w:rPr>
                <w:rFonts w:ascii="Arial" w:hAnsi="Arial" w:cs="Arial"/>
                <w:sz w:val="24"/>
                <w:szCs w:val="24"/>
                <w:lang w:eastAsia="de-DE"/>
              </w:rPr>
              <w:t>1. AOAC 960.52</w:t>
            </w:r>
          </w:p>
          <w:p w14:paraId="6ED9875A" w14:textId="403CAA97" w:rsidR="00EA1D1D" w:rsidRPr="00AD7C15" w:rsidRDefault="00EA1D1D" w:rsidP="007D667D">
            <w:pPr>
              <w:tabs>
                <w:tab w:val="left" w:pos="2550"/>
              </w:tabs>
              <w:overflowPunct w:val="0"/>
              <w:autoSpaceDE w:val="0"/>
              <w:autoSpaceDN w:val="0"/>
              <w:adjustRightInd w:val="0"/>
              <w:jc w:val="both"/>
              <w:textAlignment w:val="baseline"/>
              <w:rPr>
                <w:rFonts w:ascii="Arial" w:hAnsi="Arial" w:cs="Arial"/>
                <w:sz w:val="24"/>
                <w:szCs w:val="24"/>
                <w:lang w:eastAsia="de-DE"/>
              </w:rPr>
            </w:pPr>
            <w:r w:rsidRPr="00AD7C15">
              <w:rPr>
                <w:rFonts w:ascii="Arial" w:hAnsi="Arial" w:cs="Arial"/>
                <w:sz w:val="24"/>
                <w:szCs w:val="24"/>
                <w:lang w:eastAsia="de-DE"/>
              </w:rPr>
              <w:t>2. AOAC 981.10</w:t>
            </w:r>
          </w:p>
          <w:p w14:paraId="6A182C80" w14:textId="6452B8BF" w:rsidR="00E3741D" w:rsidRPr="00AD7C15" w:rsidRDefault="00EA1D1D" w:rsidP="007D667D">
            <w:pPr>
              <w:tabs>
                <w:tab w:val="left" w:pos="2550"/>
              </w:tabs>
              <w:overflowPunct w:val="0"/>
              <w:autoSpaceDE w:val="0"/>
              <w:autoSpaceDN w:val="0"/>
              <w:adjustRightInd w:val="0"/>
              <w:jc w:val="both"/>
              <w:textAlignment w:val="baseline"/>
              <w:rPr>
                <w:rFonts w:ascii="Arial" w:hAnsi="Arial" w:cs="Arial"/>
                <w:strike/>
                <w:sz w:val="24"/>
                <w:szCs w:val="24"/>
                <w:lang w:eastAsia="de-DE"/>
              </w:rPr>
            </w:pPr>
            <w:r w:rsidRPr="00AD7C15">
              <w:rPr>
                <w:rFonts w:ascii="Arial" w:hAnsi="Arial" w:cs="Arial"/>
                <w:sz w:val="24"/>
                <w:szCs w:val="24"/>
                <w:lang w:eastAsia="de-DE"/>
              </w:rPr>
              <w:t>3.</w:t>
            </w:r>
            <w:r w:rsidR="00AD7C15">
              <w:rPr>
                <w:rFonts w:ascii="Arial" w:hAnsi="Arial" w:cs="Arial"/>
                <w:sz w:val="24"/>
                <w:szCs w:val="24"/>
                <w:lang w:eastAsia="de-DE"/>
              </w:rPr>
              <w:t xml:space="preserve"> </w:t>
            </w:r>
            <w:r w:rsidRPr="00AD7C15">
              <w:rPr>
                <w:rFonts w:ascii="Arial" w:hAnsi="Arial" w:cs="Arial"/>
                <w:sz w:val="24"/>
                <w:szCs w:val="24"/>
                <w:lang w:eastAsia="de-DE"/>
              </w:rPr>
              <w:t>Codex CXS 234 – 1999, ISO 937</w:t>
            </w:r>
          </w:p>
        </w:tc>
      </w:tr>
      <w:tr w:rsidR="00E3741D" w:rsidRPr="00E3741D" w14:paraId="23B26211" w14:textId="77777777" w:rsidTr="007F69D7">
        <w:trPr>
          <w:trHeight w:val="340"/>
          <w:jc w:val="center"/>
        </w:trPr>
        <w:tc>
          <w:tcPr>
            <w:tcW w:w="2350" w:type="dxa"/>
            <w:vAlign w:val="center"/>
          </w:tcPr>
          <w:p w14:paraId="33F56627" w14:textId="77777777" w:rsidR="00E3741D" w:rsidRPr="00E3741D" w:rsidRDefault="00E3741D" w:rsidP="00E555DB">
            <w:pPr>
              <w:tabs>
                <w:tab w:val="left" w:pos="2550"/>
              </w:tabs>
              <w:overflowPunct w:val="0"/>
              <w:autoSpaceDE w:val="0"/>
              <w:autoSpaceDN w:val="0"/>
              <w:adjustRightInd w:val="0"/>
              <w:jc w:val="center"/>
              <w:textAlignment w:val="baseline"/>
              <w:rPr>
                <w:rFonts w:ascii="Arial" w:hAnsi="Arial" w:cs="Arial"/>
                <w:sz w:val="24"/>
                <w:szCs w:val="24"/>
                <w:lang w:eastAsia="de-DE"/>
              </w:rPr>
            </w:pPr>
            <w:r w:rsidRPr="00E3741D">
              <w:rPr>
                <w:rFonts w:ascii="Arial" w:hAnsi="Arial" w:cs="Arial"/>
                <w:sz w:val="24"/>
                <w:szCs w:val="24"/>
                <w:lang w:eastAsia="de-DE"/>
              </w:rPr>
              <w:t>Grasa Total</w:t>
            </w:r>
          </w:p>
        </w:tc>
        <w:tc>
          <w:tcPr>
            <w:tcW w:w="1898" w:type="dxa"/>
            <w:vAlign w:val="center"/>
          </w:tcPr>
          <w:p w14:paraId="685CB969" w14:textId="77777777" w:rsidR="00E3741D" w:rsidRPr="00E3741D" w:rsidRDefault="00E3741D" w:rsidP="00E555DB">
            <w:pPr>
              <w:tabs>
                <w:tab w:val="left" w:pos="2550"/>
              </w:tabs>
              <w:overflowPunct w:val="0"/>
              <w:autoSpaceDE w:val="0"/>
              <w:autoSpaceDN w:val="0"/>
              <w:adjustRightInd w:val="0"/>
              <w:jc w:val="center"/>
              <w:textAlignment w:val="baseline"/>
              <w:rPr>
                <w:rFonts w:ascii="Arial" w:hAnsi="Arial" w:cs="Arial"/>
                <w:sz w:val="24"/>
                <w:szCs w:val="24"/>
                <w:lang w:eastAsia="de-DE"/>
              </w:rPr>
            </w:pPr>
            <w:r w:rsidRPr="00E3741D">
              <w:rPr>
                <w:rFonts w:ascii="Arial" w:hAnsi="Arial" w:cs="Arial"/>
                <w:sz w:val="24"/>
                <w:szCs w:val="24"/>
                <w:lang w:eastAsia="de-DE"/>
              </w:rPr>
              <w:t>Máximo 30%</w:t>
            </w:r>
          </w:p>
        </w:tc>
        <w:tc>
          <w:tcPr>
            <w:tcW w:w="3969" w:type="dxa"/>
            <w:vAlign w:val="center"/>
          </w:tcPr>
          <w:p w14:paraId="43C4E43A" w14:textId="77777777" w:rsidR="00AD7C15" w:rsidRPr="00AD7C15" w:rsidRDefault="00AD7C15" w:rsidP="00AD7C15">
            <w:pPr>
              <w:tabs>
                <w:tab w:val="left" w:pos="2550"/>
              </w:tabs>
              <w:overflowPunct w:val="0"/>
              <w:autoSpaceDE w:val="0"/>
              <w:autoSpaceDN w:val="0"/>
              <w:adjustRightInd w:val="0"/>
              <w:textAlignment w:val="baseline"/>
              <w:rPr>
                <w:rFonts w:ascii="Arial" w:hAnsi="Arial" w:cs="Arial"/>
                <w:sz w:val="24"/>
                <w:szCs w:val="24"/>
                <w:lang w:eastAsia="de-DE"/>
              </w:rPr>
            </w:pPr>
            <w:r w:rsidRPr="00AD7C15">
              <w:rPr>
                <w:rFonts w:ascii="Arial" w:hAnsi="Arial" w:cs="Arial"/>
                <w:sz w:val="24"/>
                <w:szCs w:val="24"/>
                <w:lang w:eastAsia="de-DE"/>
              </w:rPr>
              <w:t xml:space="preserve">1. AOAC 991.36 </w:t>
            </w:r>
          </w:p>
          <w:p w14:paraId="4841E9C7" w14:textId="73745BD6" w:rsidR="00E3741D" w:rsidRPr="00E3741D" w:rsidRDefault="00AD7C15" w:rsidP="00AD7C15">
            <w:pPr>
              <w:tabs>
                <w:tab w:val="left" w:pos="2550"/>
              </w:tabs>
              <w:overflowPunct w:val="0"/>
              <w:autoSpaceDE w:val="0"/>
              <w:autoSpaceDN w:val="0"/>
              <w:adjustRightInd w:val="0"/>
              <w:jc w:val="both"/>
              <w:textAlignment w:val="baseline"/>
              <w:rPr>
                <w:rFonts w:ascii="Arial" w:hAnsi="Arial" w:cs="Arial"/>
                <w:sz w:val="24"/>
                <w:szCs w:val="24"/>
                <w:lang w:eastAsia="de-DE"/>
              </w:rPr>
            </w:pPr>
            <w:r w:rsidRPr="00AD7C15">
              <w:rPr>
                <w:rFonts w:ascii="Arial" w:hAnsi="Arial" w:cs="Arial"/>
                <w:sz w:val="24"/>
                <w:szCs w:val="24"/>
                <w:lang w:eastAsia="de-DE"/>
              </w:rPr>
              <w:t>2. ISO 1443</w:t>
            </w:r>
          </w:p>
        </w:tc>
      </w:tr>
      <w:tr w:rsidR="00FB1465" w:rsidRPr="00E3741D" w14:paraId="42CB5AD9" w14:textId="77777777" w:rsidTr="007F69D7">
        <w:trPr>
          <w:trHeight w:val="340"/>
          <w:jc w:val="center"/>
        </w:trPr>
        <w:tc>
          <w:tcPr>
            <w:tcW w:w="2350" w:type="dxa"/>
            <w:vAlign w:val="center"/>
          </w:tcPr>
          <w:p w14:paraId="0D68F9CD" w14:textId="01C9F96D" w:rsidR="00FB1465" w:rsidRPr="00E3741D" w:rsidRDefault="00FB1465" w:rsidP="00FB1465">
            <w:pPr>
              <w:tabs>
                <w:tab w:val="left" w:pos="2550"/>
              </w:tabs>
              <w:overflowPunct w:val="0"/>
              <w:autoSpaceDE w:val="0"/>
              <w:autoSpaceDN w:val="0"/>
              <w:adjustRightInd w:val="0"/>
              <w:jc w:val="center"/>
              <w:textAlignment w:val="baseline"/>
              <w:rPr>
                <w:rFonts w:ascii="Arial" w:hAnsi="Arial" w:cs="Arial"/>
                <w:sz w:val="24"/>
                <w:szCs w:val="24"/>
                <w:lang w:eastAsia="de-DE"/>
              </w:rPr>
            </w:pPr>
            <w:r w:rsidRPr="00601893">
              <w:rPr>
                <w:rFonts w:ascii="Arial" w:hAnsi="Arial" w:cs="Arial"/>
                <w:sz w:val="24"/>
                <w:szCs w:val="24"/>
                <w:lang w:eastAsia="de-DE"/>
              </w:rPr>
              <w:t>Carbohidratos</w:t>
            </w:r>
          </w:p>
        </w:tc>
        <w:tc>
          <w:tcPr>
            <w:tcW w:w="1898" w:type="dxa"/>
            <w:vAlign w:val="center"/>
          </w:tcPr>
          <w:p w14:paraId="0F43D5DD" w14:textId="20B56D86" w:rsidR="00FB1465" w:rsidRPr="00E3741D" w:rsidRDefault="00FB1465" w:rsidP="00FB1465">
            <w:pPr>
              <w:tabs>
                <w:tab w:val="left" w:pos="2550"/>
              </w:tabs>
              <w:overflowPunct w:val="0"/>
              <w:autoSpaceDE w:val="0"/>
              <w:autoSpaceDN w:val="0"/>
              <w:adjustRightInd w:val="0"/>
              <w:jc w:val="center"/>
              <w:textAlignment w:val="baseline"/>
              <w:rPr>
                <w:rFonts w:ascii="Arial" w:hAnsi="Arial" w:cs="Arial"/>
                <w:sz w:val="24"/>
                <w:szCs w:val="24"/>
                <w:lang w:eastAsia="de-DE"/>
              </w:rPr>
            </w:pPr>
            <w:r w:rsidRPr="00601893">
              <w:rPr>
                <w:rFonts w:ascii="Arial" w:hAnsi="Arial" w:cs="Arial"/>
                <w:sz w:val="24"/>
                <w:szCs w:val="24"/>
                <w:lang w:eastAsia="de-DE"/>
              </w:rPr>
              <w:t xml:space="preserve">Máximo </w:t>
            </w:r>
            <w:r w:rsidRPr="00AD7C15">
              <w:rPr>
                <w:rFonts w:ascii="Arial" w:hAnsi="Arial" w:cs="Arial"/>
                <w:sz w:val="24"/>
                <w:szCs w:val="24"/>
                <w:lang w:eastAsia="de-DE"/>
              </w:rPr>
              <w:t>25</w:t>
            </w:r>
            <w:r w:rsidRPr="0086272E">
              <w:rPr>
                <w:rFonts w:ascii="Arial" w:hAnsi="Arial" w:cs="Arial"/>
                <w:sz w:val="24"/>
                <w:szCs w:val="24"/>
                <w:lang w:eastAsia="de-DE"/>
              </w:rPr>
              <w:t>%</w:t>
            </w:r>
          </w:p>
        </w:tc>
        <w:tc>
          <w:tcPr>
            <w:tcW w:w="3969" w:type="dxa"/>
            <w:vAlign w:val="center"/>
          </w:tcPr>
          <w:p w14:paraId="38702F17" w14:textId="57412377" w:rsidR="00FB1465" w:rsidRPr="00E3741D" w:rsidRDefault="00FB1465" w:rsidP="00AD7C15">
            <w:pPr>
              <w:tabs>
                <w:tab w:val="left" w:pos="2550"/>
              </w:tabs>
              <w:overflowPunct w:val="0"/>
              <w:autoSpaceDE w:val="0"/>
              <w:autoSpaceDN w:val="0"/>
              <w:adjustRightInd w:val="0"/>
              <w:jc w:val="both"/>
              <w:textAlignment w:val="baseline"/>
              <w:rPr>
                <w:rFonts w:ascii="Arial" w:hAnsi="Arial" w:cs="Arial"/>
                <w:sz w:val="24"/>
                <w:szCs w:val="24"/>
                <w:lang w:eastAsia="de-DE"/>
              </w:rPr>
            </w:pPr>
            <w:r w:rsidRPr="00601893">
              <w:rPr>
                <w:rFonts w:ascii="Arial" w:hAnsi="Arial" w:cs="Arial"/>
                <w:sz w:val="24"/>
                <w:szCs w:val="24"/>
                <w:lang w:eastAsia="de-DE"/>
              </w:rPr>
              <w:t>Cálculo por diferencia</w:t>
            </w:r>
          </w:p>
        </w:tc>
      </w:tr>
      <w:tr w:rsidR="0086272E" w:rsidRPr="00E3741D" w14:paraId="68AB85C5" w14:textId="77777777" w:rsidTr="007F69D7">
        <w:trPr>
          <w:trHeight w:val="340"/>
          <w:jc w:val="center"/>
        </w:trPr>
        <w:tc>
          <w:tcPr>
            <w:tcW w:w="2350" w:type="dxa"/>
            <w:vAlign w:val="center"/>
          </w:tcPr>
          <w:p w14:paraId="13C661DF" w14:textId="23994B7B" w:rsidR="0086272E" w:rsidRPr="00E3741D" w:rsidRDefault="0086272E" w:rsidP="0086272E">
            <w:pPr>
              <w:tabs>
                <w:tab w:val="left" w:pos="2550"/>
              </w:tabs>
              <w:overflowPunct w:val="0"/>
              <w:autoSpaceDE w:val="0"/>
              <w:autoSpaceDN w:val="0"/>
              <w:adjustRightInd w:val="0"/>
              <w:jc w:val="center"/>
              <w:textAlignment w:val="baseline"/>
              <w:rPr>
                <w:lang w:eastAsia="de-DE"/>
              </w:rPr>
            </w:pPr>
            <w:r w:rsidRPr="008850D1">
              <w:rPr>
                <w:rFonts w:ascii="Arial" w:hAnsi="Arial" w:cs="Arial"/>
                <w:sz w:val="24"/>
                <w:szCs w:val="24"/>
                <w:lang w:eastAsia="de-DE"/>
              </w:rPr>
              <w:t>Aglutinantes</w:t>
            </w:r>
          </w:p>
        </w:tc>
        <w:tc>
          <w:tcPr>
            <w:tcW w:w="1898" w:type="dxa"/>
            <w:vAlign w:val="center"/>
          </w:tcPr>
          <w:p w14:paraId="3CA55F16" w14:textId="2E7E9623" w:rsidR="0086272E" w:rsidRPr="00E3741D" w:rsidRDefault="0086272E" w:rsidP="0086272E">
            <w:pPr>
              <w:tabs>
                <w:tab w:val="left" w:pos="2550"/>
              </w:tabs>
              <w:overflowPunct w:val="0"/>
              <w:autoSpaceDE w:val="0"/>
              <w:autoSpaceDN w:val="0"/>
              <w:adjustRightInd w:val="0"/>
              <w:jc w:val="center"/>
              <w:textAlignment w:val="baseline"/>
              <w:rPr>
                <w:lang w:eastAsia="de-DE"/>
              </w:rPr>
            </w:pPr>
            <w:r w:rsidRPr="008850D1">
              <w:rPr>
                <w:rFonts w:ascii="Arial" w:hAnsi="Arial" w:cs="Arial"/>
                <w:sz w:val="24"/>
                <w:szCs w:val="24"/>
                <w:lang w:eastAsia="de-DE"/>
              </w:rPr>
              <w:t>Máximo 5%</w:t>
            </w:r>
          </w:p>
        </w:tc>
        <w:tc>
          <w:tcPr>
            <w:tcW w:w="3969" w:type="dxa"/>
            <w:vAlign w:val="center"/>
          </w:tcPr>
          <w:p w14:paraId="2F3D95E0" w14:textId="7A866F2A" w:rsidR="0086272E" w:rsidRPr="00E3741D" w:rsidRDefault="005822F6" w:rsidP="0086272E">
            <w:pPr>
              <w:tabs>
                <w:tab w:val="left" w:pos="2550"/>
              </w:tabs>
              <w:overflowPunct w:val="0"/>
              <w:autoSpaceDE w:val="0"/>
              <w:autoSpaceDN w:val="0"/>
              <w:adjustRightInd w:val="0"/>
              <w:jc w:val="center"/>
              <w:textAlignment w:val="baseline"/>
              <w:rPr>
                <w:lang w:eastAsia="de-DE"/>
              </w:rPr>
            </w:pPr>
            <w:r>
              <w:rPr>
                <w:lang w:eastAsia="de-DE"/>
              </w:rPr>
              <w:t>--</w:t>
            </w:r>
          </w:p>
        </w:tc>
      </w:tr>
    </w:tbl>
    <w:p w14:paraId="0E691A57" w14:textId="77777777" w:rsidR="00E3741D" w:rsidRDefault="00E3741D" w:rsidP="00E555DB">
      <w:pPr>
        <w:widowControl w:val="0"/>
        <w:tabs>
          <w:tab w:val="left" w:pos="2550"/>
        </w:tabs>
        <w:overflowPunct w:val="0"/>
        <w:autoSpaceDE w:val="0"/>
        <w:autoSpaceDN w:val="0"/>
        <w:adjustRightInd w:val="0"/>
        <w:ind w:left="0" w:right="0"/>
        <w:textAlignment w:val="baseline"/>
        <w:rPr>
          <w:rFonts w:eastAsia="Calibri"/>
          <w:lang w:val="es-ES" w:eastAsia="de-DE"/>
        </w:rPr>
      </w:pPr>
    </w:p>
    <w:p w14:paraId="759454FA" w14:textId="77777777" w:rsidR="00EA1D1D" w:rsidRDefault="00EA1D1D" w:rsidP="00E555DB">
      <w:pPr>
        <w:widowControl w:val="0"/>
        <w:tabs>
          <w:tab w:val="left" w:pos="2550"/>
        </w:tabs>
        <w:overflowPunct w:val="0"/>
        <w:autoSpaceDE w:val="0"/>
        <w:autoSpaceDN w:val="0"/>
        <w:adjustRightInd w:val="0"/>
        <w:ind w:left="0" w:right="0"/>
        <w:textAlignment w:val="baseline"/>
        <w:rPr>
          <w:rFonts w:eastAsia="Calibri"/>
          <w:lang w:val="es-ES" w:eastAsia="de-DE"/>
        </w:rPr>
      </w:pPr>
    </w:p>
    <w:p w14:paraId="0340628D" w14:textId="4F36B67A" w:rsidR="00231CC2" w:rsidRPr="00F13BCD" w:rsidRDefault="00E3741D" w:rsidP="00E555DB">
      <w:pPr>
        <w:pStyle w:val="Prrafodelista"/>
        <w:widowControl w:val="0"/>
        <w:numPr>
          <w:ilvl w:val="1"/>
          <w:numId w:val="15"/>
        </w:numPr>
        <w:tabs>
          <w:tab w:val="left" w:pos="2550"/>
        </w:tabs>
        <w:overflowPunct w:val="0"/>
        <w:autoSpaceDE w:val="0"/>
        <w:autoSpaceDN w:val="0"/>
        <w:adjustRightInd w:val="0"/>
        <w:ind w:right="0"/>
        <w:textAlignment w:val="baseline"/>
        <w:rPr>
          <w:rFonts w:eastAsia="Calibri"/>
          <w:lang w:val="es-ES" w:eastAsia="de-DE"/>
        </w:rPr>
      </w:pPr>
      <w:r w:rsidRPr="00F13BCD">
        <w:rPr>
          <w:rFonts w:eastAsia="Calibri"/>
          <w:b/>
          <w:bCs/>
          <w:lang w:val="es-ES" w:eastAsia="de-DE"/>
        </w:rPr>
        <w:t>CARNES PREPARADAS</w:t>
      </w:r>
      <w:r w:rsidR="00D00090" w:rsidRPr="00F13BCD">
        <w:rPr>
          <w:rFonts w:eastAsia="Calibri"/>
          <w:b/>
          <w:bCs/>
          <w:lang w:val="es-ES" w:eastAsia="de-DE"/>
        </w:rPr>
        <w:t xml:space="preserve"> </w:t>
      </w:r>
      <w:r w:rsidR="00D00090" w:rsidRPr="0086272E">
        <w:rPr>
          <w:rFonts w:eastAsia="Calibri"/>
          <w:b/>
          <w:bCs/>
          <w:lang w:val="es-ES" w:eastAsia="de-DE"/>
        </w:rPr>
        <w:t>AHUMADAS</w:t>
      </w:r>
    </w:p>
    <w:p w14:paraId="03D1317D" w14:textId="77777777" w:rsidR="00231CC2" w:rsidRPr="00F13BCD" w:rsidRDefault="00231CC2" w:rsidP="00231CC2">
      <w:pPr>
        <w:widowControl w:val="0"/>
        <w:tabs>
          <w:tab w:val="left" w:pos="2550"/>
        </w:tabs>
        <w:overflowPunct w:val="0"/>
        <w:autoSpaceDE w:val="0"/>
        <w:autoSpaceDN w:val="0"/>
        <w:adjustRightInd w:val="0"/>
        <w:ind w:left="0" w:right="0"/>
        <w:textAlignment w:val="baseline"/>
        <w:rPr>
          <w:rFonts w:eastAsia="Calibri"/>
          <w:lang w:val="es-ES" w:eastAsia="de-DE"/>
        </w:rPr>
      </w:pPr>
    </w:p>
    <w:p w14:paraId="1570FBD2" w14:textId="31D20B6E" w:rsidR="00E3741D" w:rsidRPr="00F13BCD" w:rsidRDefault="00E3741D" w:rsidP="00231CC2">
      <w:pPr>
        <w:widowControl w:val="0"/>
        <w:tabs>
          <w:tab w:val="left" w:pos="2550"/>
        </w:tabs>
        <w:overflowPunct w:val="0"/>
        <w:autoSpaceDE w:val="0"/>
        <w:autoSpaceDN w:val="0"/>
        <w:adjustRightInd w:val="0"/>
        <w:ind w:left="0" w:right="0"/>
        <w:textAlignment w:val="baseline"/>
        <w:rPr>
          <w:rFonts w:eastAsia="Calibri"/>
          <w:lang w:val="es-ES" w:eastAsia="de-DE"/>
        </w:rPr>
      </w:pPr>
      <w:r w:rsidRPr="00F13BCD">
        <w:rPr>
          <w:rFonts w:eastAsia="Calibri"/>
          <w:lang w:val="es-ES" w:eastAsia="de-DE"/>
        </w:rPr>
        <w:t>Productos cárnicos</w:t>
      </w:r>
      <w:r w:rsidR="003B03D0" w:rsidRPr="00F13BCD">
        <w:rPr>
          <w:rFonts w:eastAsia="Calibri"/>
          <w:lang w:val="es-ES" w:eastAsia="de-DE"/>
        </w:rPr>
        <w:t xml:space="preserve"> y</w:t>
      </w:r>
      <w:r w:rsidRPr="00F13BCD">
        <w:rPr>
          <w:rFonts w:eastAsia="Calibri"/>
          <w:lang w:val="es-ES" w:eastAsia="de-DE"/>
        </w:rPr>
        <w:t xml:space="preserve"> de aves de corral, elaborados,</w:t>
      </w:r>
      <w:r w:rsidR="00C17004" w:rsidRPr="00F13BCD">
        <w:rPr>
          <w:rFonts w:eastAsia="Calibri"/>
          <w:lang w:val="es-ES" w:eastAsia="de-DE"/>
        </w:rPr>
        <w:t xml:space="preserve"> </w:t>
      </w:r>
      <w:r w:rsidRPr="00F13BCD">
        <w:rPr>
          <w:rFonts w:eastAsia="Calibri"/>
          <w:lang w:val="es-ES" w:eastAsia="de-DE"/>
        </w:rPr>
        <w:t>tratados térmicamente en piezas enteras o en cortes</w:t>
      </w:r>
      <w:r w:rsidR="00D00090" w:rsidRPr="00F13BCD">
        <w:rPr>
          <w:rFonts w:eastAsia="Calibri"/>
          <w:lang w:val="es-ES" w:eastAsia="de-DE"/>
        </w:rPr>
        <w:t xml:space="preserve"> y</w:t>
      </w:r>
      <w:r w:rsidR="00043357" w:rsidRPr="00F13BCD">
        <w:rPr>
          <w:rFonts w:eastAsia="Calibri"/>
          <w:lang w:val="es-ES" w:eastAsia="de-DE"/>
        </w:rPr>
        <w:t xml:space="preserve"> ahumado</w:t>
      </w:r>
      <w:r w:rsidRPr="00F13BCD">
        <w:rPr>
          <w:rFonts w:eastAsia="Calibri"/>
          <w:lang w:val="es-ES" w:eastAsia="de-DE"/>
        </w:rPr>
        <w:t>.</w:t>
      </w:r>
    </w:p>
    <w:p w14:paraId="2A795945" w14:textId="77777777" w:rsidR="00E3741D" w:rsidRPr="00F13BCD" w:rsidRDefault="00E3741D" w:rsidP="00E555DB">
      <w:pPr>
        <w:widowControl w:val="0"/>
        <w:tabs>
          <w:tab w:val="left" w:pos="2550"/>
        </w:tabs>
        <w:overflowPunct w:val="0"/>
        <w:autoSpaceDE w:val="0"/>
        <w:autoSpaceDN w:val="0"/>
        <w:adjustRightInd w:val="0"/>
        <w:ind w:left="0" w:right="0"/>
        <w:textAlignment w:val="baseline"/>
        <w:rPr>
          <w:rFonts w:eastAsia="Calibri"/>
          <w:lang w:val="es-ES" w:eastAsia="de-DE"/>
        </w:rPr>
      </w:pPr>
    </w:p>
    <w:tbl>
      <w:tblPr>
        <w:tblStyle w:val="Tablaconcuadrcula1"/>
        <w:tblW w:w="0" w:type="auto"/>
        <w:jc w:val="center"/>
        <w:tblLook w:val="04A0" w:firstRow="1" w:lastRow="0" w:firstColumn="1" w:lastColumn="0" w:noHBand="0" w:noVBand="1"/>
      </w:tblPr>
      <w:tblGrid>
        <w:gridCol w:w="2350"/>
        <w:gridCol w:w="1763"/>
        <w:gridCol w:w="3913"/>
      </w:tblGrid>
      <w:tr w:rsidR="00E3741D" w:rsidRPr="00F13BCD" w14:paraId="36DB7156" w14:textId="77777777" w:rsidTr="007F69D7">
        <w:trPr>
          <w:trHeight w:val="340"/>
          <w:jc w:val="center"/>
        </w:trPr>
        <w:tc>
          <w:tcPr>
            <w:tcW w:w="2350" w:type="dxa"/>
            <w:shd w:val="clear" w:color="auto" w:fill="B8CCE4" w:themeFill="accent1" w:themeFillTint="66"/>
            <w:vAlign w:val="center"/>
          </w:tcPr>
          <w:p w14:paraId="0C626577" w14:textId="77777777" w:rsidR="00E3741D" w:rsidRPr="00F13BCD" w:rsidRDefault="00E3741D" w:rsidP="00E555DB">
            <w:pPr>
              <w:tabs>
                <w:tab w:val="left" w:pos="2550"/>
              </w:tabs>
              <w:overflowPunct w:val="0"/>
              <w:autoSpaceDE w:val="0"/>
              <w:autoSpaceDN w:val="0"/>
              <w:adjustRightInd w:val="0"/>
              <w:jc w:val="center"/>
              <w:textAlignment w:val="baseline"/>
              <w:rPr>
                <w:rFonts w:ascii="Arial" w:hAnsi="Arial" w:cs="Arial"/>
                <w:b/>
                <w:bCs/>
                <w:sz w:val="24"/>
                <w:szCs w:val="24"/>
                <w:lang w:eastAsia="de-DE"/>
              </w:rPr>
            </w:pPr>
            <w:r w:rsidRPr="00F13BCD">
              <w:rPr>
                <w:rFonts w:ascii="Arial" w:hAnsi="Arial" w:cs="Arial"/>
                <w:b/>
                <w:bCs/>
                <w:sz w:val="24"/>
                <w:szCs w:val="24"/>
                <w:lang w:eastAsia="de-DE"/>
              </w:rPr>
              <w:t>CARACTERÍSTICA</w:t>
            </w:r>
          </w:p>
        </w:tc>
        <w:tc>
          <w:tcPr>
            <w:tcW w:w="1614" w:type="dxa"/>
            <w:shd w:val="clear" w:color="auto" w:fill="B8CCE4" w:themeFill="accent1" w:themeFillTint="66"/>
            <w:vAlign w:val="center"/>
          </w:tcPr>
          <w:p w14:paraId="35DB3EF4" w14:textId="64A449CB" w:rsidR="00E3741D" w:rsidRPr="00F13BCD" w:rsidRDefault="007F69D7" w:rsidP="00E555DB">
            <w:pPr>
              <w:tabs>
                <w:tab w:val="left" w:pos="2550"/>
              </w:tabs>
              <w:overflowPunct w:val="0"/>
              <w:autoSpaceDE w:val="0"/>
              <w:autoSpaceDN w:val="0"/>
              <w:adjustRightInd w:val="0"/>
              <w:jc w:val="center"/>
              <w:textAlignment w:val="baseline"/>
              <w:rPr>
                <w:rFonts w:ascii="Arial" w:hAnsi="Arial" w:cs="Arial"/>
                <w:b/>
                <w:bCs/>
                <w:sz w:val="24"/>
                <w:szCs w:val="24"/>
                <w:lang w:eastAsia="de-DE"/>
              </w:rPr>
            </w:pPr>
            <w:r w:rsidRPr="00EA19E8">
              <w:rPr>
                <w:rFonts w:ascii="Arial" w:hAnsi="Arial" w:cs="Arial"/>
                <w:b/>
                <w:bCs/>
                <w:sz w:val="24"/>
                <w:szCs w:val="24"/>
                <w:lang w:eastAsia="de-DE"/>
              </w:rPr>
              <w:t>PARÁMETRO</w:t>
            </w:r>
          </w:p>
        </w:tc>
        <w:tc>
          <w:tcPr>
            <w:tcW w:w="3913" w:type="dxa"/>
            <w:shd w:val="clear" w:color="auto" w:fill="B8CCE4" w:themeFill="accent1" w:themeFillTint="66"/>
            <w:vAlign w:val="center"/>
          </w:tcPr>
          <w:p w14:paraId="370ADD60" w14:textId="77777777" w:rsidR="00E3741D" w:rsidRPr="00F13BCD" w:rsidRDefault="00E3741D" w:rsidP="00E555DB">
            <w:pPr>
              <w:tabs>
                <w:tab w:val="left" w:pos="2550"/>
              </w:tabs>
              <w:overflowPunct w:val="0"/>
              <w:autoSpaceDE w:val="0"/>
              <w:autoSpaceDN w:val="0"/>
              <w:adjustRightInd w:val="0"/>
              <w:jc w:val="center"/>
              <w:textAlignment w:val="baseline"/>
              <w:rPr>
                <w:rFonts w:ascii="Arial" w:hAnsi="Arial" w:cs="Arial"/>
                <w:b/>
                <w:bCs/>
                <w:sz w:val="24"/>
                <w:szCs w:val="24"/>
                <w:lang w:eastAsia="de-DE"/>
              </w:rPr>
            </w:pPr>
            <w:r w:rsidRPr="00F13BCD">
              <w:rPr>
                <w:rFonts w:ascii="Arial" w:hAnsi="Arial" w:cs="Arial"/>
                <w:b/>
                <w:bCs/>
                <w:sz w:val="24"/>
                <w:szCs w:val="24"/>
                <w:lang w:eastAsia="de-DE"/>
              </w:rPr>
              <w:t>MÉTODO</w:t>
            </w:r>
          </w:p>
        </w:tc>
      </w:tr>
      <w:tr w:rsidR="00E3741D" w:rsidRPr="00F13BCD" w14:paraId="6BD445BB" w14:textId="77777777" w:rsidTr="007F69D7">
        <w:trPr>
          <w:trHeight w:val="340"/>
          <w:jc w:val="center"/>
        </w:trPr>
        <w:tc>
          <w:tcPr>
            <w:tcW w:w="2350" w:type="dxa"/>
            <w:vAlign w:val="center"/>
          </w:tcPr>
          <w:p w14:paraId="1B97B255" w14:textId="77777777" w:rsidR="00E3741D" w:rsidRPr="00F13BCD" w:rsidRDefault="00E3741D" w:rsidP="00E555DB">
            <w:pPr>
              <w:tabs>
                <w:tab w:val="left" w:pos="2550"/>
              </w:tabs>
              <w:overflowPunct w:val="0"/>
              <w:autoSpaceDE w:val="0"/>
              <w:autoSpaceDN w:val="0"/>
              <w:adjustRightInd w:val="0"/>
              <w:jc w:val="center"/>
              <w:textAlignment w:val="baseline"/>
              <w:rPr>
                <w:rFonts w:ascii="Arial" w:hAnsi="Arial" w:cs="Arial"/>
                <w:sz w:val="24"/>
                <w:szCs w:val="24"/>
                <w:lang w:eastAsia="de-DE"/>
              </w:rPr>
            </w:pPr>
            <w:r w:rsidRPr="00F13BCD">
              <w:rPr>
                <w:rFonts w:ascii="Arial" w:hAnsi="Arial" w:cs="Arial"/>
                <w:sz w:val="24"/>
                <w:szCs w:val="24"/>
                <w:lang w:eastAsia="de-DE"/>
              </w:rPr>
              <w:t>Proteína Total</w:t>
            </w:r>
          </w:p>
        </w:tc>
        <w:tc>
          <w:tcPr>
            <w:tcW w:w="1614" w:type="dxa"/>
            <w:vAlign w:val="center"/>
          </w:tcPr>
          <w:p w14:paraId="25A1224D" w14:textId="77777777" w:rsidR="00E3741D" w:rsidRPr="00F13BCD" w:rsidRDefault="00E3741D" w:rsidP="00E555DB">
            <w:pPr>
              <w:tabs>
                <w:tab w:val="left" w:pos="2550"/>
              </w:tabs>
              <w:overflowPunct w:val="0"/>
              <w:autoSpaceDE w:val="0"/>
              <w:autoSpaceDN w:val="0"/>
              <w:adjustRightInd w:val="0"/>
              <w:jc w:val="center"/>
              <w:textAlignment w:val="baseline"/>
              <w:rPr>
                <w:rFonts w:ascii="Arial" w:hAnsi="Arial" w:cs="Arial"/>
                <w:sz w:val="24"/>
                <w:szCs w:val="24"/>
                <w:lang w:eastAsia="de-DE"/>
              </w:rPr>
            </w:pPr>
            <w:r w:rsidRPr="00F13BCD">
              <w:rPr>
                <w:rFonts w:ascii="Arial" w:hAnsi="Arial" w:cs="Arial"/>
                <w:sz w:val="24"/>
                <w:szCs w:val="24"/>
                <w:lang w:eastAsia="de-DE"/>
              </w:rPr>
              <w:t>Mínimo 11%</w:t>
            </w:r>
          </w:p>
        </w:tc>
        <w:tc>
          <w:tcPr>
            <w:tcW w:w="3913" w:type="dxa"/>
            <w:vAlign w:val="center"/>
          </w:tcPr>
          <w:p w14:paraId="2540FF5C" w14:textId="7620BBBB" w:rsidR="00EA1D1D" w:rsidRPr="00F13BCD" w:rsidRDefault="00EA1D1D" w:rsidP="007D667D">
            <w:pPr>
              <w:tabs>
                <w:tab w:val="left" w:pos="2550"/>
              </w:tabs>
              <w:overflowPunct w:val="0"/>
              <w:autoSpaceDE w:val="0"/>
              <w:autoSpaceDN w:val="0"/>
              <w:adjustRightInd w:val="0"/>
              <w:jc w:val="both"/>
              <w:textAlignment w:val="baseline"/>
              <w:rPr>
                <w:rFonts w:ascii="Arial" w:hAnsi="Arial" w:cs="Arial"/>
                <w:sz w:val="24"/>
                <w:szCs w:val="24"/>
                <w:lang w:eastAsia="de-DE"/>
              </w:rPr>
            </w:pPr>
            <w:r w:rsidRPr="00F13BCD">
              <w:rPr>
                <w:rFonts w:ascii="Arial" w:hAnsi="Arial" w:cs="Arial"/>
                <w:sz w:val="24"/>
                <w:szCs w:val="24"/>
                <w:lang w:eastAsia="de-DE"/>
              </w:rPr>
              <w:t>1.</w:t>
            </w:r>
            <w:r w:rsidR="00EA19E8">
              <w:rPr>
                <w:rFonts w:ascii="Arial" w:hAnsi="Arial" w:cs="Arial"/>
                <w:sz w:val="24"/>
                <w:szCs w:val="24"/>
                <w:lang w:eastAsia="de-DE"/>
              </w:rPr>
              <w:t xml:space="preserve"> </w:t>
            </w:r>
            <w:r w:rsidRPr="00F13BCD">
              <w:rPr>
                <w:rFonts w:ascii="Arial" w:hAnsi="Arial" w:cs="Arial"/>
                <w:sz w:val="24"/>
                <w:szCs w:val="24"/>
                <w:lang w:eastAsia="de-DE"/>
              </w:rPr>
              <w:t>AOAC 960.52</w:t>
            </w:r>
          </w:p>
          <w:p w14:paraId="499142BD" w14:textId="2F8CBB4F" w:rsidR="00EA1D1D" w:rsidRPr="00F13BCD" w:rsidRDefault="00EA1D1D" w:rsidP="007D667D">
            <w:pPr>
              <w:tabs>
                <w:tab w:val="left" w:pos="2550"/>
              </w:tabs>
              <w:overflowPunct w:val="0"/>
              <w:autoSpaceDE w:val="0"/>
              <w:autoSpaceDN w:val="0"/>
              <w:adjustRightInd w:val="0"/>
              <w:jc w:val="both"/>
              <w:textAlignment w:val="baseline"/>
              <w:rPr>
                <w:rFonts w:ascii="Arial" w:hAnsi="Arial" w:cs="Arial"/>
                <w:sz w:val="24"/>
                <w:szCs w:val="24"/>
                <w:lang w:eastAsia="de-DE"/>
              </w:rPr>
            </w:pPr>
            <w:r w:rsidRPr="00F13BCD">
              <w:rPr>
                <w:rFonts w:ascii="Arial" w:hAnsi="Arial" w:cs="Arial"/>
                <w:sz w:val="24"/>
                <w:szCs w:val="24"/>
                <w:lang w:eastAsia="de-DE"/>
              </w:rPr>
              <w:t>2.</w:t>
            </w:r>
            <w:r w:rsidR="00EA19E8">
              <w:rPr>
                <w:rFonts w:ascii="Arial" w:hAnsi="Arial" w:cs="Arial"/>
                <w:sz w:val="24"/>
                <w:szCs w:val="24"/>
                <w:lang w:eastAsia="de-DE"/>
              </w:rPr>
              <w:t xml:space="preserve"> </w:t>
            </w:r>
            <w:r w:rsidRPr="00F13BCD">
              <w:rPr>
                <w:rFonts w:ascii="Arial" w:hAnsi="Arial" w:cs="Arial"/>
                <w:sz w:val="24"/>
                <w:szCs w:val="24"/>
                <w:lang w:eastAsia="de-DE"/>
              </w:rPr>
              <w:t>AOAC 981.10</w:t>
            </w:r>
          </w:p>
          <w:p w14:paraId="31AD9906" w14:textId="3936EEAD" w:rsidR="00E3741D" w:rsidRPr="00F13BCD" w:rsidRDefault="00EA1D1D" w:rsidP="007D667D">
            <w:pPr>
              <w:tabs>
                <w:tab w:val="left" w:pos="2550"/>
              </w:tabs>
              <w:overflowPunct w:val="0"/>
              <w:autoSpaceDE w:val="0"/>
              <w:autoSpaceDN w:val="0"/>
              <w:adjustRightInd w:val="0"/>
              <w:jc w:val="both"/>
              <w:textAlignment w:val="baseline"/>
              <w:rPr>
                <w:rFonts w:ascii="Arial" w:hAnsi="Arial" w:cs="Arial"/>
                <w:strike/>
                <w:sz w:val="24"/>
                <w:szCs w:val="24"/>
                <w:lang w:eastAsia="de-DE"/>
              </w:rPr>
            </w:pPr>
            <w:r w:rsidRPr="00F13BCD">
              <w:rPr>
                <w:rFonts w:ascii="Arial" w:hAnsi="Arial" w:cs="Arial"/>
                <w:sz w:val="24"/>
                <w:szCs w:val="24"/>
                <w:lang w:eastAsia="de-DE"/>
              </w:rPr>
              <w:t>3.</w:t>
            </w:r>
            <w:r w:rsidR="00EA19E8">
              <w:rPr>
                <w:rFonts w:ascii="Arial" w:hAnsi="Arial" w:cs="Arial"/>
                <w:sz w:val="24"/>
                <w:szCs w:val="24"/>
                <w:lang w:eastAsia="de-DE"/>
              </w:rPr>
              <w:t xml:space="preserve"> </w:t>
            </w:r>
            <w:r w:rsidRPr="00F13BCD">
              <w:rPr>
                <w:rFonts w:ascii="Arial" w:hAnsi="Arial" w:cs="Arial"/>
                <w:sz w:val="24"/>
                <w:szCs w:val="24"/>
                <w:lang w:eastAsia="de-DE"/>
              </w:rPr>
              <w:t>Codex CXS 234 – 1999, ISO 937</w:t>
            </w:r>
          </w:p>
        </w:tc>
      </w:tr>
      <w:tr w:rsidR="00C85747" w:rsidRPr="00F13BCD" w14:paraId="4663EF49" w14:textId="77777777" w:rsidTr="007F69D7">
        <w:trPr>
          <w:trHeight w:val="340"/>
          <w:jc w:val="center"/>
        </w:trPr>
        <w:tc>
          <w:tcPr>
            <w:tcW w:w="2350" w:type="dxa"/>
            <w:vAlign w:val="center"/>
          </w:tcPr>
          <w:p w14:paraId="49840CDF" w14:textId="2E2DA129" w:rsidR="00C85747" w:rsidRPr="00F13BCD" w:rsidRDefault="00C85747" w:rsidP="00C85747">
            <w:pPr>
              <w:tabs>
                <w:tab w:val="left" w:pos="2550"/>
              </w:tabs>
              <w:overflowPunct w:val="0"/>
              <w:autoSpaceDE w:val="0"/>
              <w:autoSpaceDN w:val="0"/>
              <w:adjustRightInd w:val="0"/>
              <w:jc w:val="center"/>
              <w:textAlignment w:val="baseline"/>
              <w:rPr>
                <w:rFonts w:ascii="Arial" w:hAnsi="Arial" w:cs="Arial"/>
                <w:sz w:val="24"/>
                <w:szCs w:val="24"/>
                <w:lang w:eastAsia="de-DE"/>
              </w:rPr>
            </w:pPr>
            <w:r w:rsidRPr="00601893">
              <w:rPr>
                <w:rFonts w:ascii="Arial" w:hAnsi="Arial" w:cs="Arial"/>
                <w:sz w:val="24"/>
                <w:szCs w:val="24"/>
                <w:lang w:eastAsia="de-DE"/>
              </w:rPr>
              <w:t>Carbohidratos</w:t>
            </w:r>
          </w:p>
        </w:tc>
        <w:tc>
          <w:tcPr>
            <w:tcW w:w="1614" w:type="dxa"/>
            <w:vAlign w:val="center"/>
          </w:tcPr>
          <w:p w14:paraId="69EE9D40" w14:textId="28D22904" w:rsidR="00C85747" w:rsidRPr="00F13BCD" w:rsidRDefault="00C85747" w:rsidP="00C85747">
            <w:pPr>
              <w:tabs>
                <w:tab w:val="left" w:pos="2550"/>
              </w:tabs>
              <w:overflowPunct w:val="0"/>
              <w:autoSpaceDE w:val="0"/>
              <w:autoSpaceDN w:val="0"/>
              <w:adjustRightInd w:val="0"/>
              <w:jc w:val="center"/>
              <w:textAlignment w:val="baseline"/>
              <w:rPr>
                <w:rFonts w:ascii="Arial" w:hAnsi="Arial" w:cs="Arial"/>
                <w:sz w:val="24"/>
                <w:szCs w:val="24"/>
                <w:lang w:eastAsia="de-DE"/>
              </w:rPr>
            </w:pPr>
            <w:r w:rsidRPr="00601893">
              <w:rPr>
                <w:rFonts w:ascii="Arial" w:hAnsi="Arial" w:cs="Arial"/>
                <w:sz w:val="24"/>
                <w:szCs w:val="24"/>
                <w:lang w:eastAsia="de-DE"/>
              </w:rPr>
              <w:t xml:space="preserve">Máximo </w:t>
            </w:r>
            <w:r w:rsidR="00A90800">
              <w:rPr>
                <w:rFonts w:ascii="Arial" w:hAnsi="Arial" w:cs="Arial"/>
                <w:sz w:val="24"/>
                <w:szCs w:val="24"/>
                <w:lang w:eastAsia="de-DE"/>
              </w:rPr>
              <w:t>5</w:t>
            </w:r>
            <w:r w:rsidR="0086272E">
              <w:rPr>
                <w:rFonts w:ascii="Arial" w:hAnsi="Arial" w:cs="Arial"/>
                <w:sz w:val="24"/>
                <w:szCs w:val="24"/>
                <w:lang w:eastAsia="de-DE"/>
              </w:rPr>
              <w:t>%</w:t>
            </w:r>
          </w:p>
        </w:tc>
        <w:tc>
          <w:tcPr>
            <w:tcW w:w="3913" w:type="dxa"/>
            <w:vAlign w:val="center"/>
          </w:tcPr>
          <w:p w14:paraId="0213A314" w14:textId="56E221C6" w:rsidR="00C85747" w:rsidRPr="00F13BCD" w:rsidRDefault="00C85747" w:rsidP="00EA19E8">
            <w:pPr>
              <w:tabs>
                <w:tab w:val="left" w:pos="2550"/>
              </w:tabs>
              <w:overflowPunct w:val="0"/>
              <w:autoSpaceDE w:val="0"/>
              <w:autoSpaceDN w:val="0"/>
              <w:adjustRightInd w:val="0"/>
              <w:jc w:val="both"/>
              <w:textAlignment w:val="baseline"/>
              <w:rPr>
                <w:rFonts w:ascii="Arial" w:hAnsi="Arial" w:cs="Arial"/>
                <w:sz w:val="24"/>
                <w:szCs w:val="24"/>
                <w:lang w:eastAsia="de-DE"/>
              </w:rPr>
            </w:pPr>
            <w:r w:rsidRPr="00601893">
              <w:rPr>
                <w:rFonts w:ascii="Arial" w:hAnsi="Arial" w:cs="Arial"/>
                <w:sz w:val="24"/>
                <w:szCs w:val="24"/>
                <w:lang w:eastAsia="de-DE"/>
              </w:rPr>
              <w:t>Cálculo por diferencia</w:t>
            </w:r>
          </w:p>
        </w:tc>
      </w:tr>
      <w:tr w:rsidR="0086272E" w:rsidRPr="00F13BCD" w14:paraId="316E6CB8" w14:textId="77777777" w:rsidTr="007F69D7">
        <w:trPr>
          <w:trHeight w:val="340"/>
          <w:jc w:val="center"/>
        </w:trPr>
        <w:tc>
          <w:tcPr>
            <w:tcW w:w="2350" w:type="dxa"/>
            <w:vAlign w:val="center"/>
          </w:tcPr>
          <w:p w14:paraId="4C3E7000" w14:textId="63293D3E" w:rsidR="0086272E" w:rsidRPr="00F13BCD" w:rsidRDefault="0086272E" w:rsidP="0086272E">
            <w:pPr>
              <w:tabs>
                <w:tab w:val="left" w:pos="2550"/>
              </w:tabs>
              <w:overflowPunct w:val="0"/>
              <w:autoSpaceDE w:val="0"/>
              <w:autoSpaceDN w:val="0"/>
              <w:adjustRightInd w:val="0"/>
              <w:jc w:val="center"/>
              <w:textAlignment w:val="baseline"/>
              <w:rPr>
                <w:lang w:eastAsia="de-DE"/>
              </w:rPr>
            </w:pPr>
            <w:r w:rsidRPr="008850D1">
              <w:rPr>
                <w:rFonts w:ascii="Arial" w:hAnsi="Arial" w:cs="Arial"/>
                <w:sz w:val="24"/>
                <w:szCs w:val="24"/>
                <w:lang w:eastAsia="de-DE"/>
              </w:rPr>
              <w:t>Aglutinantes</w:t>
            </w:r>
          </w:p>
        </w:tc>
        <w:tc>
          <w:tcPr>
            <w:tcW w:w="1614" w:type="dxa"/>
            <w:vAlign w:val="center"/>
          </w:tcPr>
          <w:p w14:paraId="125B8FFC" w14:textId="0D57A9E8" w:rsidR="0086272E" w:rsidRPr="00F13BCD" w:rsidRDefault="0086272E" w:rsidP="0086272E">
            <w:pPr>
              <w:tabs>
                <w:tab w:val="left" w:pos="2550"/>
              </w:tabs>
              <w:overflowPunct w:val="0"/>
              <w:autoSpaceDE w:val="0"/>
              <w:autoSpaceDN w:val="0"/>
              <w:adjustRightInd w:val="0"/>
              <w:jc w:val="center"/>
              <w:textAlignment w:val="baseline"/>
              <w:rPr>
                <w:lang w:eastAsia="de-DE"/>
              </w:rPr>
            </w:pPr>
            <w:r w:rsidRPr="008850D1">
              <w:rPr>
                <w:rFonts w:ascii="Arial" w:hAnsi="Arial" w:cs="Arial"/>
                <w:sz w:val="24"/>
                <w:szCs w:val="24"/>
                <w:lang w:eastAsia="de-DE"/>
              </w:rPr>
              <w:t>Máximo 5%</w:t>
            </w:r>
          </w:p>
        </w:tc>
        <w:tc>
          <w:tcPr>
            <w:tcW w:w="3913" w:type="dxa"/>
            <w:vAlign w:val="center"/>
          </w:tcPr>
          <w:p w14:paraId="5DAF842C" w14:textId="0F4D8E73" w:rsidR="0086272E" w:rsidRPr="00F13BCD" w:rsidRDefault="005822F6" w:rsidP="0086272E">
            <w:pPr>
              <w:tabs>
                <w:tab w:val="left" w:pos="2550"/>
              </w:tabs>
              <w:overflowPunct w:val="0"/>
              <w:autoSpaceDE w:val="0"/>
              <w:autoSpaceDN w:val="0"/>
              <w:adjustRightInd w:val="0"/>
              <w:jc w:val="center"/>
              <w:textAlignment w:val="baseline"/>
              <w:rPr>
                <w:lang w:eastAsia="de-DE"/>
              </w:rPr>
            </w:pPr>
            <w:r>
              <w:rPr>
                <w:lang w:eastAsia="de-DE"/>
              </w:rPr>
              <w:t>--</w:t>
            </w:r>
          </w:p>
        </w:tc>
      </w:tr>
    </w:tbl>
    <w:p w14:paraId="02DFA622" w14:textId="77777777" w:rsidR="00E3741D" w:rsidRPr="00F13BCD" w:rsidRDefault="00E3741D" w:rsidP="00E555DB">
      <w:pPr>
        <w:widowControl w:val="0"/>
        <w:tabs>
          <w:tab w:val="left" w:pos="2550"/>
        </w:tabs>
        <w:overflowPunct w:val="0"/>
        <w:autoSpaceDE w:val="0"/>
        <w:autoSpaceDN w:val="0"/>
        <w:adjustRightInd w:val="0"/>
        <w:ind w:left="0" w:right="0"/>
        <w:textAlignment w:val="baseline"/>
        <w:rPr>
          <w:rFonts w:eastAsia="Calibri"/>
          <w:lang w:val="es-ES" w:eastAsia="de-DE"/>
        </w:rPr>
      </w:pPr>
    </w:p>
    <w:p w14:paraId="58F50BF7" w14:textId="601A4747" w:rsidR="00E3741D" w:rsidRPr="00E3741D" w:rsidRDefault="00E3741D" w:rsidP="00E555DB">
      <w:pPr>
        <w:widowControl w:val="0"/>
        <w:tabs>
          <w:tab w:val="left" w:pos="2550"/>
        </w:tabs>
        <w:overflowPunct w:val="0"/>
        <w:autoSpaceDE w:val="0"/>
        <w:autoSpaceDN w:val="0"/>
        <w:adjustRightInd w:val="0"/>
        <w:ind w:left="0" w:right="0"/>
        <w:textAlignment w:val="baseline"/>
        <w:rPr>
          <w:rFonts w:eastAsia="Calibri"/>
          <w:lang w:val="es-ES" w:eastAsia="de-DE"/>
        </w:rPr>
      </w:pPr>
      <w:r w:rsidRPr="00F13BCD">
        <w:rPr>
          <w:rFonts w:eastAsia="Calibri"/>
          <w:lang w:val="es-ES" w:eastAsia="de-DE"/>
        </w:rPr>
        <w:t>El contenido de grasa no se incluye dentro de la tabla, debido a que este contenido depende de la composición del músculo.</w:t>
      </w:r>
    </w:p>
    <w:p w14:paraId="44405C3B" w14:textId="77777777" w:rsidR="008D4AF5" w:rsidRDefault="008D4AF5" w:rsidP="00E555DB">
      <w:pPr>
        <w:widowControl w:val="0"/>
        <w:tabs>
          <w:tab w:val="left" w:pos="2550"/>
        </w:tabs>
        <w:overflowPunct w:val="0"/>
        <w:autoSpaceDE w:val="0"/>
        <w:autoSpaceDN w:val="0"/>
        <w:adjustRightInd w:val="0"/>
        <w:ind w:left="0" w:right="0"/>
        <w:textAlignment w:val="baseline"/>
        <w:rPr>
          <w:rFonts w:eastAsia="Calibri"/>
          <w:lang w:val="es-ES" w:eastAsia="de-DE"/>
        </w:rPr>
      </w:pPr>
    </w:p>
    <w:p w14:paraId="5A5AC731" w14:textId="0A88D189" w:rsidR="00ED5988" w:rsidRPr="00EA19E8" w:rsidRDefault="009D44F5" w:rsidP="00231CC2">
      <w:pPr>
        <w:pStyle w:val="Prrafodelista"/>
        <w:widowControl w:val="0"/>
        <w:numPr>
          <w:ilvl w:val="1"/>
          <w:numId w:val="15"/>
        </w:numPr>
        <w:tabs>
          <w:tab w:val="left" w:pos="2550"/>
        </w:tabs>
        <w:overflowPunct w:val="0"/>
        <w:autoSpaceDE w:val="0"/>
        <w:autoSpaceDN w:val="0"/>
        <w:adjustRightInd w:val="0"/>
        <w:ind w:right="0"/>
        <w:textAlignment w:val="baseline"/>
        <w:rPr>
          <w:rFonts w:eastAsia="Calibri"/>
          <w:lang w:val="es-ES" w:eastAsia="de-DE"/>
        </w:rPr>
      </w:pPr>
      <w:r w:rsidRPr="00EA19E8">
        <w:rPr>
          <w:rFonts w:eastAsia="Calibri"/>
          <w:b/>
          <w:bCs/>
          <w:lang w:val="es-CR" w:eastAsia="en-US"/>
        </w:rPr>
        <w:t>PRODUCTOS CÁRNICOS MARINADOS O EN SALMUERA</w:t>
      </w:r>
    </w:p>
    <w:p w14:paraId="2F4EA2D3" w14:textId="77777777" w:rsidR="009D44F5" w:rsidRPr="00EA19E8" w:rsidRDefault="009D44F5" w:rsidP="009D44F5">
      <w:pPr>
        <w:widowControl w:val="0"/>
        <w:tabs>
          <w:tab w:val="left" w:pos="2550"/>
        </w:tabs>
        <w:overflowPunct w:val="0"/>
        <w:autoSpaceDE w:val="0"/>
        <w:autoSpaceDN w:val="0"/>
        <w:adjustRightInd w:val="0"/>
        <w:ind w:left="0" w:right="0"/>
        <w:textAlignment w:val="baseline"/>
        <w:rPr>
          <w:rFonts w:eastAsia="Calibri"/>
          <w:lang w:val="es-ES" w:eastAsia="de-DE"/>
        </w:rPr>
      </w:pPr>
    </w:p>
    <w:p w14:paraId="2AAD2DEB" w14:textId="36CC60F6" w:rsidR="00CA4B0F" w:rsidRPr="00EA19E8" w:rsidRDefault="00730971" w:rsidP="009D44F5">
      <w:pPr>
        <w:widowControl w:val="0"/>
        <w:tabs>
          <w:tab w:val="left" w:pos="2550"/>
        </w:tabs>
        <w:overflowPunct w:val="0"/>
        <w:autoSpaceDE w:val="0"/>
        <w:autoSpaceDN w:val="0"/>
        <w:adjustRightInd w:val="0"/>
        <w:ind w:left="0" w:right="0"/>
        <w:textAlignment w:val="baseline"/>
        <w:rPr>
          <w:rFonts w:eastAsia="Calibri"/>
          <w:lang w:val="es-ES" w:eastAsia="de-DE"/>
        </w:rPr>
      </w:pPr>
      <w:r w:rsidRPr="00EA19E8">
        <w:rPr>
          <w:rFonts w:eastAsia="Calibri"/>
          <w:lang w:val="es-ES" w:eastAsia="de-DE"/>
        </w:rPr>
        <w:t>Son productos cárnicos</w:t>
      </w:r>
      <w:r w:rsidR="00B51B8E" w:rsidRPr="00EA19E8">
        <w:rPr>
          <w:rFonts w:eastAsia="Calibri"/>
          <w:lang w:val="es-ES" w:eastAsia="de-DE"/>
        </w:rPr>
        <w:t xml:space="preserve">, crudos o no, con hueso o no, </w:t>
      </w:r>
      <w:r w:rsidRPr="00EA19E8">
        <w:rPr>
          <w:rFonts w:eastAsia="Calibri"/>
          <w:lang w:val="es-ES" w:eastAsia="de-DE"/>
        </w:rPr>
        <w:t>marinados</w:t>
      </w:r>
      <w:r w:rsidR="00B51B8E" w:rsidRPr="00EA19E8">
        <w:rPr>
          <w:rFonts w:eastAsia="Calibri"/>
          <w:lang w:val="es-ES" w:eastAsia="de-DE"/>
        </w:rPr>
        <w:t>,</w:t>
      </w:r>
      <w:r w:rsidRPr="00EA19E8">
        <w:rPr>
          <w:rFonts w:eastAsia="Calibri"/>
          <w:lang w:val="es-ES" w:eastAsia="de-DE"/>
        </w:rPr>
        <w:t xml:space="preserve"> inyectados</w:t>
      </w:r>
      <w:r w:rsidR="00B51B8E" w:rsidRPr="00EA19E8">
        <w:rPr>
          <w:rFonts w:eastAsia="Calibri"/>
          <w:lang w:val="es-ES" w:eastAsia="de-DE"/>
        </w:rPr>
        <w:t xml:space="preserve"> o</w:t>
      </w:r>
      <w:r w:rsidRPr="00EA19E8">
        <w:rPr>
          <w:rFonts w:eastAsia="Calibri"/>
          <w:lang w:val="es-ES" w:eastAsia="de-DE"/>
        </w:rPr>
        <w:t xml:space="preserve"> con </w:t>
      </w:r>
      <w:r w:rsidRPr="00EA19E8">
        <w:rPr>
          <w:rFonts w:eastAsia="Calibri"/>
          <w:lang w:val="es-ES" w:eastAsia="de-DE"/>
        </w:rPr>
        <w:lastRenderedPageBreak/>
        <w:t>coberturas de sabor, mediante la adición de ingredientes que impartan cambios en sabor, textura, así como una mayor retención de líquidos, con ingredientes tales como especias, proteínas, almidones, gomas y otros aglutinantes</w:t>
      </w:r>
      <w:r w:rsidR="00B93482" w:rsidRPr="00EA19E8">
        <w:rPr>
          <w:rFonts w:eastAsia="Calibri"/>
          <w:lang w:val="es-ES" w:eastAsia="de-DE"/>
        </w:rPr>
        <w:t>. El</w:t>
      </w:r>
      <w:r w:rsidR="00647A3D" w:rsidRPr="00EA19E8">
        <w:rPr>
          <w:rFonts w:eastAsia="Calibri"/>
          <w:lang w:val="es-ES" w:eastAsia="de-DE"/>
        </w:rPr>
        <w:t xml:space="preserve"> porcentaje salmuera sobre el peso de la carne es superior al 15%.</w:t>
      </w:r>
    </w:p>
    <w:p w14:paraId="675D3F2C" w14:textId="77777777" w:rsidR="00CA4B0F" w:rsidRPr="00EA19E8" w:rsidRDefault="00CA4B0F" w:rsidP="009D44F5">
      <w:pPr>
        <w:widowControl w:val="0"/>
        <w:tabs>
          <w:tab w:val="left" w:pos="2550"/>
        </w:tabs>
        <w:overflowPunct w:val="0"/>
        <w:autoSpaceDE w:val="0"/>
        <w:autoSpaceDN w:val="0"/>
        <w:adjustRightInd w:val="0"/>
        <w:ind w:left="0" w:right="0"/>
        <w:textAlignment w:val="baseline"/>
        <w:rPr>
          <w:rFonts w:eastAsia="Calibri"/>
          <w:lang w:val="es-ES" w:eastAsia="de-DE"/>
        </w:rPr>
      </w:pPr>
    </w:p>
    <w:tbl>
      <w:tblPr>
        <w:tblStyle w:val="Tablaconcuadrcula1"/>
        <w:tblW w:w="0" w:type="auto"/>
        <w:jc w:val="center"/>
        <w:tblLook w:val="04A0" w:firstRow="1" w:lastRow="0" w:firstColumn="1" w:lastColumn="0" w:noHBand="0" w:noVBand="1"/>
      </w:tblPr>
      <w:tblGrid>
        <w:gridCol w:w="2350"/>
        <w:gridCol w:w="1763"/>
        <w:gridCol w:w="4104"/>
      </w:tblGrid>
      <w:tr w:rsidR="00EA19E8" w:rsidRPr="00EA19E8" w14:paraId="15F00576" w14:textId="77777777" w:rsidTr="007F69D7">
        <w:trPr>
          <w:trHeight w:val="340"/>
          <w:jc w:val="center"/>
        </w:trPr>
        <w:tc>
          <w:tcPr>
            <w:tcW w:w="2350" w:type="dxa"/>
            <w:shd w:val="clear" w:color="auto" w:fill="B8CCE4" w:themeFill="accent1" w:themeFillTint="66"/>
            <w:vAlign w:val="center"/>
          </w:tcPr>
          <w:p w14:paraId="1716CC55" w14:textId="77777777" w:rsidR="00647A3D" w:rsidRPr="00EA19E8" w:rsidRDefault="00647A3D" w:rsidP="00D45611">
            <w:pPr>
              <w:tabs>
                <w:tab w:val="left" w:pos="2550"/>
              </w:tabs>
              <w:overflowPunct w:val="0"/>
              <w:autoSpaceDE w:val="0"/>
              <w:autoSpaceDN w:val="0"/>
              <w:adjustRightInd w:val="0"/>
              <w:jc w:val="center"/>
              <w:textAlignment w:val="baseline"/>
              <w:rPr>
                <w:rFonts w:ascii="Arial" w:hAnsi="Arial" w:cs="Arial"/>
                <w:b/>
                <w:bCs/>
                <w:sz w:val="24"/>
                <w:szCs w:val="24"/>
                <w:lang w:eastAsia="de-DE"/>
              </w:rPr>
            </w:pPr>
            <w:r w:rsidRPr="00EA19E8">
              <w:rPr>
                <w:rFonts w:ascii="Arial" w:hAnsi="Arial" w:cs="Arial"/>
                <w:b/>
                <w:bCs/>
                <w:sz w:val="24"/>
                <w:szCs w:val="24"/>
                <w:lang w:eastAsia="de-DE"/>
              </w:rPr>
              <w:t>CARACTERÍSTICA</w:t>
            </w:r>
          </w:p>
        </w:tc>
        <w:tc>
          <w:tcPr>
            <w:tcW w:w="1763" w:type="dxa"/>
            <w:shd w:val="clear" w:color="auto" w:fill="B8CCE4" w:themeFill="accent1" w:themeFillTint="66"/>
            <w:vAlign w:val="center"/>
          </w:tcPr>
          <w:p w14:paraId="60A98409" w14:textId="77777777" w:rsidR="00647A3D" w:rsidRPr="00EA19E8" w:rsidRDefault="00647A3D" w:rsidP="00D45611">
            <w:pPr>
              <w:tabs>
                <w:tab w:val="left" w:pos="2550"/>
              </w:tabs>
              <w:overflowPunct w:val="0"/>
              <w:autoSpaceDE w:val="0"/>
              <w:autoSpaceDN w:val="0"/>
              <w:adjustRightInd w:val="0"/>
              <w:jc w:val="center"/>
              <w:textAlignment w:val="baseline"/>
              <w:rPr>
                <w:rFonts w:ascii="Arial" w:hAnsi="Arial" w:cs="Arial"/>
                <w:b/>
                <w:bCs/>
                <w:sz w:val="24"/>
                <w:szCs w:val="24"/>
                <w:lang w:eastAsia="de-DE"/>
              </w:rPr>
            </w:pPr>
            <w:r w:rsidRPr="00EA19E8">
              <w:rPr>
                <w:rFonts w:ascii="Arial" w:hAnsi="Arial" w:cs="Arial"/>
                <w:b/>
                <w:bCs/>
                <w:sz w:val="24"/>
                <w:szCs w:val="24"/>
                <w:lang w:eastAsia="de-DE"/>
              </w:rPr>
              <w:t>PARÁMETRO</w:t>
            </w:r>
          </w:p>
        </w:tc>
        <w:tc>
          <w:tcPr>
            <w:tcW w:w="4104" w:type="dxa"/>
            <w:shd w:val="clear" w:color="auto" w:fill="B8CCE4" w:themeFill="accent1" w:themeFillTint="66"/>
            <w:vAlign w:val="center"/>
          </w:tcPr>
          <w:p w14:paraId="623B3F15" w14:textId="77777777" w:rsidR="00647A3D" w:rsidRPr="00EA19E8" w:rsidRDefault="00647A3D" w:rsidP="00D45611">
            <w:pPr>
              <w:tabs>
                <w:tab w:val="left" w:pos="2550"/>
              </w:tabs>
              <w:overflowPunct w:val="0"/>
              <w:autoSpaceDE w:val="0"/>
              <w:autoSpaceDN w:val="0"/>
              <w:adjustRightInd w:val="0"/>
              <w:jc w:val="center"/>
              <w:textAlignment w:val="baseline"/>
              <w:rPr>
                <w:rFonts w:ascii="Arial" w:hAnsi="Arial" w:cs="Arial"/>
                <w:b/>
                <w:bCs/>
                <w:sz w:val="24"/>
                <w:szCs w:val="24"/>
                <w:lang w:eastAsia="de-DE"/>
              </w:rPr>
            </w:pPr>
            <w:r w:rsidRPr="00EA19E8">
              <w:rPr>
                <w:rFonts w:ascii="Arial" w:hAnsi="Arial" w:cs="Arial"/>
                <w:b/>
                <w:bCs/>
                <w:sz w:val="24"/>
                <w:szCs w:val="24"/>
                <w:lang w:eastAsia="de-DE"/>
              </w:rPr>
              <w:t>MÉTODO</w:t>
            </w:r>
          </w:p>
        </w:tc>
      </w:tr>
      <w:tr w:rsidR="00EA19E8" w:rsidRPr="00EA19E8" w14:paraId="0779EDEA" w14:textId="77777777" w:rsidTr="007F69D7">
        <w:trPr>
          <w:trHeight w:val="340"/>
          <w:jc w:val="center"/>
        </w:trPr>
        <w:tc>
          <w:tcPr>
            <w:tcW w:w="2350" w:type="dxa"/>
            <w:vAlign w:val="center"/>
          </w:tcPr>
          <w:p w14:paraId="340E4ADF" w14:textId="77777777" w:rsidR="00647A3D" w:rsidRPr="00EA19E8" w:rsidRDefault="00647A3D" w:rsidP="00D45611">
            <w:pPr>
              <w:tabs>
                <w:tab w:val="left" w:pos="2550"/>
              </w:tabs>
              <w:overflowPunct w:val="0"/>
              <w:autoSpaceDE w:val="0"/>
              <w:autoSpaceDN w:val="0"/>
              <w:adjustRightInd w:val="0"/>
              <w:jc w:val="center"/>
              <w:textAlignment w:val="baseline"/>
              <w:rPr>
                <w:rFonts w:ascii="Arial" w:hAnsi="Arial" w:cs="Arial"/>
                <w:sz w:val="24"/>
                <w:szCs w:val="24"/>
                <w:lang w:eastAsia="de-DE"/>
              </w:rPr>
            </w:pPr>
            <w:r w:rsidRPr="00EA19E8">
              <w:rPr>
                <w:rFonts w:ascii="Arial" w:hAnsi="Arial" w:cs="Arial"/>
                <w:sz w:val="24"/>
                <w:szCs w:val="24"/>
                <w:lang w:eastAsia="de-DE"/>
              </w:rPr>
              <w:t>Proteína Total</w:t>
            </w:r>
          </w:p>
        </w:tc>
        <w:tc>
          <w:tcPr>
            <w:tcW w:w="1763" w:type="dxa"/>
            <w:vAlign w:val="center"/>
          </w:tcPr>
          <w:p w14:paraId="235B2009" w14:textId="77777777" w:rsidR="00647A3D" w:rsidRPr="00EA19E8" w:rsidRDefault="00647A3D" w:rsidP="00D45611">
            <w:pPr>
              <w:tabs>
                <w:tab w:val="left" w:pos="2550"/>
              </w:tabs>
              <w:overflowPunct w:val="0"/>
              <w:autoSpaceDE w:val="0"/>
              <w:autoSpaceDN w:val="0"/>
              <w:adjustRightInd w:val="0"/>
              <w:jc w:val="center"/>
              <w:textAlignment w:val="baseline"/>
              <w:rPr>
                <w:rFonts w:ascii="Arial" w:hAnsi="Arial" w:cs="Arial"/>
                <w:sz w:val="24"/>
                <w:szCs w:val="24"/>
                <w:lang w:eastAsia="de-DE"/>
              </w:rPr>
            </w:pPr>
            <w:r w:rsidRPr="00EA19E8">
              <w:rPr>
                <w:rFonts w:ascii="Arial" w:hAnsi="Arial" w:cs="Arial"/>
                <w:sz w:val="24"/>
                <w:szCs w:val="24"/>
                <w:lang w:eastAsia="de-DE"/>
              </w:rPr>
              <w:t>Mínimo 11%</w:t>
            </w:r>
          </w:p>
        </w:tc>
        <w:tc>
          <w:tcPr>
            <w:tcW w:w="4104" w:type="dxa"/>
            <w:vAlign w:val="center"/>
          </w:tcPr>
          <w:p w14:paraId="79E8B6A2" w14:textId="5EEE78FB" w:rsidR="00647A3D" w:rsidRPr="00EA19E8" w:rsidRDefault="00647A3D" w:rsidP="00D45611">
            <w:pPr>
              <w:tabs>
                <w:tab w:val="left" w:pos="2550"/>
              </w:tabs>
              <w:overflowPunct w:val="0"/>
              <w:autoSpaceDE w:val="0"/>
              <w:autoSpaceDN w:val="0"/>
              <w:adjustRightInd w:val="0"/>
              <w:textAlignment w:val="baseline"/>
              <w:rPr>
                <w:rFonts w:ascii="Arial" w:hAnsi="Arial" w:cs="Arial"/>
                <w:sz w:val="24"/>
                <w:szCs w:val="24"/>
                <w:lang w:eastAsia="de-DE"/>
              </w:rPr>
            </w:pPr>
            <w:r w:rsidRPr="00EA19E8">
              <w:rPr>
                <w:rFonts w:ascii="Arial" w:hAnsi="Arial" w:cs="Arial"/>
                <w:sz w:val="24"/>
                <w:szCs w:val="24"/>
                <w:lang w:eastAsia="de-DE"/>
              </w:rPr>
              <w:t>1.</w:t>
            </w:r>
            <w:r w:rsidR="00EA19E8" w:rsidRPr="00EA19E8">
              <w:rPr>
                <w:rFonts w:ascii="Arial" w:hAnsi="Arial" w:cs="Arial"/>
                <w:sz w:val="24"/>
                <w:szCs w:val="24"/>
                <w:lang w:eastAsia="de-DE"/>
              </w:rPr>
              <w:t xml:space="preserve"> </w:t>
            </w:r>
            <w:r w:rsidRPr="00EA19E8">
              <w:rPr>
                <w:rFonts w:ascii="Arial" w:hAnsi="Arial" w:cs="Arial"/>
                <w:sz w:val="24"/>
                <w:szCs w:val="24"/>
                <w:lang w:eastAsia="de-DE"/>
              </w:rPr>
              <w:t>AOAC 960.52</w:t>
            </w:r>
          </w:p>
          <w:p w14:paraId="6FB35BFC" w14:textId="10B58F1F" w:rsidR="00647A3D" w:rsidRPr="00EA19E8" w:rsidRDefault="00647A3D" w:rsidP="00D45611">
            <w:pPr>
              <w:tabs>
                <w:tab w:val="left" w:pos="2550"/>
              </w:tabs>
              <w:overflowPunct w:val="0"/>
              <w:autoSpaceDE w:val="0"/>
              <w:autoSpaceDN w:val="0"/>
              <w:adjustRightInd w:val="0"/>
              <w:textAlignment w:val="baseline"/>
              <w:rPr>
                <w:rFonts w:ascii="Arial" w:hAnsi="Arial" w:cs="Arial"/>
                <w:sz w:val="24"/>
                <w:szCs w:val="24"/>
                <w:lang w:eastAsia="de-DE"/>
              </w:rPr>
            </w:pPr>
            <w:r w:rsidRPr="00EA19E8">
              <w:rPr>
                <w:rFonts w:ascii="Arial" w:hAnsi="Arial" w:cs="Arial"/>
                <w:sz w:val="24"/>
                <w:szCs w:val="24"/>
                <w:lang w:eastAsia="de-DE"/>
              </w:rPr>
              <w:t>2.</w:t>
            </w:r>
            <w:r w:rsidR="00EA19E8" w:rsidRPr="00EA19E8">
              <w:rPr>
                <w:rFonts w:ascii="Arial" w:hAnsi="Arial" w:cs="Arial"/>
                <w:sz w:val="24"/>
                <w:szCs w:val="24"/>
                <w:lang w:eastAsia="de-DE"/>
              </w:rPr>
              <w:t xml:space="preserve"> </w:t>
            </w:r>
            <w:r w:rsidRPr="00EA19E8">
              <w:rPr>
                <w:rFonts w:ascii="Arial" w:hAnsi="Arial" w:cs="Arial"/>
                <w:sz w:val="24"/>
                <w:szCs w:val="24"/>
                <w:lang w:eastAsia="de-DE"/>
              </w:rPr>
              <w:t>AOAC 981.10</w:t>
            </w:r>
          </w:p>
          <w:p w14:paraId="4EDCCB8E" w14:textId="4D184858" w:rsidR="00647A3D" w:rsidRPr="00EA19E8" w:rsidRDefault="00647A3D" w:rsidP="00D45611">
            <w:pPr>
              <w:tabs>
                <w:tab w:val="left" w:pos="2550"/>
              </w:tabs>
              <w:overflowPunct w:val="0"/>
              <w:autoSpaceDE w:val="0"/>
              <w:autoSpaceDN w:val="0"/>
              <w:adjustRightInd w:val="0"/>
              <w:textAlignment w:val="baseline"/>
              <w:rPr>
                <w:rFonts w:ascii="Arial" w:hAnsi="Arial" w:cs="Arial"/>
                <w:strike/>
                <w:sz w:val="24"/>
                <w:szCs w:val="24"/>
                <w:lang w:val="es-HN" w:eastAsia="de-DE"/>
              </w:rPr>
            </w:pPr>
            <w:r w:rsidRPr="00EA19E8">
              <w:rPr>
                <w:rFonts w:ascii="Arial" w:hAnsi="Arial" w:cs="Arial"/>
                <w:sz w:val="24"/>
                <w:szCs w:val="24"/>
                <w:lang w:eastAsia="de-DE"/>
              </w:rPr>
              <w:t>3.</w:t>
            </w:r>
            <w:r w:rsidR="00EA19E8" w:rsidRPr="00EA19E8">
              <w:rPr>
                <w:rFonts w:ascii="Arial" w:hAnsi="Arial" w:cs="Arial"/>
                <w:sz w:val="24"/>
                <w:szCs w:val="24"/>
                <w:lang w:eastAsia="de-DE"/>
              </w:rPr>
              <w:t xml:space="preserve"> </w:t>
            </w:r>
            <w:r w:rsidRPr="00EA19E8">
              <w:rPr>
                <w:rFonts w:ascii="Arial" w:hAnsi="Arial" w:cs="Arial"/>
                <w:sz w:val="24"/>
                <w:szCs w:val="24"/>
                <w:lang w:eastAsia="de-DE"/>
              </w:rPr>
              <w:t>Codex CXS 234 – 1999, ISO 937</w:t>
            </w:r>
          </w:p>
        </w:tc>
      </w:tr>
      <w:tr w:rsidR="00EA19E8" w:rsidRPr="00EA19E8" w14:paraId="695AB0F9" w14:textId="77777777" w:rsidTr="007F69D7">
        <w:trPr>
          <w:trHeight w:val="340"/>
          <w:jc w:val="center"/>
        </w:trPr>
        <w:tc>
          <w:tcPr>
            <w:tcW w:w="2350" w:type="dxa"/>
            <w:vAlign w:val="center"/>
          </w:tcPr>
          <w:p w14:paraId="6BA8EFFD" w14:textId="77777777" w:rsidR="00647A3D" w:rsidRPr="00EA19E8" w:rsidRDefault="00647A3D" w:rsidP="00D45611">
            <w:pPr>
              <w:tabs>
                <w:tab w:val="left" w:pos="2550"/>
              </w:tabs>
              <w:overflowPunct w:val="0"/>
              <w:autoSpaceDE w:val="0"/>
              <w:autoSpaceDN w:val="0"/>
              <w:adjustRightInd w:val="0"/>
              <w:jc w:val="center"/>
              <w:textAlignment w:val="baseline"/>
              <w:rPr>
                <w:rFonts w:ascii="Arial" w:hAnsi="Arial" w:cs="Arial"/>
                <w:sz w:val="24"/>
                <w:szCs w:val="24"/>
                <w:lang w:eastAsia="de-DE"/>
              </w:rPr>
            </w:pPr>
            <w:r w:rsidRPr="00EA19E8">
              <w:rPr>
                <w:rFonts w:ascii="Arial" w:hAnsi="Arial" w:cs="Arial"/>
                <w:sz w:val="24"/>
                <w:szCs w:val="24"/>
                <w:lang w:eastAsia="de-DE"/>
              </w:rPr>
              <w:t>Carbohidratos</w:t>
            </w:r>
          </w:p>
        </w:tc>
        <w:tc>
          <w:tcPr>
            <w:tcW w:w="1763" w:type="dxa"/>
            <w:vAlign w:val="center"/>
          </w:tcPr>
          <w:p w14:paraId="4B0BAFC6" w14:textId="77777777" w:rsidR="00647A3D" w:rsidRPr="00EA19E8" w:rsidRDefault="00647A3D" w:rsidP="00D45611">
            <w:pPr>
              <w:tabs>
                <w:tab w:val="left" w:pos="2550"/>
              </w:tabs>
              <w:overflowPunct w:val="0"/>
              <w:autoSpaceDE w:val="0"/>
              <w:autoSpaceDN w:val="0"/>
              <w:adjustRightInd w:val="0"/>
              <w:jc w:val="center"/>
              <w:textAlignment w:val="baseline"/>
              <w:rPr>
                <w:rFonts w:ascii="Arial" w:hAnsi="Arial" w:cs="Arial"/>
                <w:sz w:val="24"/>
                <w:szCs w:val="24"/>
                <w:lang w:eastAsia="de-DE"/>
              </w:rPr>
            </w:pPr>
            <w:r w:rsidRPr="00EA19E8">
              <w:rPr>
                <w:rFonts w:ascii="Arial" w:hAnsi="Arial" w:cs="Arial"/>
                <w:sz w:val="24"/>
                <w:szCs w:val="24"/>
                <w:lang w:eastAsia="de-DE"/>
              </w:rPr>
              <w:t>Máximo 5%</w:t>
            </w:r>
          </w:p>
        </w:tc>
        <w:tc>
          <w:tcPr>
            <w:tcW w:w="4104" w:type="dxa"/>
            <w:vAlign w:val="center"/>
          </w:tcPr>
          <w:p w14:paraId="1A632A4E" w14:textId="77777777" w:rsidR="00647A3D" w:rsidRPr="00EA19E8" w:rsidRDefault="00647A3D" w:rsidP="00906A75">
            <w:pPr>
              <w:tabs>
                <w:tab w:val="left" w:pos="2550"/>
              </w:tabs>
              <w:overflowPunct w:val="0"/>
              <w:autoSpaceDE w:val="0"/>
              <w:autoSpaceDN w:val="0"/>
              <w:adjustRightInd w:val="0"/>
              <w:jc w:val="both"/>
              <w:textAlignment w:val="baseline"/>
              <w:rPr>
                <w:rFonts w:ascii="Arial" w:hAnsi="Arial" w:cs="Arial"/>
                <w:sz w:val="24"/>
                <w:szCs w:val="24"/>
                <w:lang w:eastAsia="de-DE"/>
              </w:rPr>
            </w:pPr>
            <w:r w:rsidRPr="00EA19E8">
              <w:rPr>
                <w:rFonts w:ascii="Arial" w:hAnsi="Arial" w:cs="Arial"/>
                <w:sz w:val="24"/>
                <w:szCs w:val="24"/>
                <w:lang w:eastAsia="de-DE"/>
              </w:rPr>
              <w:t>Cálculo por diferencia</w:t>
            </w:r>
          </w:p>
        </w:tc>
      </w:tr>
      <w:tr w:rsidR="00906A75" w:rsidRPr="00EA19E8" w14:paraId="19A9B791" w14:textId="77777777" w:rsidTr="007F69D7">
        <w:trPr>
          <w:trHeight w:val="340"/>
          <w:jc w:val="center"/>
        </w:trPr>
        <w:tc>
          <w:tcPr>
            <w:tcW w:w="2350" w:type="dxa"/>
            <w:vAlign w:val="center"/>
          </w:tcPr>
          <w:p w14:paraId="57443AF7" w14:textId="77777777" w:rsidR="00647A3D" w:rsidRPr="00EA19E8" w:rsidRDefault="00647A3D" w:rsidP="00D45611">
            <w:pPr>
              <w:tabs>
                <w:tab w:val="left" w:pos="2550"/>
              </w:tabs>
              <w:overflowPunct w:val="0"/>
              <w:autoSpaceDE w:val="0"/>
              <w:autoSpaceDN w:val="0"/>
              <w:adjustRightInd w:val="0"/>
              <w:jc w:val="center"/>
              <w:textAlignment w:val="baseline"/>
              <w:rPr>
                <w:rFonts w:ascii="Arial" w:hAnsi="Arial" w:cs="Arial"/>
                <w:sz w:val="24"/>
                <w:szCs w:val="24"/>
                <w:lang w:eastAsia="de-DE"/>
              </w:rPr>
            </w:pPr>
            <w:r w:rsidRPr="00EA19E8">
              <w:rPr>
                <w:rFonts w:ascii="Arial" w:hAnsi="Arial" w:cs="Arial"/>
                <w:sz w:val="24"/>
                <w:szCs w:val="24"/>
                <w:lang w:eastAsia="de-DE"/>
              </w:rPr>
              <w:t>Aglutinantes</w:t>
            </w:r>
          </w:p>
        </w:tc>
        <w:tc>
          <w:tcPr>
            <w:tcW w:w="1763" w:type="dxa"/>
            <w:vAlign w:val="center"/>
          </w:tcPr>
          <w:p w14:paraId="6F96EEE4" w14:textId="77777777" w:rsidR="00647A3D" w:rsidRPr="00EA19E8" w:rsidRDefault="00647A3D" w:rsidP="00D45611">
            <w:pPr>
              <w:tabs>
                <w:tab w:val="left" w:pos="2550"/>
              </w:tabs>
              <w:overflowPunct w:val="0"/>
              <w:autoSpaceDE w:val="0"/>
              <w:autoSpaceDN w:val="0"/>
              <w:adjustRightInd w:val="0"/>
              <w:jc w:val="center"/>
              <w:textAlignment w:val="baseline"/>
              <w:rPr>
                <w:rFonts w:ascii="Arial" w:hAnsi="Arial" w:cs="Arial"/>
                <w:sz w:val="24"/>
                <w:szCs w:val="24"/>
                <w:lang w:eastAsia="de-DE"/>
              </w:rPr>
            </w:pPr>
            <w:r w:rsidRPr="00EA19E8">
              <w:rPr>
                <w:rFonts w:ascii="Arial" w:hAnsi="Arial" w:cs="Arial"/>
                <w:sz w:val="24"/>
                <w:szCs w:val="24"/>
                <w:lang w:eastAsia="de-DE"/>
              </w:rPr>
              <w:t>Máximo 5%</w:t>
            </w:r>
          </w:p>
        </w:tc>
        <w:tc>
          <w:tcPr>
            <w:tcW w:w="4104" w:type="dxa"/>
            <w:vAlign w:val="center"/>
          </w:tcPr>
          <w:p w14:paraId="0C57A6E1" w14:textId="1FA36F59" w:rsidR="00647A3D" w:rsidRPr="00EA19E8" w:rsidRDefault="005822F6" w:rsidP="00D45611">
            <w:pPr>
              <w:tabs>
                <w:tab w:val="left" w:pos="2550"/>
              </w:tabs>
              <w:overflowPunct w:val="0"/>
              <w:autoSpaceDE w:val="0"/>
              <w:autoSpaceDN w:val="0"/>
              <w:adjustRightInd w:val="0"/>
              <w:jc w:val="center"/>
              <w:textAlignment w:val="baseline"/>
              <w:rPr>
                <w:lang w:eastAsia="de-DE"/>
              </w:rPr>
            </w:pPr>
            <w:r>
              <w:rPr>
                <w:lang w:eastAsia="de-DE"/>
              </w:rPr>
              <w:t>--</w:t>
            </w:r>
          </w:p>
        </w:tc>
      </w:tr>
    </w:tbl>
    <w:p w14:paraId="7D792AD4" w14:textId="77777777" w:rsidR="009D44F5" w:rsidRPr="009D44F5" w:rsidRDefault="009D44F5" w:rsidP="009D44F5">
      <w:pPr>
        <w:widowControl w:val="0"/>
        <w:tabs>
          <w:tab w:val="left" w:pos="2550"/>
        </w:tabs>
        <w:overflowPunct w:val="0"/>
        <w:autoSpaceDE w:val="0"/>
        <w:autoSpaceDN w:val="0"/>
        <w:adjustRightInd w:val="0"/>
        <w:ind w:left="0" w:right="0"/>
        <w:textAlignment w:val="baseline"/>
        <w:rPr>
          <w:rFonts w:eastAsia="Calibri"/>
          <w:lang w:val="es-ES" w:eastAsia="de-DE"/>
        </w:rPr>
      </w:pPr>
    </w:p>
    <w:p w14:paraId="6DA79BCD" w14:textId="27ED6C26" w:rsidR="00231CC2" w:rsidRPr="00231CC2" w:rsidRDefault="00E3741D" w:rsidP="00231CC2">
      <w:pPr>
        <w:pStyle w:val="Prrafodelista"/>
        <w:widowControl w:val="0"/>
        <w:numPr>
          <w:ilvl w:val="1"/>
          <w:numId w:val="15"/>
        </w:numPr>
        <w:tabs>
          <w:tab w:val="left" w:pos="2550"/>
        </w:tabs>
        <w:overflowPunct w:val="0"/>
        <w:autoSpaceDE w:val="0"/>
        <w:autoSpaceDN w:val="0"/>
        <w:adjustRightInd w:val="0"/>
        <w:ind w:right="0"/>
        <w:textAlignment w:val="baseline"/>
        <w:rPr>
          <w:rFonts w:eastAsia="Calibri"/>
          <w:lang w:val="es-ES" w:eastAsia="de-DE"/>
        </w:rPr>
      </w:pPr>
      <w:r w:rsidRPr="00C17004">
        <w:rPr>
          <w:rFonts w:eastAsia="Calibri"/>
          <w:b/>
          <w:bCs/>
          <w:lang w:val="es-ES" w:eastAsia="de-DE"/>
        </w:rPr>
        <w:t>PATÉ</w:t>
      </w:r>
    </w:p>
    <w:p w14:paraId="3D8DE620" w14:textId="77777777" w:rsidR="00231CC2" w:rsidRDefault="00231CC2" w:rsidP="00231CC2">
      <w:pPr>
        <w:widowControl w:val="0"/>
        <w:tabs>
          <w:tab w:val="left" w:pos="2550"/>
        </w:tabs>
        <w:overflowPunct w:val="0"/>
        <w:autoSpaceDE w:val="0"/>
        <w:autoSpaceDN w:val="0"/>
        <w:adjustRightInd w:val="0"/>
        <w:ind w:left="0" w:right="0"/>
        <w:textAlignment w:val="baseline"/>
        <w:rPr>
          <w:rFonts w:eastAsia="Calibri"/>
          <w:lang w:val="es-ES" w:eastAsia="de-DE"/>
        </w:rPr>
      </w:pPr>
    </w:p>
    <w:p w14:paraId="6A2CDF86" w14:textId="5D87B55D" w:rsidR="00E3741D" w:rsidRPr="00231CC2" w:rsidRDefault="00E3741D" w:rsidP="00231CC2">
      <w:pPr>
        <w:widowControl w:val="0"/>
        <w:tabs>
          <w:tab w:val="left" w:pos="2550"/>
        </w:tabs>
        <w:overflowPunct w:val="0"/>
        <w:autoSpaceDE w:val="0"/>
        <w:autoSpaceDN w:val="0"/>
        <w:adjustRightInd w:val="0"/>
        <w:ind w:left="0" w:right="0"/>
        <w:textAlignment w:val="baseline"/>
        <w:rPr>
          <w:rFonts w:eastAsia="Calibri"/>
          <w:lang w:val="es-ES" w:eastAsia="de-DE"/>
        </w:rPr>
      </w:pPr>
      <w:r w:rsidRPr="00231CC2">
        <w:rPr>
          <w:rFonts w:eastAsia="Calibri"/>
          <w:lang w:val="es-ES" w:eastAsia="de-DE"/>
        </w:rPr>
        <w:t>Pasta comestible hecha a base de hígado de aves o cerdo, picados con agregado de</w:t>
      </w:r>
      <w:r w:rsidR="00C17004" w:rsidRPr="00231CC2">
        <w:rPr>
          <w:rFonts w:eastAsia="Calibri"/>
          <w:lang w:val="es-ES" w:eastAsia="de-DE"/>
        </w:rPr>
        <w:t xml:space="preserve"> </w:t>
      </w:r>
      <w:r w:rsidRPr="00231CC2">
        <w:rPr>
          <w:rFonts w:eastAsia="Calibri"/>
          <w:lang w:val="es-ES" w:eastAsia="de-DE"/>
        </w:rPr>
        <w:t>carne o no</w:t>
      </w:r>
      <w:r w:rsidR="003B03D0">
        <w:rPr>
          <w:rFonts w:eastAsia="Calibri"/>
          <w:lang w:val="es-ES" w:eastAsia="de-DE"/>
        </w:rPr>
        <w:t>, condimentado o no</w:t>
      </w:r>
      <w:r w:rsidRPr="00231CC2">
        <w:rPr>
          <w:rFonts w:eastAsia="Calibri"/>
          <w:lang w:val="es-ES" w:eastAsia="de-DE"/>
        </w:rPr>
        <w:t xml:space="preserve"> y tratado térmicamente.</w:t>
      </w:r>
    </w:p>
    <w:p w14:paraId="568809F2" w14:textId="77777777" w:rsidR="00E3741D" w:rsidRPr="00E3741D" w:rsidRDefault="00E3741D" w:rsidP="00E555DB">
      <w:pPr>
        <w:widowControl w:val="0"/>
        <w:tabs>
          <w:tab w:val="left" w:pos="2550"/>
        </w:tabs>
        <w:overflowPunct w:val="0"/>
        <w:autoSpaceDE w:val="0"/>
        <w:autoSpaceDN w:val="0"/>
        <w:adjustRightInd w:val="0"/>
        <w:ind w:left="0" w:right="0"/>
        <w:textAlignment w:val="baseline"/>
        <w:rPr>
          <w:rFonts w:eastAsia="Calibri"/>
          <w:lang w:val="es-ES" w:eastAsia="de-DE"/>
        </w:rPr>
      </w:pPr>
    </w:p>
    <w:tbl>
      <w:tblPr>
        <w:tblStyle w:val="Tablaconcuadrcula1"/>
        <w:tblW w:w="0" w:type="auto"/>
        <w:jc w:val="center"/>
        <w:tblLook w:val="04A0" w:firstRow="1" w:lastRow="0" w:firstColumn="1" w:lastColumn="0" w:noHBand="0" w:noVBand="1"/>
      </w:tblPr>
      <w:tblGrid>
        <w:gridCol w:w="2350"/>
        <w:gridCol w:w="1763"/>
        <w:gridCol w:w="4054"/>
      </w:tblGrid>
      <w:tr w:rsidR="00E3741D" w:rsidRPr="00601893" w14:paraId="536F4192" w14:textId="77777777" w:rsidTr="007F69D7">
        <w:trPr>
          <w:trHeight w:val="340"/>
          <w:jc w:val="center"/>
        </w:trPr>
        <w:tc>
          <w:tcPr>
            <w:tcW w:w="2350" w:type="dxa"/>
            <w:shd w:val="clear" w:color="auto" w:fill="B8CCE4" w:themeFill="accent1" w:themeFillTint="66"/>
            <w:vAlign w:val="center"/>
          </w:tcPr>
          <w:p w14:paraId="3BF262D4" w14:textId="77777777" w:rsidR="00E3741D" w:rsidRPr="00601893" w:rsidRDefault="00E3741D" w:rsidP="00E555DB">
            <w:pPr>
              <w:tabs>
                <w:tab w:val="left" w:pos="2550"/>
              </w:tabs>
              <w:overflowPunct w:val="0"/>
              <w:autoSpaceDE w:val="0"/>
              <w:autoSpaceDN w:val="0"/>
              <w:adjustRightInd w:val="0"/>
              <w:jc w:val="center"/>
              <w:textAlignment w:val="baseline"/>
              <w:rPr>
                <w:rFonts w:ascii="Arial" w:hAnsi="Arial" w:cs="Arial"/>
                <w:b/>
                <w:bCs/>
                <w:sz w:val="24"/>
                <w:szCs w:val="24"/>
                <w:lang w:eastAsia="de-DE"/>
              </w:rPr>
            </w:pPr>
            <w:r w:rsidRPr="00601893">
              <w:rPr>
                <w:rFonts w:ascii="Arial" w:hAnsi="Arial" w:cs="Arial"/>
                <w:b/>
                <w:bCs/>
                <w:sz w:val="24"/>
                <w:szCs w:val="24"/>
                <w:lang w:eastAsia="de-DE"/>
              </w:rPr>
              <w:t>CARACTERÍSTICA</w:t>
            </w:r>
          </w:p>
        </w:tc>
        <w:tc>
          <w:tcPr>
            <w:tcW w:w="1756" w:type="dxa"/>
            <w:shd w:val="clear" w:color="auto" w:fill="B8CCE4" w:themeFill="accent1" w:themeFillTint="66"/>
            <w:vAlign w:val="center"/>
          </w:tcPr>
          <w:p w14:paraId="5CC637A8" w14:textId="0960D16B" w:rsidR="00E3741D" w:rsidRPr="00601893" w:rsidRDefault="007F69D7" w:rsidP="00E555DB">
            <w:pPr>
              <w:tabs>
                <w:tab w:val="left" w:pos="2550"/>
              </w:tabs>
              <w:overflowPunct w:val="0"/>
              <w:autoSpaceDE w:val="0"/>
              <w:autoSpaceDN w:val="0"/>
              <w:adjustRightInd w:val="0"/>
              <w:jc w:val="center"/>
              <w:textAlignment w:val="baseline"/>
              <w:rPr>
                <w:rFonts w:ascii="Arial" w:hAnsi="Arial" w:cs="Arial"/>
                <w:b/>
                <w:bCs/>
                <w:sz w:val="24"/>
                <w:szCs w:val="24"/>
                <w:lang w:eastAsia="de-DE"/>
              </w:rPr>
            </w:pPr>
            <w:r w:rsidRPr="00EA19E8">
              <w:rPr>
                <w:rFonts w:ascii="Arial" w:hAnsi="Arial" w:cs="Arial"/>
                <w:b/>
                <w:bCs/>
                <w:sz w:val="24"/>
                <w:szCs w:val="24"/>
                <w:lang w:eastAsia="de-DE"/>
              </w:rPr>
              <w:t>PARÁMETRO</w:t>
            </w:r>
          </w:p>
        </w:tc>
        <w:tc>
          <w:tcPr>
            <w:tcW w:w="4054" w:type="dxa"/>
            <w:shd w:val="clear" w:color="auto" w:fill="B8CCE4" w:themeFill="accent1" w:themeFillTint="66"/>
            <w:vAlign w:val="center"/>
          </w:tcPr>
          <w:p w14:paraId="3B51FD4D" w14:textId="77777777" w:rsidR="00E3741D" w:rsidRPr="00601893" w:rsidRDefault="00E3741D" w:rsidP="00E555DB">
            <w:pPr>
              <w:tabs>
                <w:tab w:val="left" w:pos="2550"/>
              </w:tabs>
              <w:overflowPunct w:val="0"/>
              <w:autoSpaceDE w:val="0"/>
              <w:autoSpaceDN w:val="0"/>
              <w:adjustRightInd w:val="0"/>
              <w:jc w:val="center"/>
              <w:textAlignment w:val="baseline"/>
              <w:rPr>
                <w:rFonts w:ascii="Arial" w:hAnsi="Arial" w:cs="Arial"/>
                <w:b/>
                <w:bCs/>
                <w:sz w:val="24"/>
                <w:szCs w:val="24"/>
                <w:lang w:eastAsia="de-DE"/>
              </w:rPr>
            </w:pPr>
            <w:r w:rsidRPr="00601893">
              <w:rPr>
                <w:rFonts w:ascii="Arial" w:hAnsi="Arial" w:cs="Arial"/>
                <w:b/>
                <w:bCs/>
                <w:sz w:val="24"/>
                <w:szCs w:val="24"/>
                <w:lang w:eastAsia="de-DE"/>
              </w:rPr>
              <w:t>MÉTODO</w:t>
            </w:r>
          </w:p>
        </w:tc>
      </w:tr>
      <w:tr w:rsidR="00E3741D" w:rsidRPr="00601893" w14:paraId="25DE6309" w14:textId="77777777" w:rsidTr="007F69D7">
        <w:trPr>
          <w:trHeight w:val="340"/>
          <w:jc w:val="center"/>
        </w:trPr>
        <w:tc>
          <w:tcPr>
            <w:tcW w:w="2350" w:type="dxa"/>
            <w:vAlign w:val="center"/>
          </w:tcPr>
          <w:p w14:paraId="6E336CA1" w14:textId="77777777" w:rsidR="00E3741D" w:rsidRPr="00601893" w:rsidRDefault="00E3741D" w:rsidP="00E555DB">
            <w:pPr>
              <w:tabs>
                <w:tab w:val="left" w:pos="2550"/>
              </w:tabs>
              <w:overflowPunct w:val="0"/>
              <w:autoSpaceDE w:val="0"/>
              <w:autoSpaceDN w:val="0"/>
              <w:adjustRightInd w:val="0"/>
              <w:jc w:val="center"/>
              <w:textAlignment w:val="baseline"/>
              <w:rPr>
                <w:rFonts w:ascii="Arial" w:hAnsi="Arial" w:cs="Arial"/>
                <w:sz w:val="24"/>
                <w:szCs w:val="24"/>
                <w:lang w:eastAsia="de-DE"/>
              </w:rPr>
            </w:pPr>
            <w:r w:rsidRPr="00601893">
              <w:rPr>
                <w:rFonts w:ascii="Arial" w:hAnsi="Arial" w:cs="Arial"/>
                <w:sz w:val="24"/>
                <w:szCs w:val="24"/>
                <w:lang w:eastAsia="de-DE"/>
              </w:rPr>
              <w:t>Proteína Total</w:t>
            </w:r>
          </w:p>
        </w:tc>
        <w:tc>
          <w:tcPr>
            <w:tcW w:w="1756" w:type="dxa"/>
            <w:vAlign w:val="center"/>
          </w:tcPr>
          <w:p w14:paraId="45DB6096" w14:textId="77777777" w:rsidR="00E3741D" w:rsidRPr="00601893" w:rsidRDefault="00E3741D" w:rsidP="00E555DB">
            <w:pPr>
              <w:tabs>
                <w:tab w:val="left" w:pos="2550"/>
              </w:tabs>
              <w:overflowPunct w:val="0"/>
              <w:autoSpaceDE w:val="0"/>
              <w:autoSpaceDN w:val="0"/>
              <w:adjustRightInd w:val="0"/>
              <w:jc w:val="center"/>
              <w:textAlignment w:val="baseline"/>
              <w:rPr>
                <w:rFonts w:ascii="Arial" w:hAnsi="Arial" w:cs="Arial"/>
                <w:sz w:val="24"/>
                <w:szCs w:val="24"/>
                <w:lang w:eastAsia="de-DE"/>
              </w:rPr>
            </w:pPr>
            <w:r w:rsidRPr="00601893">
              <w:rPr>
                <w:rFonts w:ascii="Arial" w:hAnsi="Arial" w:cs="Arial"/>
                <w:sz w:val="24"/>
                <w:szCs w:val="24"/>
                <w:lang w:eastAsia="de-DE"/>
              </w:rPr>
              <w:t>Mínimo 8%</w:t>
            </w:r>
          </w:p>
        </w:tc>
        <w:tc>
          <w:tcPr>
            <w:tcW w:w="4054" w:type="dxa"/>
            <w:vAlign w:val="center"/>
          </w:tcPr>
          <w:p w14:paraId="607CC06D" w14:textId="7987C603" w:rsidR="00EA1D1D" w:rsidRPr="00601893" w:rsidRDefault="00EA1D1D" w:rsidP="007F69D7">
            <w:pPr>
              <w:tabs>
                <w:tab w:val="left" w:pos="2550"/>
              </w:tabs>
              <w:overflowPunct w:val="0"/>
              <w:autoSpaceDE w:val="0"/>
              <w:autoSpaceDN w:val="0"/>
              <w:adjustRightInd w:val="0"/>
              <w:textAlignment w:val="baseline"/>
              <w:rPr>
                <w:rFonts w:ascii="Arial" w:hAnsi="Arial" w:cs="Arial"/>
                <w:sz w:val="24"/>
                <w:szCs w:val="24"/>
                <w:lang w:eastAsia="de-DE"/>
              </w:rPr>
            </w:pPr>
            <w:r w:rsidRPr="00601893">
              <w:rPr>
                <w:rFonts w:ascii="Arial" w:hAnsi="Arial" w:cs="Arial"/>
                <w:sz w:val="24"/>
                <w:szCs w:val="24"/>
                <w:lang w:eastAsia="de-DE"/>
              </w:rPr>
              <w:t>1. AOAC 960.52</w:t>
            </w:r>
          </w:p>
          <w:p w14:paraId="2CEEED6A" w14:textId="72B670D0" w:rsidR="00EA1D1D" w:rsidRPr="00601893" w:rsidRDefault="00EA1D1D" w:rsidP="007F69D7">
            <w:pPr>
              <w:tabs>
                <w:tab w:val="left" w:pos="2550"/>
              </w:tabs>
              <w:overflowPunct w:val="0"/>
              <w:autoSpaceDE w:val="0"/>
              <w:autoSpaceDN w:val="0"/>
              <w:adjustRightInd w:val="0"/>
              <w:textAlignment w:val="baseline"/>
              <w:rPr>
                <w:rFonts w:ascii="Arial" w:hAnsi="Arial" w:cs="Arial"/>
                <w:sz w:val="24"/>
                <w:szCs w:val="24"/>
                <w:lang w:eastAsia="de-DE"/>
              </w:rPr>
            </w:pPr>
            <w:r w:rsidRPr="00601893">
              <w:rPr>
                <w:rFonts w:ascii="Arial" w:hAnsi="Arial" w:cs="Arial"/>
                <w:sz w:val="24"/>
                <w:szCs w:val="24"/>
                <w:lang w:eastAsia="de-DE"/>
              </w:rPr>
              <w:t>2. AOAC 981.10</w:t>
            </w:r>
          </w:p>
          <w:p w14:paraId="0C153D53" w14:textId="03ACDE8A" w:rsidR="00E3741D" w:rsidRPr="00601893" w:rsidRDefault="00EA1D1D" w:rsidP="007F69D7">
            <w:pPr>
              <w:tabs>
                <w:tab w:val="left" w:pos="2550"/>
              </w:tabs>
              <w:overflowPunct w:val="0"/>
              <w:autoSpaceDE w:val="0"/>
              <w:autoSpaceDN w:val="0"/>
              <w:adjustRightInd w:val="0"/>
              <w:textAlignment w:val="baseline"/>
              <w:rPr>
                <w:rFonts w:ascii="Arial" w:hAnsi="Arial" w:cs="Arial"/>
                <w:strike/>
                <w:sz w:val="24"/>
                <w:szCs w:val="24"/>
                <w:lang w:eastAsia="de-DE"/>
              </w:rPr>
            </w:pPr>
            <w:r w:rsidRPr="00601893">
              <w:rPr>
                <w:rFonts w:ascii="Arial" w:hAnsi="Arial" w:cs="Arial"/>
                <w:sz w:val="24"/>
                <w:szCs w:val="24"/>
                <w:lang w:eastAsia="de-DE"/>
              </w:rPr>
              <w:t>3. Codex CXS 234 – 1999, ISO 937</w:t>
            </w:r>
          </w:p>
        </w:tc>
      </w:tr>
      <w:tr w:rsidR="00E3741D" w:rsidRPr="00601893" w14:paraId="36213078" w14:textId="77777777" w:rsidTr="007F69D7">
        <w:trPr>
          <w:trHeight w:val="340"/>
          <w:jc w:val="center"/>
        </w:trPr>
        <w:tc>
          <w:tcPr>
            <w:tcW w:w="2350" w:type="dxa"/>
            <w:vAlign w:val="center"/>
          </w:tcPr>
          <w:p w14:paraId="5F8A077D" w14:textId="77777777" w:rsidR="00E3741D" w:rsidRPr="00601893" w:rsidRDefault="00E3741D" w:rsidP="00E555DB">
            <w:pPr>
              <w:tabs>
                <w:tab w:val="left" w:pos="2550"/>
              </w:tabs>
              <w:overflowPunct w:val="0"/>
              <w:autoSpaceDE w:val="0"/>
              <w:autoSpaceDN w:val="0"/>
              <w:adjustRightInd w:val="0"/>
              <w:jc w:val="center"/>
              <w:textAlignment w:val="baseline"/>
              <w:rPr>
                <w:rFonts w:ascii="Arial" w:hAnsi="Arial" w:cs="Arial"/>
                <w:sz w:val="24"/>
                <w:szCs w:val="24"/>
                <w:lang w:eastAsia="de-DE"/>
              </w:rPr>
            </w:pPr>
            <w:r w:rsidRPr="00601893">
              <w:rPr>
                <w:rFonts w:ascii="Arial" w:hAnsi="Arial" w:cs="Arial"/>
                <w:sz w:val="24"/>
                <w:szCs w:val="24"/>
                <w:lang w:eastAsia="de-DE"/>
              </w:rPr>
              <w:t>Grasa Total</w:t>
            </w:r>
          </w:p>
        </w:tc>
        <w:tc>
          <w:tcPr>
            <w:tcW w:w="1756" w:type="dxa"/>
            <w:vAlign w:val="center"/>
          </w:tcPr>
          <w:p w14:paraId="4D4E4197" w14:textId="77777777" w:rsidR="00E3741D" w:rsidRPr="00601893" w:rsidRDefault="00E3741D" w:rsidP="00E555DB">
            <w:pPr>
              <w:tabs>
                <w:tab w:val="left" w:pos="2550"/>
              </w:tabs>
              <w:overflowPunct w:val="0"/>
              <w:autoSpaceDE w:val="0"/>
              <w:autoSpaceDN w:val="0"/>
              <w:adjustRightInd w:val="0"/>
              <w:jc w:val="center"/>
              <w:textAlignment w:val="baseline"/>
              <w:rPr>
                <w:rFonts w:ascii="Arial" w:hAnsi="Arial" w:cs="Arial"/>
                <w:sz w:val="24"/>
                <w:szCs w:val="24"/>
                <w:lang w:eastAsia="de-DE"/>
              </w:rPr>
            </w:pPr>
            <w:r w:rsidRPr="00601893">
              <w:rPr>
                <w:rFonts w:ascii="Arial" w:hAnsi="Arial" w:cs="Arial"/>
                <w:sz w:val="24"/>
                <w:szCs w:val="24"/>
                <w:lang w:eastAsia="de-DE"/>
              </w:rPr>
              <w:t>Máximo 40%</w:t>
            </w:r>
          </w:p>
        </w:tc>
        <w:tc>
          <w:tcPr>
            <w:tcW w:w="4054" w:type="dxa"/>
            <w:vAlign w:val="center"/>
          </w:tcPr>
          <w:p w14:paraId="17CECBDC" w14:textId="77777777" w:rsidR="007F69D7" w:rsidRPr="00AD7C15" w:rsidRDefault="007F69D7" w:rsidP="007F69D7">
            <w:pPr>
              <w:tabs>
                <w:tab w:val="left" w:pos="2550"/>
              </w:tabs>
              <w:overflowPunct w:val="0"/>
              <w:autoSpaceDE w:val="0"/>
              <w:autoSpaceDN w:val="0"/>
              <w:adjustRightInd w:val="0"/>
              <w:textAlignment w:val="baseline"/>
              <w:rPr>
                <w:rFonts w:ascii="Arial" w:hAnsi="Arial" w:cs="Arial"/>
                <w:sz w:val="24"/>
                <w:szCs w:val="24"/>
                <w:lang w:eastAsia="de-DE"/>
              </w:rPr>
            </w:pPr>
            <w:r w:rsidRPr="00AD7C15">
              <w:rPr>
                <w:rFonts w:ascii="Arial" w:hAnsi="Arial" w:cs="Arial"/>
                <w:sz w:val="24"/>
                <w:szCs w:val="24"/>
                <w:lang w:eastAsia="de-DE"/>
              </w:rPr>
              <w:t xml:space="preserve">1. AOAC 991.36 </w:t>
            </w:r>
          </w:p>
          <w:p w14:paraId="4E372F5F" w14:textId="736F696C" w:rsidR="00E3741D" w:rsidRPr="00601893" w:rsidRDefault="007F69D7" w:rsidP="007F69D7">
            <w:pPr>
              <w:tabs>
                <w:tab w:val="left" w:pos="2550"/>
              </w:tabs>
              <w:overflowPunct w:val="0"/>
              <w:autoSpaceDE w:val="0"/>
              <w:autoSpaceDN w:val="0"/>
              <w:adjustRightInd w:val="0"/>
              <w:textAlignment w:val="baseline"/>
              <w:rPr>
                <w:rFonts w:ascii="Arial" w:hAnsi="Arial" w:cs="Arial"/>
                <w:sz w:val="24"/>
                <w:szCs w:val="24"/>
                <w:lang w:eastAsia="de-DE"/>
              </w:rPr>
            </w:pPr>
            <w:r w:rsidRPr="00AD7C15">
              <w:rPr>
                <w:rFonts w:ascii="Arial" w:hAnsi="Arial" w:cs="Arial"/>
                <w:sz w:val="24"/>
                <w:szCs w:val="24"/>
                <w:lang w:eastAsia="de-DE"/>
              </w:rPr>
              <w:t>2. ISO 1443</w:t>
            </w:r>
          </w:p>
        </w:tc>
      </w:tr>
      <w:tr w:rsidR="00A90800" w:rsidRPr="00601893" w14:paraId="66FA333A" w14:textId="77777777" w:rsidTr="007F69D7">
        <w:trPr>
          <w:trHeight w:val="340"/>
          <w:jc w:val="center"/>
        </w:trPr>
        <w:tc>
          <w:tcPr>
            <w:tcW w:w="2350" w:type="dxa"/>
            <w:vAlign w:val="center"/>
          </w:tcPr>
          <w:p w14:paraId="324D4715" w14:textId="1645AFB6" w:rsidR="00A90800" w:rsidRPr="00601893" w:rsidRDefault="00A90800" w:rsidP="00A90800">
            <w:pPr>
              <w:tabs>
                <w:tab w:val="left" w:pos="2550"/>
              </w:tabs>
              <w:overflowPunct w:val="0"/>
              <w:autoSpaceDE w:val="0"/>
              <w:autoSpaceDN w:val="0"/>
              <w:adjustRightInd w:val="0"/>
              <w:jc w:val="center"/>
              <w:textAlignment w:val="baseline"/>
              <w:rPr>
                <w:rFonts w:ascii="Arial" w:hAnsi="Arial" w:cs="Arial"/>
                <w:sz w:val="24"/>
                <w:szCs w:val="24"/>
                <w:lang w:eastAsia="de-DE"/>
              </w:rPr>
            </w:pPr>
            <w:r w:rsidRPr="00601893">
              <w:rPr>
                <w:rFonts w:ascii="Arial" w:hAnsi="Arial" w:cs="Arial"/>
                <w:sz w:val="24"/>
                <w:szCs w:val="24"/>
                <w:lang w:eastAsia="de-DE"/>
              </w:rPr>
              <w:t>Carbohidratos</w:t>
            </w:r>
          </w:p>
        </w:tc>
        <w:tc>
          <w:tcPr>
            <w:tcW w:w="1756" w:type="dxa"/>
            <w:vAlign w:val="center"/>
          </w:tcPr>
          <w:p w14:paraId="59ACC226" w14:textId="12F1B668" w:rsidR="00A90800" w:rsidRPr="00601893" w:rsidRDefault="00A90800" w:rsidP="00A90800">
            <w:pPr>
              <w:tabs>
                <w:tab w:val="left" w:pos="2550"/>
              </w:tabs>
              <w:overflowPunct w:val="0"/>
              <w:autoSpaceDE w:val="0"/>
              <w:autoSpaceDN w:val="0"/>
              <w:adjustRightInd w:val="0"/>
              <w:jc w:val="center"/>
              <w:textAlignment w:val="baseline"/>
              <w:rPr>
                <w:rFonts w:ascii="Arial" w:hAnsi="Arial" w:cs="Arial"/>
                <w:sz w:val="24"/>
                <w:szCs w:val="24"/>
                <w:lang w:eastAsia="de-DE"/>
              </w:rPr>
            </w:pPr>
            <w:r w:rsidRPr="00601893">
              <w:rPr>
                <w:rFonts w:ascii="Arial" w:hAnsi="Arial" w:cs="Arial"/>
                <w:sz w:val="24"/>
                <w:szCs w:val="24"/>
                <w:lang w:eastAsia="de-DE"/>
              </w:rPr>
              <w:t xml:space="preserve">Máximo </w:t>
            </w:r>
            <w:r>
              <w:rPr>
                <w:rFonts w:ascii="Arial" w:hAnsi="Arial" w:cs="Arial"/>
                <w:sz w:val="24"/>
                <w:szCs w:val="24"/>
                <w:lang w:eastAsia="de-DE"/>
              </w:rPr>
              <w:t>5</w:t>
            </w:r>
            <w:r w:rsidR="00DF2E28">
              <w:rPr>
                <w:rFonts w:ascii="Arial" w:hAnsi="Arial" w:cs="Arial"/>
                <w:sz w:val="24"/>
                <w:szCs w:val="24"/>
                <w:lang w:eastAsia="de-DE"/>
              </w:rPr>
              <w:t>%</w:t>
            </w:r>
          </w:p>
        </w:tc>
        <w:tc>
          <w:tcPr>
            <w:tcW w:w="4054" w:type="dxa"/>
            <w:vAlign w:val="center"/>
          </w:tcPr>
          <w:p w14:paraId="53A11D9F" w14:textId="6B39B0D5" w:rsidR="00A90800" w:rsidRPr="00601893" w:rsidRDefault="00A90800" w:rsidP="007F69D7">
            <w:pPr>
              <w:tabs>
                <w:tab w:val="left" w:pos="2550"/>
              </w:tabs>
              <w:overflowPunct w:val="0"/>
              <w:autoSpaceDE w:val="0"/>
              <w:autoSpaceDN w:val="0"/>
              <w:adjustRightInd w:val="0"/>
              <w:jc w:val="both"/>
              <w:textAlignment w:val="baseline"/>
              <w:rPr>
                <w:rFonts w:ascii="Arial" w:hAnsi="Arial" w:cs="Arial"/>
                <w:sz w:val="24"/>
                <w:szCs w:val="24"/>
                <w:lang w:eastAsia="de-DE"/>
              </w:rPr>
            </w:pPr>
            <w:r w:rsidRPr="00601893">
              <w:rPr>
                <w:rFonts w:ascii="Arial" w:hAnsi="Arial" w:cs="Arial"/>
                <w:sz w:val="24"/>
                <w:szCs w:val="24"/>
                <w:lang w:eastAsia="de-DE"/>
              </w:rPr>
              <w:t>Cálculo por diferencia</w:t>
            </w:r>
          </w:p>
        </w:tc>
      </w:tr>
      <w:tr w:rsidR="00DF2E28" w:rsidRPr="00601893" w14:paraId="003EBAA1" w14:textId="77777777" w:rsidTr="007F69D7">
        <w:trPr>
          <w:trHeight w:val="340"/>
          <w:jc w:val="center"/>
        </w:trPr>
        <w:tc>
          <w:tcPr>
            <w:tcW w:w="2350" w:type="dxa"/>
            <w:vAlign w:val="center"/>
          </w:tcPr>
          <w:p w14:paraId="0AA23BC6" w14:textId="41EF4880" w:rsidR="00DF2E28" w:rsidRPr="00601893" w:rsidRDefault="00DF2E28" w:rsidP="00DF2E28">
            <w:pPr>
              <w:tabs>
                <w:tab w:val="left" w:pos="2550"/>
              </w:tabs>
              <w:overflowPunct w:val="0"/>
              <w:autoSpaceDE w:val="0"/>
              <w:autoSpaceDN w:val="0"/>
              <w:adjustRightInd w:val="0"/>
              <w:jc w:val="center"/>
              <w:textAlignment w:val="baseline"/>
              <w:rPr>
                <w:lang w:eastAsia="de-DE"/>
              </w:rPr>
            </w:pPr>
            <w:r w:rsidRPr="008850D1">
              <w:rPr>
                <w:rFonts w:ascii="Arial" w:hAnsi="Arial" w:cs="Arial"/>
                <w:sz w:val="24"/>
                <w:szCs w:val="24"/>
                <w:lang w:eastAsia="de-DE"/>
              </w:rPr>
              <w:t>Aglutinantes</w:t>
            </w:r>
          </w:p>
        </w:tc>
        <w:tc>
          <w:tcPr>
            <w:tcW w:w="1756" w:type="dxa"/>
            <w:vAlign w:val="center"/>
          </w:tcPr>
          <w:p w14:paraId="0CDBD274" w14:textId="5CDA40EE" w:rsidR="00DF2E28" w:rsidRPr="00601893" w:rsidRDefault="00DF2E28" w:rsidP="00DF2E28">
            <w:pPr>
              <w:tabs>
                <w:tab w:val="left" w:pos="2550"/>
              </w:tabs>
              <w:overflowPunct w:val="0"/>
              <w:autoSpaceDE w:val="0"/>
              <w:autoSpaceDN w:val="0"/>
              <w:adjustRightInd w:val="0"/>
              <w:jc w:val="center"/>
              <w:textAlignment w:val="baseline"/>
              <w:rPr>
                <w:lang w:eastAsia="de-DE"/>
              </w:rPr>
            </w:pPr>
            <w:r w:rsidRPr="008850D1">
              <w:rPr>
                <w:rFonts w:ascii="Arial" w:hAnsi="Arial" w:cs="Arial"/>
                <w:sz w:val="24"/>
                <w:szCs w:val="24"/>
                <w:lang w:eastAsia="de-DE"/>
              </w:rPr>
              <w:t>Máximo 5%</w:t>
            </w:r>
          </w:p>
        </w:tc>
        <w:tc>
          <w:tcPr>
            <w:tcW w:w="4054" w:type="dxa"/>
            <w:vAlign w:val="center"/>
          </w:tcPr>
          <w:p w14:paraId="68257678" w14:textId="1682E6BE" w:rsidR="00DF2E28" w:rsidRPr="00601893" w:rsidRDefault="00C610CD" w:rsidP="00DF2E28">
            <w:pPr>
              <w:tabs>
                <w:tab w:val="left" w:pos="2550"/>
              </w:tabs>
              <w:overflowPunct w:val="0"/>
              <w:autoSpaceDE w:val="0"/>
              <w:autoSpaceDN w:val="0"/>
              <w:adjustRightInd w:val="0"/>
              <w:jc w:val="center"/>
              <w:textAlignment w:val="baseline"/>
              <w:rPr>
                <w:lang w:eastAsia="de-DE"/>
              </w:rPr>
            </w:pPr>
            <w:r>
              <w:rPr>
                <w:lang w:eastAsia="de-DE"/>
              </w:rPr>
              <w:t>--</w:t>
            </w:r>
          </w:p>
        </w:tc>
      </w:tr>
    </w:tbl>
    <w:p w14:paraId="007F70E5" w14:textId="77777777" w:rsidR="00C17004" w:rsidRPr="00E3741D" w:rsidRDefault="00C17004" w:rsidP="00E555DB">
      <w:pPr>
        <w:widowControl w:val="0"/>
        <w:tabs>
          <w:tab w:val="left" w:pos="2550"/>
        </w:tabs>
        <w:overflowPunct w:val="0"/>
        <w:autoSpaceDE w:val="0"/>
        <w:autoSpaceDN w:val="0"/>
        <w:adjustRightInd w:val="0"/>
        <w:ind w:left="0" w:right="0"/>
        <w:textAlignment w:val="baseline"/>
        <w:rPr>
          <w:rFonts w:eastAsia="Calibri"/>
          <w:lang w:val="es-ES" w:eastAsia="de-DE"/>
        </w:rPr>
      </w:pPr>
    </w:p>
    <w:p w14:paraId="555367A4" w14:textId="77777777" w:rsidR="00231CC2" w:rsidRPr="00231CC2" w:rsidRDefault="00E3741D" w:rsidP="00E555DB">
      <w:pPr>
        <w:pStyle w:val="Prrafodelista"/>
        <w:widowControl w:val="0"/>
        <w:numPr>
          <w:ilvl w:val="1"/>
          <w:numId w:val="15"/>
        </w:numPr>
        <w:tabs>
          <w:tab w:val="left" w:pos="2550"/>
        </w:tabs>
        <w:overflowPunct w:val="0"/>
        <w:autoSpaceDE w:val="0"/>
        <w:autoSpaceDN w:val="0"/>
        <w:adjustRightInd w:val="0"/>
        <w:ind w:right="0"/>
        <w:textAlignment w:val="baseline"/>
        <w:rPr>
          <w:rFonts w:eastAsia="Calibri"/>
          <w:lang w:val="es-ES" w:eastAsia="de-DE"/>
        </w:rPr>
      </w:pPr>
      <w:r w:rsidRPr="00C17004">
        <w:rPr>
          <w:rFonts w:eastAsia="Calibri"/>
          <w:b/>
          <w:bCs/>
          <w:lang w:val="es-ES" w:eastAsia="de-DE"/>
        </w:rPr>
        <w:t>PRODUCTOS NO CONTEMPLADOS EN LAS CATEGORÍAS ANTERIORES</w:t>
      </w:r>
    </w:p>
    <w:p w14:paraId="08AE8A64" w14:textId="77777777" w:rsidR="00231CC2" w:rsidRDefault="00231CC2" w:rsidP="00231CC2">
      <w:pPr>
        <w:widowControl w:val="0"/>
        <w:tabs>
          <w:tab w:val="left" w:pos="2550"/>
        </w:tabs>
        <w:overflowPunct w:val="0"/>
        <w:autoSpaceDE w:val="0"/>
        <w:autoSpaceDN w:val="0"/>
        <w:adjustRightInd w:val="0"/>
        <w:ind w:left="0" w:right="0"/>
        <w:textAlignment w:val="baseline"/>
        <w:rPr>
          <w:rFonts w:eastAsia="Calibri"/>
          <w:b/>
          <w:bCs/>
          <w:lang w:val="es-ES" w:eastAsia="de-DE"/>
        </w:rPr>
      </w:pPr>
    </w:p>
    <w:p w14:paraId="471E80B5" w14:textId="26EF4714" w:rsidR="00E3741D" w:rsidRDefault="00231CC2" w:rsidP="00231CC2">
      <w:pPr>
        <w:widowControl w:val="0"/>
        <w:tabs>
          <w:tab w:val="left" w:pos="2550"/>
        </w:tabs>
        <w:overflowPunct w:val="0"/>
        <w:autoSpaceDE w:val="0"/>
        <w:autoSpaceDN w:val="0"/>
        <w:adjustRightInd w:val="0"/>
        <w:ind w:left="0" w:right="0"/>
        <w:textAlignment w:val="baseline"/>
        <w:rPr>
          <w:rFonts w:eastAsia="Calibri"/>
          <w:lang w:val="es-ES" w:eastAsia="de-DE"/>
        </w:rPr>
      </w:pPr>
      <w:r w:rsidRPr="00231CC2">
        <w:rPr>
          <w:rFonts w:eastAsia="Calibri"/>
          <w:lang w:val="es-ES" w:eastAsia="de-DE"/>
        </w:rPr>
        <w:t>C</w:t>
      </w:r>
      <w:r w:rsidR="00E3741D" w:rsidRPr="00231CC2">
        <w:rPr>
          <w:rFonts w:eastAsia="Calibri"/>
          <w:lang w:val="es-ES" w:eastAsia="de-DE"/>
        </w:rPr>
        <w:t>ualquier producto no contemplado en las categorías anteriores no debe medirse bajo las categorías anteriores y se debe gestionar su inclusión en una nueva revisión del presente reglamento.</w:t>
      </w:r>
    </w:p>
    <w:p w14:paraId="44869B7D" w14:textId="67FC80F5" w:rsidR="004E10A0" w:rsidRPr="004E10A0" w:rsidRDefault="004E10A0" w:rsidP="00231CC2">
      <w:pPr>
        <w:widowControl w:val="0"/>
        <w:tabs>
          <w:tab w:val="left" w:pos="2550"/>
        </w:tabs>
        <w:overflowPunct w:val="0"/>
        <w:autoSpaceDE w:val="0"/>
        <w:autoSpaceDN w:val="0"/>
        <w:adjustRightInd w:val="0"/>
        <w:ind w:left="0" w:right="0"/>
        <w:textAlignment w:val="baseline"/>
        <w:rPr>
          <w:rFonts w:eastAsia="Calibri"/>
          <w:b/>
          <w:bCs/>
          <w:lang w:val="es-ES" w:eastAsia="de-DE"/>
        </w:rPr>
      </w:pPr>
    </w:p>
    <w:p w14:paraId="4394BC6B" w14:textId="51AD79AA" w:rsidR="004E10A0" w:rsidRPr="00394D3A" w:rsidRDefault="00394D3A" w:rsidP="00601893">
      <w:pPr>
        <w:pStyle w:val="Prrafodelista"/>
        <w:widowControl w:val="0"/>
        <w:numPr>
          <w:ilvl w:val="0"/>
          <w:numId w:val="15"/>
        </w:numPr>
        <w:pBdr>
          <w:top w:val="nil"/>
          <w:left w:val="nil"/>
          <w:bottom w:val="nil"/>
          <w:right w:val="nil"/>
          <w:between w:val="nil"/>
        </w:pBdr>
        <w:tabs>
          <w:tab w:val="left" w:pos="709"/>
        </w:tabs>
        <w:ind w:left="709" w:right="0"/>
        <w:rPr>
          <w:b/>
          <w:bCs/>
          <w:color w:val="000000"/>
        </w:rPr>
      </w:pPr>
      <w:r>
        <w:rPr>
          <w:b/>
          <w:bCs/>
          <w:color w:val="000000"/>
        </w:rPr>
        <w:t>TOMA DE MUESTRA Y MÉTODOS DE ANÁLISIS</w:t>
      </w:r>
    </w:p>
    <w:p w14:paraId="3C0D3BF9" w14:textId="77777777" w:rsidR="004E10A0" w:rsidRPr="001F3294" w:rsidRDefault="004E10A0" w:rsidP="004E10A0">
      <w:pPr>
        <w:pStyle w:val="Prrafodelista"/>
        <w:widowControl w:val="0"/>
        <w:pBdr>
          <w:top w:val="nil"/>
          <w:left w:val="nil"/>
          <w:bottom w:val="nil"/>
          <w:right w:val="nil"/>
          <w:between w:val="nil"/>
        </w:pBdr>
        <w:tabs>
          <w:tab w:val="left" w:pos="880"/>
        </w:tabs>
        <w:ind w:left="879"/>
        <w:rPr>
          <w:color w:val="000000"/>
          <w:highlight w:val="yellow"/>
        </w:rPr>
      </w:pPr>
    </w:p>
    <w:p w14:paraId="12228369" w14:textId="77777777" w:rsidR="00F3597C" w:rsidRDefault="00F3597C" w:rsidP="00F3597C">
      <w:pPr>
        <w:widowControl w:val="0"/>
        <w:tabs>
          <w:tab w:val="left" w:pos="2550"/>
        </w:tabs>
        <w:overflowPunct w:val="0"/>
        <w:autoSpaceDE w:val="0"/>
        <w:autoSpaceDN w:val="0"/>
        <w:adjustRightInd w:val="0"/>
        <w:ind w:left="0" w:right="0"/>
        <w:textAlignment w:val="baseline"/>
        <w:rPr>
          <w:color w:val="000000"/>
        </w:rPr>
      </w:pPr>
      <w:r w:rsidRPr="00F3597C">
        <w:rPr>
          <w:color w:val="000000"/>
        </w:rPr>
        <w:t>Se aplican los métodos de muestreo y análisis establecidos en la normativa nacional, así como los métodos equivalentes recomendados en la norma CXS 234-1999 Métodos de Análisis y Muestreo, en sus versiones vigentes, u otras referencias internacionales debidamente validadas.</w:t>
      </w:r>
    </w:p>
    <w:p w14:paraId="17F45F9E" w14:textId="59A10AA7" w:rsidR="002A6F69" w:rsidRPr="002A6F69" w:rsidRDefault="002A6F69" w:rsidP="002A6F69">
      <w:pPr>
        <w:widowControl w:val="0"/>
        <w:tabs>
          <w:tab w:val="left" w:pos="2550"/>
        </w:tabs>
        <w:overflowPunct w:val="0"/>
        <w:autoSpaceDE w:val="0"/>
        <w:autoSpaceDN w:val="0"/>
        <w:adjustRightInd w:val="0"/>
        <w:ind w:left="140" w:right="0"/>
        <w:textAlignment w:val="baseline"/>
        <w:rPr>
          <w:color w:val="000000"/>
        </w:rPr>
      </w:pPr>
      <w:r w:rsidRPr="002A6F69">
        <w:rPr>
          <w:color w:val="000000"/>
        </w:rPr>
        <w:t xml:space="preserve"> </w:t>
      </w:r>
    </w:p>
    <w:p w14:paraId="6BDC2479" w14:textId="77777777" w:rsidR="002A6F69" w:rsidRPr="002A6F69" w:rsidRDefault="002A6F69" w:rsidP="002A6F69">
      <w:pPr>
        <w:widowControl w:val="0"/>
        <w:tabs>
          <w:tab w:val="left" w:pos="2550"/>
        </w:tabs>
        <w:overflowPunct w:val="0"/>
        <w:autoSpaceDE w:val="0"/>
        <w:autoSpaceDN w:val="0"/>
        <w:adjustRightInd w:val="0"/>
        <w:ind w:left="0" w:right="0"/>
        <w:textAlignment w:val="baseline"/>
        <w:rPr>
          <w:rFonts w:eastAsia="Calibri"/>
          <w:b/>
          <w:bCs/>
          <w:lang w:val="es-ES" w:eastAsia="de-DE"/>
        </w:rPr>
      </w:pPr>
      <w:r w:rsidRPr="002A6F69">
        <w:rPr>
          <w:color w:val="000000"/>
        </w:rPr>
        <w:t xml:space="preserve">Para los procesos de verificación oficial, registro sanitario y actividades de vigilancia, deben emplearse métodos analíticos normalizados y aprobados, conforme a lo establecido en el Reglamento Técnico Centroamericano de Criterios Microbiológicos (RTCA) en su versión actualizada. También pueden utilizarse métodos equivalentes que cuenten con validación o certificación de terceros de acuerdo con protocolos reconocidos </w:t>
      </w:r>
      <w:r w:rsidRPr="002A6F69">
        <w:rPr>
          <w:color w:val="000000"/>
        </w:rPr>
        <w:lastRenderedPageBreak/>
        <w:t>internacionalmente.</w:t>
      </w:r>
    </w:p>
    <w:p w14:paraId="25D50056" w14:textId="77777777" w:rsidR="002A6F69" w:rsidRPr="002A6F69" w:rsidRDefault="002A6F69" w:rsidP="002A6F69">
      <w:pPr>
        <w:pStyle w:val="Prrafodelista"/>
        <w:widowControl w:val="0"/>
        <w:tabs>
          <w:tab w:val="left" w:pos="2550"/>
        </w:tabs>
        <w:overflowPunct w:val="0"/>
        <w:autoSpaceDE w:val="0"/>
        <w:autoSpaceDN w:val="0"/>
        <w:adjustRightInd w:val="0"/>
        <w:ind w:left="845" w:right="0"/>
        <w:textAlignment w:val="baseline"/>
        <w:rPr>
          <w:rFonts w:eastAsia="Calibri"/>
          <w:b/>
          <w:bCs/>
          <w:lang w:val="es-ES" w:eastAsia="de-DE"/>
        </w:rPr>
      </w:pPr>
    </w:p>
    <w:p w14:paraId="6A214D73" w14:textId="77702F56" w:rsidR="004E10A0" w:rsidRDefault="004E10A0" w:rsidP="002A6F69">
      <w:pPr>
        <w:pStyle w:val="Prrafodelista"/>
        <w:widowControl w:val="0"/>
        <w:numPr>
          <w:ilvl w:val="0"/>
          <w:numId w:val="15"/>
        </w:numPr>
        <w:tabs>
          <w:tab w:val="left" w:pos="2550"/>
        </w:tabs>
        <w:overflowPunct w:val="0"/>
        <w:autoSpaceDE w:val="0"/>
        <w:autoSpaceDN w:val="0"/>
        <w:adjustRightInd w:val="0"/>
        <w:ind w:left="709" w:right="0"/>
        <w:textAlignment w:val="baseline"/>
        <w:rPr>
          <w:rFonts w:eastAsia="Calibri"/>
          <w:b/>
          <w:bCs/>
          <w:lang w:val="es-ES" w:eastAsia="de-DE"/>
        </w:rPr>
      </w:pPr>
      <w:r w:rsidRPr="004E10A0">
        <w:rPr>
          <w:rFonts w:eastAsia="Calibri"/>
          <w:b/>
          <w:bCs/>
          <w:lang w:val="es-ES" w:eastAsia="de-DE"/>
        </w:rPr>
        <w:t xml:space="preserve">ADITIVOS ALIMENTARIOS </w:t>
      </w:r>
    </w:p>
    <w:p w14:paraId="2C20D8DA" w14:textId="032BDB8C" w:rsidR="004E10A0" w:rsidRDefault="004E10A0" w:rsidP="004E10A0">
      <w:pPr>
        <w:widowControl w:val="0"/>
        <w:tabs>
          <w:tab w:val="left" w:pos="2550"/>
        </w:tabs>
        <w:overflowPunct w:val="0"/>
        <w:autoSpaceDE w:val="0"/>
        <w:autoSpaceDN w:val="0"/>
        <w:adjustRightInd w:val="0"/>
        <w:ind w:left="0" w:right="0"/>
        <w:textAlignment w:val="baseline"/>
        <w:rPr>
          <w:rFonts w:eastAsia="Calibri"/>
          <w:b/>
          <w:bCs/>
          <w:lang w:val="es-ES" w:eastAsia="de-DE"/>
        </w:rPr>
      </w:pPr>
    </w:p>
    <w:p w14:paraId="36F1F8D1" w14:textId="77777777" w:rsidR="004E10A0" w:rsidRPr="005C3114" w:rsidRDefault="004E10A0" w:rsidP="004E10A0">
      <w:pPr>
        <w:pStyle w:val="Prrafodelista"/>
        <w:pBdr>
          <w:top w:val="nil"/>
          <w:left w:val="nil"/>
          <w:bottom w:val="nil"/>
          <w:right w:val="nil"/>
          <w:between w:val="nil"/>
        </w:pBdr>
        <w:tabs>
          <w:tab w:val="left" w:pos="880"/>
        </w:tabs>
        <w:ind w:left="0" w:right="4"/>
        <w:rPr>
          <w:lang w:val="es-ES"/>
        </w:rPr>
      </w:pPr>
      <w:r w:rsidRPr="005C3114">
        <w:rPr>
          <w:lang w:val="es-ES"/>
        </w:rPr>
        <w:t>Todos los aditivos autorizados están establecidos en el RTCA sobre Alimentos y Bebidas. Aditivos Alimentarios en su versión vigente y en los casos que este, no considere alguna otra sustancia permitida, se debe utilizar la Norma General para los aditivos alimentarios CXS 192-1995, del Codex Alimentarius.</w:t>
      </w:r>
    </w:p>
    <w:p w14:paraId="44922DC0" w14:textId="77777777" w:rsidR="004E10A0" w:rsidRPr="004E10A0" w:rsidRDefault="004E10A0" w:rsidP="004E10A0">
      <w:pPr>
        <w:widowControl w:val="0"/>
        <w:tabs>
          <w:tab w:val="left" w:pos="2550"/>
        </w:tabs>
        <w:overflowPunct w:val="0"/>
        <w:autoSpaceDE w:val="0"/>
        <w:autoSpaceDN w:val="0"/>
        <w:adjustRightInd w:val="0"/>
        <w:ind w:left="0" w:right="0"/>
        <w:textAlignment w:val="baseline"/>
        <w:rPr>
          <w:rFonts w:eastAsia="Calibri"/>
          <w:b/>
          <w:bCs/>
          <w:lang w:val="es-ES" w:eastAsia="de-DE"/>
        </w:rPr>
      </w:pPr>
    </w:p>
    <w:p w14:paraId="448CFCD2" w14:textId="77777777" w:rsidR="00E3741D" w:rsidRPr="00E3741D" w:rsidRDefault="00E3741D" w:rsidP="00E555DB">
      <w:pPr>
        <w:widowControl w:val="0"/>
        <w:tabs>
          <w:tab w:val="left" w:pos="2550"/>
        </w:tabs>
        <w:overflowPunct w:val="0"/>
        <w:autoSpaceDE w:val="0"/>
        <w:autoSpaceDN w:val="0"/>
        <w:adjustRightInd w:val="0"/>
        <w:ind w:left="0" w:right="0"/>
        <w:textAlignment w:val="baseline"/>
        <w:rPr>
          <w:rFonts w:eastAsia="Calibri"/>
          <w:lang w:val="es-ES" w:eastAsia="de-DE"/>
        </w:rPr>
      </w:pPr>
    </w:p>
    <w:p w14:paraId="3834C645" w14:textId="170B755A" w:rsidR="00043357" w:rsidRPr="00EA1D1D" w:rsidRDefault="00043357" w:rsidP="00601893">
      <w:pPr>
        <w:pStyle w:val="Prrafodelista"/>
        <w:numPr>
          <w:ilvl w:val="0"/>
          <w:numId w:val="15"/>
        </w:numPr>
        <w:overflowPunct w:val="0"/>
        <w:autoSpaceDE w:val="0"/>
        <w:autoSpaceDN w:val="0"/>
        <w:adjustRightInd w:val="0"/>
        <w:ind w:left="709" w:right="0"/>
        <w:textAlignment w:val="baseline"/>
        <w:rPr>
          <w:rFonts w:eastAsia="Times New Roman"/>
          <w:b/>
          <w:bCs/>
          <w:lang w:val="es-CR" w:eastAsia="es-ES_tradnl"/>
        </w:rPr>
      </w:pPr>
      <w:r w:rsidRPr="00EA1D1D">
        <w:rPr>
          <w:rFonts w:eastAsia="Times New Roman"/>
          <w:b/>
          <w:bCs/>
          <w:lang w:val="es-CR" w:eastAsia="es-ES_tradnl"/>
        </w:rPr>
        <w:t>CONTAMINANTES</w:t>
      </w:r>
    </w:p>
    <w:p w14:paraId="2DADF0B2" w14:textId="77777777" w:rsidR="00043357" w:rsidRDefault="00043357" w:rsidP="00E555DB">
      <w:pPr>
        <w:overflowPunct w:val="0"/>
        <w:autoSpaceDE w:val="0"/>
        <w:autoSpaceDN w:val="0"/>
        <w:adjustRightInd w:val="0"/>
        <w:ind w:left="0" w:right="0"/>
        <w:textAlignment w:val="baseline"/>
        <w:rPr>
          <w:rFonts w:eastAsia="Times New Roman"/>
          <w:b/>
          <w:bCs/>
          <w:lang w:val="es-CR" w:eastAsia="es-ES_tradnl"/>
        </w:rPr>
      </w:pPr>
    </w:p>
    <w:p w14:paraId="650ECBEF" w14:textId="0F8569BC" w:rsidR="004E10A0" w:rsidRPr="004E10A0" w:rsidRDefault="004E10A0" w:rsidP="004E10A0">
      <w:pPr>
        <w:pStyle w:val="Prrafodelista"/>
        <w:pBdr>
          <w:top w:val="nil"/>
          <w:left w:val="nil"/>
          <w:bottom w:val="nil"/>
          <w:right w:val="nil"/>
          <w:between w:val="nil"/>
        </w:pBdr>
        <w:tabs>
          <w:tab w:val="left" w:pos="880"/>
        </w:tabs>
        <w:ind w:left="0" w:right="4"/>
        <w:rPr>
          <w:lang w:val="es-ES"/>
        </w:rPr>
      </w:pPr>
      <w:bookmarkStart w:id="16" w:name="_Hlk215059082"/>
      <w:r w:rsidRPr="004E10A0">
        <w:rPr>
          <w:lang w:val="es-ES"/>
        </w:rPr>
        <w:t xml:space="preserve">Los productos a los cuales se aplica </w:t>
      </w:r>
      <w:r w:rsidR="00B40F98">
        <w:rPr>
          <w:lang w:val="es-ES"/>
        </w:rPr>
        <w:t>el presente Reglamento Técnico deben</w:t>
      </w:r>
      <w:r w:rsidRPr="004E10A0">
        <w:rPr>
          <w:lang w:val="es-ES"/>
        </w:rPr>
        <w:t xml:space="preserve"> cumplir los niveles máximos de contaminantes especificados para el producto en la </w:t>
      </w:r>
      <w:r w:rsidRPr="004E10A0">
        <w:rPr>
          <w:i/>
          <w:iCs/>
          <w:lang w:val="es-ES"/>
        </w:rPr>
        <w:t xml:space="preserve">Norma general para los contaminantes y las toxinas presentes en los alimentos y piensos </w:t>
      </w:r>
      <w:r w:rsidRPr="004E10A0">
        <w:rPr>
          <w:lang w:val="es-ES"/>
        </w:rPr>
        <w:t>(CXS 193-1995).</w:t>
      </w:r>
    </w:p>
    <w:p w14:paraId="03B2785A" w14:textId="77777777" w:rsidR="004E10A0" w:rsidRPr="004E10A0" w:rsidRDefault="004E10A0" w:rsidP="004E10A0">
      <w:pPr>
        <w:pStyle w:val="Prrafodelista"/>
        <w:pBdr>
          <w:top w:val="nil"/>
          <w:left w:val="nil"/>
          <w:bottom w:val="nil"/>
          <w:right w:val="nil"/>
          <w:between w:val="nil"/>
        </w:pBdr>
        <w:tabs>
          <w:tab w:val="left" w:pos="880"/>
        </w:tabs>
        <w:ind w:left="0" w:right="4"/>
        <w:rPr>
          <w:lang w:val="es-ES"/>
        </w:rPr>
      </w:pPr>
    </w:p>
    <w:p w14:paraId="70BFD714" w14:textId="774D3FD5" w:rsidR="004E10A0" w:rsidRPr="004E10A0" w:rsidRDefault="004E10A0" w:rsidP="004E10A0">
      <w:pPr>
        <w:pStyle w:val="Prrafodelista"/>
        <w:pBdr>
          <w:top w:val="nil"/>
          <w:left w:val="nil"/>
          <w:bottom w:val="nil"/>
          <w:right w:val="nil"/>
          <w:between w:val="nil"/>
        </w:pBdr>
        <w:tabs>
          <w:tab w:val="left" w:pos="880"/>
        </w:tabs>
        <w:ind w:left="0" w:right="4"/>
        <w:rPr>
          <w:lang w:val="es-ES"/>
        </w:rPr>
      </w:pPr>
      <w:r w:rsidRPr="004E10A0">
        <w:rPr>
          <w:lang w:val="es-ES"/>
        </w:rPr>
        <w:t xml:space="preserve">La </w:t>
      </w:r>
      <w:r>
        <w:rPr>
          <w:lang w:val="es-ES"/>
        </w:rPr>
        <w:t>carne, los subproductos y despojos comestibles utilizados</w:t>
      </w:r>
      <w:r w:rsidRPr="004E10A0">
        <w:rPr>
          <w:lang w:val="es-ES"/>
        </w:rPr>
        <w:t xml:space="preserve"> en la elaboración de los productos a los cuales se aplica </w:t>
      </w:r>
      <w:r>
        <w:rPr>
          <w:lang w:val="es-ES"/>
        </w:rPr>
        <w:t>el presente Reglamento Técnico</w:t>
      </w:r>
      <w:r w:rsidRPr="004E10A0">
        <w:rPr>
          <w:lang w:val="es-ES"/>
        </w:rPr>
        <w:t xml:space="preserve"> debe</w:t>
      </w:r>
      <w:r>
        <w:rPr>
          <w:lang w:val="es-ES"/>
        </w:rPr>
        <w:t>n</w:t>
      </w:r>
      <w:r w:rsidRPr="004E10A0">
        <w:rPr>
          <w:lang w:val="es-ES"/>
        </w:rPr>
        <w:t xml:space="preserve"> cumplir los niveles máximos de contaminantes y toxinas especificados para </w:t>
      </w:r>
      <w:r>
        <w:rPr>
          <w:lang w:val="es-ES"/>
        </w:rPr>
        <w:t>la carne</w:t>
      </w:r>
      <w:r w:rsidRPr="004E10A0">
        <w:rPr>
          <w:lang w:val="es-ES"/>
        </w:rPr>
        <w:t xml:space="preserve"> en la </w:t>
      </w:r>
      <w:r w:rsidRPr="004E10A0">
        <w:rPr>
          <w:i/>
          <w:iCs/>
          <w:lang w:val="es-ES"/>
        </w:rPr>
        <w:t>Norma general para los contaminantes y las toxinas presentes en los alimentos y piensos</w:t>
      </w:r>
      <w:r w:rsidRPr="004E10A0">
        <w:rPr>
          <w:lang w:val="es-ES"/>
        </w:rPr>
        <w:t xml:space="preserve"> (CXS 193-1995), y los límites máximos de residuos de medicamentos veterinarios y plaguicidas establecidos para la </w:t>
      </w:r>
      <w:r>
        <w:rPr>
          <w:lang w:val="es-ES"/>
        </w:rPr>
        <w:t>carne</w:t>
      </w:r>
      <w:r w:rsidRPr="004E10A0">
        <w:rPr>
          <w:lang w:val="es-ES"/>
        </w:rPr>
        <w:t xml:space="preserve"> por la Comisión del Codex Alimentarius.</w:t>
      </w:r>
    </w:p>
    <w:bookmarkEnd w:id="16"/>
    <w:p w14:paraId="3A9817F7" w14:textId="77777777" w:rsidR="00043357" w:rsidRPr="00EA1D1D" w:rsidRDefault="00043357" w:rsidP="00E555DB">
      <w:pPr>
        <w:overflowPunct w:val="0"/>
        <w:autoSpaceDE w:val="0"/>
        <w:autoSpaceDN w:val="0"/>
        <w:adjustRightInd w:val="0"/>
        <w:ind w:left="0" w:right="0"/>
        <w:textAlignment w:val="baseline"/>
        <w:rPr>
          <w:rFonts w:eastAsia="Times New Roman"/>
          <w:lang w:eastAsia="es-ES_tradnl"/>
        </w:rPr>
      </w:pPr>
    </w:p>
    <w:p w14:paraId="3902DEDE" w14:textId="77777777" w:rsidR="00E3741D" w:rsidRPr="00E3741D" w:rsidRDefault="00E3741D" w:rsidP="00F50D22">
      <w:pPr>
        <w:widowControl w:val="0"/>
        <w:numPr>
          <w:ilvl w:val="0"/>
          <w:numId w:val="15"/>
        </w:numPr>
        <w:overflowPunct w:val="0"/>
        <w:autoSpaceDE w:val="0"/>
        <w:autoSpaceDN w:val="0"/>
        <w:adjustRightInd w:val="0"/>
        <w:ind w:left="709" w:right="0" w:hanging="709"/>
        <w:contextualSpacing/>
        <w:textAlignment w:val="baseline"/>
        <w:rPr>
          <w:rFonts w:eastAsia="Calibri"/>
          <w:b/>
          <w:lang w:val="es-CR" w:eastAsia="en-US"/>
        </w:rPr>
      </w:pPr>
      <w:bookmarkStart w:id="17" w:name="_Hlk530388926"/>
      <w:bookmarkEnd w:id="15"/>
      <w:r w:rsidRPr="00E3741D">
        <w:rPr>
          <w:rFonts w:eastAsia="Calibri"/>
          <w:b/>
          <w:lang w:val="es-CR" w:eastAsia="en-US"/>
        </w:rPr>
        <w:t>HIGIENE</w:t>
      </w:r>
    </w:p>
    <w:p w14:paraId="3E2CC8D5" w14:textId="77777777" w:rsidR="00E3741D" w:rsidRPr="00E3741D" w:rsidRDefault="00E3741D" w:rsidP="005716B8">
      <w:pPr>
        <w:ind w:left="0" w:right="0"/>
        <w:contextualSpacing/>
        <w:rPr>
          <w:rFonts w:eastAsia="Calibri"/>
          <w:b/>
          <w:lang w:val="es-CR" w:eastAsia="en-US"/>
        </w:rPr>
      </w:pPr>
    </w:p>
    <w:p w14:paraId="0AA7F4A4" w14:textId="77777777" w:rsidR="00675640" w:rsidRPr="00675640" w:rsidRDefault="00675640" w:rsidP="00675640">
      <w:pPr>
        <w:overflowPunct w:val="0"/>
        <w:autoSpaceDE w:val="0"/>
        <w:autoSpaceDN w:val="0"/>
        <w:adjustRightInd w:val="0"/>
        <w:ind w:left="0" w:right="0"/>
        <w:textAlignment w:val="baseline"/>
        <w:rPr>
          <w:bCs/>
          <w:color w:val="000000" w:themeColor="text1"/>
        </w:rPr>
      </w:pPr>
      <w:bookmarkStart w:id="18" w:name="_Hlk530388980"/>
      <w:r w:rsidRPr="00675640">
        <w:rPr>
          <w:bCs/>
          <w:color w:val="000000" w:themeColor="text1"/>
        </w:rPr>
        <w:t>Los productos abarcados por las disposiciones de este Reglamento Técnico deben preparase y manipularse de conformidad con el RTCA Industria de Alimentos y Bebidas Procesados. Buenas Prácticas de Manufactura. Principios Generales, en su versión vigente, el Sistema de Análisis de Peligros y Puntos Críticos de Control (HACCP), y con su equivalente en los Principios generales de higiene de los alimentos (CXC 1-1969) y otros textos pertinentes del Codex Alimentarius.</w:t>
      </w:r>
    </w:p>
    <w:p w14:paraId="6860FE88" w14:textId="77777777" w:rsidR="00675640" w:rsidRPr="00675640" w:rsidRDefault="00675640" w:rsidP="00675640">
      <w:pPr>
        <w:overflowPunct w:val="0"/>
        <w:autoSpaceDE w:val="0"/>
        <w:autoSpaceDN w:val="0"/>
        <w:adjustRightInd w:val="0"/>
        <w:ind w:left="0" w:right="0"/>
        <w:textAlignment w:val="baseline"/>
        <w:rPr>
          <w:bCs/>
          <w:color w:val="000000" w:themeColor="text1"/>
        </w:rPr>
      </w:pPr>
      <w:r w:rsidRPr="00675640">
        <w:rPr>
          <w:bCs/>
          <w:color w:val="000000" w:themeColor="text1"/>
        </w:rPr>
        <w:t xml:space="preserve"> </w:t>
      </w:r>
      <w:r w:rsidRPr="00675640">
        <w:rPr>
          <w:bCs/>
          <w:color w:val="000000" w:themeColor="text1"/>
        </w:rPr>
        <w:tab/>
      </w:r>
    </w:p>
    <w:p w14:paraId="595B2EA3" w14:textId="6C11A821" w:rsidR="0055067C" w:rsidRDefault="00675640" w:rsidP="00675640">
      <w:pPr>
        <w:overflowPunct w:val="0"/>
        <w:autoSpaceDE w:val="0"/>
        <w:autoSpaceDN w:val="0"/>
        <w:adjustRightInd w:val="0"/>
        <w:ind w:left="0" w:right="0"/>
        <w:textAlignment w:val="baseline"/>
        <w:rPr>
          <w:bCs/>
          <w:color w:val="000000" w:themeColor="text1"/>
        </w:rPr>
      </w:pPr>
      <w:r w:rsidRPr="00675640">
        <w:rPr>
          <w:bCs/>
          <w:color w:val="000000" w:themeColor="text1"/>
        </w:rPr>
        <w:t>Los productos deben cumplir con los criterios microbiológicos establecidos de conformidad con el RTCA Alimentos. Criterios Microbiológicos para inocuidad de los alimentos, en su versión vigente.</w:t>
      </w:r>
    </w:p>
    <w:p w14:paraId="770EF6F3" w14:textId="77777777" w:rsidR="00675640" w:rsidRDefault="00675640" w:rsidP="00675640">
      <w:pPr>
        <w:overflowPunct w:val="0"/>
        <w:autoSpaceDE w:val="0"/>
        <w:autoSpaceDN w:val="0"/>
        <w:adjustRightInd w:val="0"/>
        <w:ind w:left="0" w:right="0"/>
        <w:textAlignment w:val="baseline"/>
        <w:rPr>
          <w:rFonts w:eastAsia="Calibri"/>
          <w:lang w:eastAsia="de-DE"/>
        </w:rPr>
      </w:pPr>
    </w:p>
    <w:p w14:paraId="094C0C47" w14:textId="3E4C10A7" w:rsidR="00E3741D" w:rsidRPr="00E3741D" w:rsidRDefault="00B40F98" w:rsidP="00F50D22">
      <w:pPr>
        <w:widowControl w:val="0"/>
        <w:numPr>
          <w:ilvl w:val="0"/>
          <w:numId w:val="15"/>
        </w:numPr>
        <w:overflowPunct w:val="0"/>
        <w:autoSpaceDE w:val="0"/>
        <w:autoSpaceDN w:val="0"/>
        <w:adjustRightInd w:val="0"/>
        <w:ind w:left="709" w:right="0" w:hanging="709"/>
        <w:contextualSpacing/>
        <w:textAlignment w:val="baseline"/>
        <w:rPr>
          <w:rFonts w:eastAsia="Calibri"/>
          <w:b/>
          <w:lang w:val="es-CR" w:eastAsia="en-US"/>
        </w:rPr>
      </w:pPr>
      <w:bookmarkStart w:id="19" w:name="_Hlk530389091"/>
      <w:bookmarkEnd w:id="17"/>
      <w:bookmarkEnd w:id="18"/>
      <w:r>
        <w:rPr>
          <w:rFonts w:eastAsia="Calibri"/>
          <w:b/>
          <w:lang w:val="es-CR" w:eastAsia="en-US"/>
        </w:rPr>
        <w:t>E</w:t>
      </w:r>
      <w:r w:rsidR="00BC0A97">
        <w:rPr>
          <w:rFonts w:eastAsia="Calibri"/>
          <w:b/>
          <w:lang w:val="es-CR" w:eastAsia="en-US"/>
        </w:rPr>
        <w:t>NVASADO</w:t>
      </w:r>
      <w:r>
        <w:rPr>
          <w:rFonts w:eastAsia="Calibri"/>
          <w:b/>
          <w:lang w:val="es-CR" w:eastAsia="en-US"/>
        </w:rPr>
        <w:t xml:space="preserve"> Y </w:t>
      </w:r>
      <w:r w:rsidR="00E3741D" w:rsidRPr="00E3741D">
        <w:rPr>
          <w:rFonts w:eastAsia="Calibri"/>
          <w:b/>
          <w:lang w:val="es-CR" w:eastAsia="en-US"/>
        </w:rPr>
        <w:t xml:space="preserve">ETIQUETADO </w:t>
      </w:r>
    </w:p>
    <w:p w14:paraId="457FBF2F" w14:textId="77777777" w:rsidR="00E3741D" w:rsidRPr="00E3741D" w:rsidRDefault="00E3741D" w:rsidP="00E555DB">
      <w:pPr>
        <w:overflowPunct w:val="0"/>
        <w:autoSpaceDE w:val="0"/>
        <w:autoSpaceDN w:val="0"/>
        <w:adjustRightInd w:val="0"/>
        <w:ind w:left="0" w:right="0"/>
        <w:textAlignment w:val="baseline"/>
        <w:rPr>
          <w:rFonts w:eastAsia="Calibri"/>
          <w:lang w:val="es-CR" w:eastAsia="de-DE"/>
        </w:rPr>
      </w:pPr>
    </w:p>
    <w:p w14:paraId="02F2559A" w14:textId="426A842F" w:rsidR="00077A3B" w:rsidRDefault="00077A3B" w:rsidP="00E555DB">
      <w:pPr>
        <w:overflowPunct w:val="0"/>
        <w:autoSpaceDE w:val="0"/>
        <w:autoSpaceDN w:val="0"/>
        <w:adjustRightInd w:val="0"/>
        <w:ind w:left="0" w:right="0"/>
        <w:textAlignment w:val="baseline"/>
        <w:rPr>
          <w:rFonts w:eastAsia="Calibri"/>
          <w:lang w:eastAsia="de-DE"/>
        </w:rPr>
      </w:pPr>
      <w:bookmarkStart w:id="20" w:name="_Hlk214629695"/>
      <w:bookmarkEnd w:id="19"/>
      <w:r w:rsidRPr="00077A3B">
        <w:rPr>
          <w:rFonts w:eastAsia="Calibri"/>
          <w:lang w:eastAsia="de-DE"/>
        </w:rPr>
        <w:t xml:space="preserve">Además de la </w:t>
      </w:r>
      <w:r w:rsidRPr="00601893">
        <w:rPr>
          <w:rFonts w:eastAsia="Calibri"/>
          <w:i/>
          <w:iCs/>
          <w:lang w:eastAsia="de-DE"/>
        </w:rPr>
        <w:t>Norma general para el etiquetado de los alimentos preenvasados</w:t>
      </w:r>
      <w:r w:rsidRPr="00077A3B">
        <w:rPr>
          <w:rFonts w:eastAsia="Calibri"/>
          <w:lang w:eastAsia="de-DE"/>
        </w:rPr>
        <w:t xml:space="preserve"> (CXS 1-1985), se aplican las siguientes disposiciones específicas:</w:t>
      </w:r>
    </w:p>
    <w:p w14:paraId="3A319E3D" w14:textId="77777777" w:rsidR="00077A3B" w:rsidRDefault="00077A3B" w:rsidP="00E555DB">
      <w:pPr>
        <w:overflowPunct w:val="0"/>
        <w:autoSpaceDE w:val="0"/>
        <w:autoSpaceDN w:val="0"/>
        <w:adjustRightInd w:val="0"/>
        <w:ind w:left="0" w:right="0"/>
        <w:textAlignment w:val="baseline"/>
        <w:rPr>
          <w:rFonts w:eastAsia="Calibri"/>
          <w:lang w:eastAsia="de-DE"/>
        </w:rPr>
      </w:pPr>
    </w:p>
    <w:p w14:paraId="4935F8BB" w14:textId="6C96F7AB" w:rsidR="00BC0A97" w:rsidRPr="00BC0A97" w:rsidRDefault="00BC0A97" w:rsidP="00FC2260">
      <w:pPr>
        <w:widowControl w:val="0"/>
        <w:pBdr>
          <w:top w:val="nil"/>
          <w:left w:val="nil"/>
          <w:bottom w:val="nil"/>
          <w:right w:val="nil"/>
          <w:between w:val="nil"/>
        </w:pBdr>
        <w:tabs>
          <w:tab w:val="left" w:pos="880"/>
        </w:tabs>
        <w:ind w:left="0" w:right="4"/>
        <w:rPr>
          <w:b/>
          <w:bCs/>
          <w:sz w:val="20"/>
          <w:szCs w:val="20"/>
        </w:rPr>
      </w:pPr>
      <w:r w:rsidRPr="00B74DFC">
        <w:rPr>
          <w:b/>
          <w:bCs/>
          <w:sz w:val="20"/>
          <w:szCs w:val="20"/>
        </w:rPr>
        <w:t xml:space="preserve">NOTA. </w:t>
      </w:r>
      <w:r>
        <w:rPr>
          <w:sz w:val="20"/>
          <w:szCs w:val="20"/>
        </w:rPr>
        <w:t>Lo descrito en el párrafo anterior</w:t>
      </w:r>
      <w:r w:rsidRPr="00B74DFC">
        <w:rPr>
          <w:sz w:val="20"/>
          <w:szCs w:val="20"/>
        </w:rPr>
        <w:t xml:space="preserve"> quedará vigente hasta tanto se adopte el RTCA de Etiquetado General de los Alimentos Previamente Envasados (Preenvasado), </w:t>
      </w:r>
      <w:r>
        <w:rPr>
          <w:sz w:val="20"/>
          <w:szCs w:val="20"/>
        </w:rPr>
        <w:t xml:space="preserve">en </w:t>
      </w:r>
      <w:r w:rsidRPr="00B74DFC">
        <w:rPr>
          <w:sz w:val="20"/>
          <w:szCs w:val="20"/>
        </w:rPr>
        <w:t>su versión vigente.</w:t>
      </w:r>
    </w:p>
    <w:p w14:paraId="241A2715" w14:textId="77777777" w:rsidR="008F5E88" w:rsidRDefault="008F5E88" w:rsidP="00E555DB">
      <w:pPr>
        <w:overflowPunct w:val="0"/>
        <w:autoSpaceDE w:val="0"/>
        <w:autoSpaceDN w:val="0"/>
        <w:adjustRightInd w:val="0"/>
        <w:ind w:left="0" w:right="0"/>
        <w:textAlignment w:val="baseline"/>
        <w:rPr>
          <w:rFonts w:eastAsia="Calibri"/>
          <w:lang w:eastAsia="de-DE"/>
        </w:rPr>
      </w:pPr>
    </w:p>
    <w:p w14:paraId="4BBECBBE" w14:textId="59A2A7F1" w:rsidR="00077A3B" w:rsidRDefault="00B40F98" w:rsidP="00F50D22">
      <w:pPr>
        <w:pStyle w:val="Prrafodelista"/>
        <w:numPr>
          <w:ilvl w:val="1"/>
          <w:numId w:val="15"/>
        </w:numPr>
        <w:overflowPunct w:val="0"/>
        <w:autoSpaceDE w:val="0"/>
        <w:autoSpaceDN w:val="0"/>
        <w:adjustRightInd w:val="0"/>
        <w:ind w:left="709" w:right="0" w:hanging="709"/>
        <w:textAlignment w:val="baseline"/>
        <w:rPr>
          <w:rFonts w:eastAsia="Calibri"/>
          <w:b/>
          <w:bCs/>
          <w:lang w:eastAsia="de-DE"/>
        </w:rPr>
      </w:pPr>
      <w:r w:rsidRPr="00B40F98">
        <w:rPr>
          <w:rFonts w:eastAsia="Calibri"/>
          <w:b/>
          <w:bCs/>
          <w:lang w:val="es-GT" w:eastAsia="de-DE"/>
        </w:rPr>
        <w:t>D</w:t>
      </w:r>
      <w:r w:rsidRPr="00B40F98">
        <w:rPr>
          <w:rFonts w:eastAsia="Calibri"/>
          <w:b/>
          <w:bCs/>
          <w:lang w:eastAsia="de-DE"/>
        </w:rPr>
        <w:t>ENOMINACIÓN DEL ALIMENTO</w:t>
      </w:r>
    </w:p>
    <w:p w14:paraId="291E3D97" w14:textId="77777777" w:rsidR="00583F06" w:rsidRPr="002F64A3" w:rsidRDefault="00583F06" w:rsidP="002022BF">
      <w:pPr>
        <w:overflowPunct w:val="0"/>
        <w:autoSpaceDE w:val="0"/>
        <w:autoSpaceDN w:val="0"/>
        <w:adjustRightInd w:val="0"/>
        <w:ind w:left="0" w:right="0"/>
        <w:textAlignment w:val="baseline"/>
        <w:rPr>
          <w:rFonts w:eastAsia="Calibri"/>
          <w:lang w:eastAsia="de-DE"/>
        </w:rPr>
      </w:pPr>
    </w:p>
    <w:p w14:paraId="197AEDD9" w14:textId="310C27CD" w:rsidR="00C31330" w:rsidRPr="002F64A3" w:rsidRDefault="008C5ECD" w:rsidP="002022BF">
      <w:pPr>
        <w:overflowPunct w:val="0"/>
        <w:autoSpaceDE w:val="0"/>
        <w:autoSpaceDN w:val="0"/>
        <w:adjustRightInd w:val="0"/>
        <w:ind w:left="0" w:right="0"/>
        <w:textAlignment w:val="baseline"/>
        <w:rPr>
          <w:rFonts w:eastAsia="Calibri"/>
          <w:lang w:eastAsia="de-DE"/>
        </w:rPr>
      </w:pPr>
      <w:r w:rsidRPr="002F64A3">
        <w:rPr>
          <w:rFonts w:eastAsia="Calibri"/>
          <w:lang w:eastAsia="de-DE"/>
        </w:rPr>
        <w:t xml:space="preserve">Los </w:t>
      </w:r>
      <w:r w:rsidR="00B45310" w:rsidRPr="002F64A3">
        <w:rPr>
          <w:rFonts w:eastAsia="Calibri"/>
          <w:lang w:eastAsia="de-DE"/>
        </w:rPr>
        <w:t>productos cárnicos elaborados</w:t>
      </w:r>
      <w:r w:rsidRPr="002F64A3">
        <w:rPr>
          <w:rFonts w:eastAsia="Calibri"/>
          <w:lang w:eastAsia="de-DE"/>
        </w:rPr>
        <w:t xml:space="preserve"> se </w:t>
      </w:r>
      <w:r w:rsidR="0038479B">
        <w:rPr>
          <w:rFonts w:eastAsia="Calibri"/>
          <w:lang w:eastAsia="de-DE"/>
        </w:rPr>
        <w:t>debe</w:t>
      </w:r>
      <w:r w:rsidR="003E1FA6">
        <w:rPr>
          <w:rFonts w:eastAsia="Calibri"/>
          <w:lang w:eastAsia="de-DE"/>
        </w:rPr>
        <w:t>n</w:t>
      </w:r>
      <w:r w:rsidR="0038479B">
        <w:rPr>
          <w:rFonts w:eastAsia="Calibri"/>
          <w:lang w:eastAsia="de-DE"/>
        </w:rPr>
        <w:t xml:space="preserve"> </w:t>
      </w:r>
      <w:r w:rsidRPr="002F64A3">
        <w:rPr>
          <w:rFonts w:eastAsia="Calibri"/>
          <w:lang w:eastAsia="de-DE"/>
        </w:rPr>
        <w:t xml:space="preserve">designar por su nombre genérico seguido de una expresión basada en el estilo de preparación y su condimentación peculiar. </w:t>
      </w:r>
    </w:p>
    <w:p w14:paraId="49F94B57" w14:textId="77777777" w:rsidR="00C31330" w:rsidRPr="002F64A3" w:rsidRDefault="00C31330" w:rsidP="002022BF">
      <w:pPr>
        <w:overflowPunct w:val="0"/>
        <w:autoSpaceDE w:val="0"/>
        <w:autoSpaceDN w:val="0"/>
        <w:adjustRightInd w:val="0"/>
        <w:ind w:left="0" w:right="0"/>
        <w:textAlignment w:val="baseline"/>
        <w:rPr>
          <w:rFonts w:eastAsia="Calibri"/>
          <w:lang w:eastAsia="de-DE"/>
        </w:rPr>
      </w:pPr>
    </w:p>
    <w:p w14:paraId="7042BFE8" w14:textId="77777777" w:rsidR="00C31330" w:rsidRPr="002F64A3" w:rsidRDefault="008C5ECD" w:rsidP="002022BF">
      <w:pPr>
        <w:overflowPunct w:val="0"/>
        <w:autoSpaceDE w:val="0"/>
        <w:autoSpaceDN w:val="0"/>
        <w:adjustRightInd w:val="0"/>
        <w:ind w:left="0" w:right="0"/>
        <w:textAlignment w:val="baseline"/>
        <w:rPr>
          <w:rFonts w:eastAsia="Calibri"/>
          <w:lang w:eastAsia="de-DE"/>
        </w:rPr>
      </w:pPr>
      <w:r w:rsidRPr="002F64A3">
        <w:rPr>
          <w:rFonts w:eastAsia="Calibri"/>
          <w:lang w:eastAsia="de-DE"/>
        </w:rPr>
        <w:t>E</w:t>
      </w:r>
      <w:r w:rsidR="00C31330" w:rsidRPr="002F64A3">
        <w:rPr>
          <w:rFonts w:eastAsia="Calibri"/>
          <w:lang w:eastAsia="de-DE"/>
        </w:rPr>
        <w:t>JEMPLOS.</w:t>
      </w:r>
    </w:p>
    <w:p w14:paraId="2EE98A60" w14:textId="77777777" w:rsidR="00C31330" w:rsidRPr="002F64A3" w:rsidRDefault="00C31330" w:rsidP="00C31330">
      <w:pPr>
        <w:overflowPunct w:val="0"/>
        <w:autoSpaceDE w:val="0"/>
        <w:autoSpaceDN w:val="0"/>
        <w:adjustRightInd w:val="0"/>
        <w:ind w:left="720" w:right="0" w:firstLine="720"/>
        <w:textAlignment w:val="baseline"/>
        <w:rPr>
          <w:rFonts w:eastAsia="Calibri"/>
          <w:lang w:eastAsia="de-DE"/>
        </w:rPr>
      </w:pPr>
      <w:r w:rsidRPr="002F64A3">
        <w:rPr>
          <w:rFonts w:eastAsia="Calibri"/>
          <w:lang w:eastAsia="de-DE"/>
        </w:rPr>
        <w:t>M</w:t>
      </w:r>
      <w:r w:rsidR="008C5ECD" w:rsidRPr="002F64A3">
        <w:rPr>
          <w:rFonts w:eastAsia="Calibri"/>
          <w:lang w:eastAsia="de-DE"/>
        </w:rPr>
        <w:t>ortadela tipo italiana</w:t>
      </w:r>
    </w:p>
    <w:p w14:paraId="5D5B5A45" w14:textId="5C4093E7" w:rsidR="00C31330" w:rsidRPr="002F64A3" w:rsidRDefault="00C31330" w:rsidP="00C31330">
      <w:pPr>
        <w:overflowPunct w:val="0"/>
        <w:autoSpaceDE w:val="0"/>
        <w:autoSpaceDN w:val="0"/>
        <w:adjustRightInd w:val="0"/>
        <w:ind w:left="720" w:right="0" w:firstLine="720"/>
        <w:textAlignment w:val="baseline"/>
        <w:rPr>
          <w:rFonts w:eastAsia="Calibri"/>
          <w:lang w:eastAsia="de-DE"/>
        </w:rPr>
      </w:pPr>
      <w:r w:rsidRPr="002F64A3">
        <w:rPr>
          <w:rFonts w:eastAsia="Calibri"/>
          <w:lang w:eastAsia="de-DE"/>
        </w:rPr>
        <w:t>S</w:t>
      </w:r>
      <w:r w:rsidR="008C5ECD" w:rsidRPr="002F64A3">
        <w:rPr>
          <w:rFonts w:eastAsia="Calibri"/>
          <w:lang w:eastAsia="de-DE"/>
        </w:rPr>
        <w:t xml:space="preserve">alami </w:t>
      </w:r>
    </w:p>
    <w:p w14:paraId="52FDD37E" w14:textId="3D2CA908" w:rsidR="008C5ECD" w:rsidRDefault="00C31330" w:rsidP="00C31330">
      <w:pPr>
        <w:overflowPunct w:val="0"/>
        <w:autoSpaceDE w:val="0"/>
        <w:autoSpaceDN w:val="0"/>
        <w:adjustRightInd w:val="0"/>
        <w:ind w:left="720" w:right="0" w:firstLine="720"/>
        <w:textAlignment w:val="baseline"/>
        <w:rPr>
          <w:rFonts w:eastAsia="Calibri"/>
          <w:lang w:eastAsia="de-DE"/>
        </w:rPr>
      </w:pPr>
      <w:r w:rsidRPr="002F64A3">
        <w:rPr>
          <w:rFonts w:eastAsia="Calibri"/>
          <w:lang w:eastAsia="de-DE"/>
        </w:rPr>
        <w:t>J</w:t>
      </w:r>
      <w:r w:rsidR="008C5ECD" w:rsidRPr="002F64A3">
        <w:rPr>
          <w:rFonts w:eastAsia="Calibri"/>
          <w:lang w:eastAsia="de-DE"/>
        </w:rPr>
        <w:t xml:space="preserve">amonada </w:t>
      </w:r>
      <w:r w:rsidR="001B3CFE">
        <w:rPr>
          <w:rFonts w:eastAsia="Calibri"/>
          <w:lang w:eastAsia="de-DE"/>
        </w:rPr>
        <w:t>con aceitunas</w:t>
      </w:r>
    </w:p>
    <w:p w14:paraId="3CA5C03A" w14:textId="73B1B4DD" w:rsidR="00D77D86" w:rsidRDefault="00D77D86" w:rsidP="00C31330">
      <w:pPr>
        <w:overflowPunct w:val="0"/>
        <w:autoSpaceDE w:val="0"/>
        <w:autoSpaceDN w:val="0"/>
        <w:adjustRightInd w:val="0"/>
        <w:ind w:left="720" w:right="0" w:firstLine="720"/>
        <w:textAlignment w:val="baseline"/>
        <w:rPr>
          <w:rFonts w:eastAsia="Calibri"/>
          <w:lang w:eastAsia="de-DE"/>
        </w:rPr>
      </w:pPr>
      <w:r>
        <w:rPr>
          <w:rFonts w:eastAsia="Calibri"/>
          <w:lang w:eastAsia="de-DE"/>
        </w:rPr>
        <w:t>Salchichas de pollo</w:t>
      </w:r>
    </w:p>
    <w:p w14:paraId="2069734F" w14:textId="1B20FCA7" w:rsidR="008F6AEB" w:rsidRDefault="008F6AEB" w:rsidP="00C31330">
      <w:pPr>
        <w:overflowPunct w:val="0"/>
        <w:autoSpaceDE w:val="0"/>
        <w:autoSpaceDN w:val="0"/>
        <w:adjustRightInd w:val="0"/>
        <w:ind w:left="720" w:right="0" w:firstLine="720"/>
        <w:textAlignment w:val="baseline"/>
        <w:rPr>
          <w:rFonts w:eastAsia="Calibri"/>
          <w:lang w:eastAsia="de-DE"/>
        </w:rPr>
      </w:pPr>
      <w:r>
        <w:rPr>
          <w:rFonts w:eastAsia="Calibri"/>
          <w:lang w:eastAsia="de-DE"/>
        </w:rPr>
        <w:t>Jamón de pierna ahumado</w:t>
      </w:r>
    </w:p>
    <w:p w14:paraId="3C7FE92D" w14:textId="08F73DCE" w:rsidR="008F6AEB" w:rsidRDefault="008F6AEB" w:rsidP="00C31330">
      <w:pPr>
        <w:overflowPunct w:val="0"/>
        <w:autoSpaceDE w:val="0"/>
        <w:autoSpaceDN w:val="0"/>
        <w:adjustRightInd w:val="0"/>
        <w:ind w:left="720" w:right="0" w:firstLine="720"/>
        <w:textAlignment w:val="baseline"/>
        <w:rPr>
          <w:rFonts w:eastAsia="Calibri"/>
          <w:lang w:eastAsia="de-DE"/>
        </w:rPr>
      </w:pPr>
      <w:r>
        <w:rPr>
          <w:rFonts w:eastAsia="Calibri"/>
          <w:lang w:eastAsia="de-DE"/>
        </w:rPr>
        <w:t>Pollo marinado con finas hierbas</w:t>
      </w:r>
    </w:p>
    <w:p w14:paraId="63AEE026" w14:textId="15C0E5B7" w:rsidR="00667702" w:rsidRPr="002F64A3" w:rsidRDefault="00667702" w:rsidP="00C31330">
      <w:pPr>
        <w:overflowPunct w:val="0"/>
        <w:autoSpaceDE w:val="0"/>
        <w:autoSpaceDN w:val="0"/>
        <w:adjustRightInd w:val="0"/>
        <w:ind w:left="720" w:right="0" w:firstLine="720"/>
        <w:textAlignment w:val="baseline"/>
        <w:rPr>
          <w:rFonts w:eastAsia="Calibri"/>
          <w:lang w:eastAsia="de-DE"/>
        </w:rPr>
      </w:pPr>
      <w:r>
        <w:rPr>
          <w:rFonts w:eastAsia="Calibri"/>
          <w:lang w:eastAsia="de-DE"/>
        </w:rPr>
        <w:t>Jamón prensado de res</w:t>
      </w:r>
    </w:p>
    <w:p w14:paraId="2A54AD82" w14:textId="77777777" w:rsidR="008C5ECD" w:rsidRPr="002F64A3" w:rsidRDefault="008C5ECD" w:rsidP="002022BF">
      <w:pPr>
        <w:overflowPunct w:val="0"/>
        <w:autoSpaceDE w:val="0"/>
        <w:autoSpaceDN w:val="0"/>
        <w:adjustRightInd w:val="0"/>
        <w:ind w:left="0" w:right="0"/>
        <w:textAlignment w:val="baseline"/>
        <w:rPr>
          <w:rFonts w:eastAsia="Calibri"/>
          <w:lang w:eastAsia="de-DE"/>
        </w:rPr>
      </w:pPr>
    </w:p>
    <w:p w14:paraId="6543AA33" w14:textId="7DC4C158" w:rsidR="00026D5B" w:rsidRPr="002F64A3" w:rsidRDefault="008C5ECD" w:rsidP="002022BF">
      <w:pPr>
        <w:overflowPunct w:val="0"/>
        <w:autoSpaceDE w:val="0"/>
        <w:autoSpaceDN w:val="0"/>
        <w:adjustRightInd w:val="0"/>
        <w:ind w:left="0" w:right="0"/>
        <w:textAlignment w:val="baseline"/>
        <w:rPr>
          <w:rFonts w:eastAsia="Calibri"/>
          <w:lang w:eastAsia="de-DE"/>
        </w:rPr>
      </w:pPr>
      <w:r w:rsidRPr="002F64A3">
        <w:rPr>
          <w:rFonts w:eastAsia="Calibri"/>
          <w:lang w:eastAsia="de-DE"/>
        </w:rPr>
        <w:t xml:space="preserve">Cuando para el </w:t>
      </w:r>
      <w:r w:rsidR="00B45310" w:rsidRPr="002F64A3">
        <w:rPr>
          <w:rFonts w:eastAsia="Calibri"/>
          <w:lang w:eastAsia="de-DE"/>
        </w:rPr>
        <w:t>producto cárnicos elaborado</w:t>
      </w:r>
      <w:r w:rsidRPr="002F64A3">
        <w:rPr>
          <w:rFonts w:eastAsia="Calibri"/>
          <w:lang w:eastAsia="de-DE"/>
        </w:rPr>
        <w:t xml:space="preserve"> se utilice mezclas de carnes debe</w:t>
      </w:r>
      <w:r w:rsidR="00CC67E9" w:rsidRPr="002F64A3">
        <w:rPr>
          <w:rFonts w:eastAsia="Calibri"/>
          <w:lang w:eastAsia="de-DE"/>
        </w:rPr>
        <w:t xml:space="preserve"> </w:t>
      </w:r>
      <w:r w:rsidRPr="002F64A3">
        <w:rPr>
          <w:rFonts w:eastAsia="Calibri"/>
          <w:lang w:eastAsia="de-DE"/>
        </w:rPr>
        <w:t xml:space="preserve">designarse con su nombre genérico seguido de la </w:t>
      </w:r>
      <w:r w:rsidR="0027618F" w:rsidRPr="002F64A3">
        <w:rPr>
          <w:rFonts w:eastAsia="Calibri"/>
          <w:lang w:eastAsia="de-DE"/>
        </w:rPr>
        <w:t>expresión</w:t>
      </w:r>
      <w:r w:rsidRPr="002F64A3">
        <w:rPr>
          <w:rFonts w:eastAsia="Calibri"/>
          <w:lang w:eastAsia="de-DE"/>
        </w:rPr>
        <w:t xml:space="preserve"> “mixto”.</w:t>
      </w:r>
    </w:p>
    <w:p w14:paraId="157E9567" w14:textId="77777777" w:rsidR="008C5ECD" w:rsidRPr="002F64A3" w:rsidRDefault="008C5ECD" w:rsidP="002022BF">
      <w:pPr>
        <w:overflowPunct w:val="0"/>
        <w:autoSpaceDE w:val="0"/>
        <w:autoSpaceDN w:val="0"/>
        <w:adjustRightInd w:val="0"/>
        <w:ind w:left="0" w:right="0"/>
        <w:textAlignment w:val="baseline"/>
        <w:rPr>
          <w:rFonts w:eastAsia="Calibri"/>
          <w:b/>
          <w:bCs/>
          <w:lang w:eastAsia="de-DE"/>
        </w:rPr>
      </w:pPr>
    </w:p>
    <w:p w14:paraId="7FBEA741" w14:textId="719C4674" w:rsidR="00117DC1" w:rsidRPr="002F64A3" w:rsidRDefault="00117DC1" w:rsidP="002022BF">
      <w:pPr>
        <w:overflowPunct w:val="0"/>
        <w:autoSpaceDE w:val="0"/>
        <w:autoSpaceDN w:val="0"/>
        <w:adjustRightInd w:val="0"/>
        <w:ind w:left="0" w:right="0"/>
        <w:textAlignment w:val="baseline"/>
        <w:rPr>
          <w:rFonts w:eastAsia="Calibri"/>
          <w:lang w:eastAsia="de-DE"/>
        </w:rPr>
      </w:pPr>
      <w:r w:rsidRPr="002F64A3">
        <w:rPr>
          <w:rFonts w:eastAsia="Calibri"/>
          <w:lang w:eastAsia="de-DE"/>
        </w:rPr>
        <w:t xml:space="preserve">En caso de que se utilicen otras carnes, la carne </w:t>
      </w:r>
      <w:r w:rsidR="00CC67E9" w:rsidRPr="002F64A3">
        <w:rPr>
          <w:rFonts w:eastAsia="Calibri"/>
          <w:lang w:eastAsia="de-DE"/>
        </w:rPr>
        <w:t>debe ser</w:t>
      </w:r>
      <w:r w:rsidRPr="002F64A3">
        <w:rPr>
          <w:rFonts w:eastAsia="Calibri"/>
          <w:lang w:eastAsia="de-DE"/>
        </w:rPr>
        <w:t xml:space="preserve"> la de mayor proporción (más del 60%</w:t>
      </w:r>
      <w:r w:rsidR="00014381" w:rsidRPr="002F64A3">
        <w:rPr>
          <w:rFonts w:eastAsia="Calibri"/>
          <w:lang w:eastAsia="de-DE"/>
        </w:rPr>
        <w:t xml:space="preserve"> de las carnes</w:t>
      </w:r>
      <w:r w:rsidRPr="002F64A3">
        <w:rPr>
          <w:rFonts w:eastAsia="Calibri"/>
          <w:lang w:eastAsia="de-DE"/>
        </w:rPr>
        <w:t xml:space="preserve">) y </w:t>
      </w:r>
      <w:r w:rsidR="00014381" w:rsidRPr="002F64A3">
        <w:rPr>
          <w:rFonts w:eastAsia="Calibri"/>
          <w:lang w:eastAsia="de-DE"/>
        </w:rPr>
        <w:t>debe declarar la</w:t>
      </w:r>
      <w:r w:rsidR="00B45310" w:rsidRPr="002F64A3">
        <w:rPr>
          <w:rFonts w:eastAsia="Calibri"/>
          <w:lang w:eastAsia="de-DE"/>
        </w:rPr>
        <w:t>s</w:t>
      </w:r>
      <w:r w:rsidR="00014381" w:rsidRPr="002F64A3">
        <w:rPr>
          <w:rFonts w:eastAsia="Calibri"/>
          <w:lang w:eastAsia="de-DE"/>
        </w:rPr>
        <w:t xml:space="preserve"> carne</w:t>
      </w:r>
      <w:r w:rsidR="00B45310" w:rsidRPr="002F64A3">
        <w:rPr>
          <w:rFonts w:eastAsia="Calibri"/>
          <w:lang w:eastAsia="de-DE"/>
        </w:rPr>
        <w:t>s</w:t>
      </w:r>
      <w:r w:rsidR="00014381" w:rsidRPr="002F64A3">
        <w:rPr>
          <w:rFonts w:eastAsia="Calibri"/>
          <w:lang w:eastAsia="de-DE"/>
        </w:rPr>
        <w:t xml:space="preserve"> utilizada</w:t>
      </w:r>
      <w:r w:rsidR="00B45310" w:rsidRPr="002F64A3">
        <w:rPr>
          <w:rFonts w:eastAsia="Calibri"/>
          <w:lang w:eastAsia="de-DE"/>
        </w:rPr>
        <w:t>s</w:t>
      </w:r>
      <w:r w:rsidRPr="002F64A3">
        <w:rPr>
          <w:rFonts w:eastAsia="Calibri"/>
          <w:lang w:eastAsia="de-DE"/>
        </w:rPr>
        <w:t xml:space="preserve"> en los ingred</w:t>
      </w:r>
      <w:r w:rsidR="00014381" w:rsidRPr="002F64A3">
        <w:rPr>
          <w:rFonts w:eastAsia="Calibri"/>
          <w:lang w:eastAsia="de-DE"/>
        </w:rPr>
        <w:t>ientes.</w:t>
      </w:r>
    </w:p>
    <w:p w14:paraId="3714138C" w14:textId="77777777" w:rsidR="00EA6306" w:rsidRPr="002F64A3" w:rsidRDefault="00EA6306" w:rsidP="002022BF">
      <w:pPr>
        <w:overflowPunct w:val="0"/>
        <w:autoSpaceDE w:val="0"/>
        <w:autoSpaceDN w:val="0"/>
        <w:adjustRightInd w:val="0"/>
        <w:ind w:left="0" w:right="0"/>
        <w:textAlignment w:val="baseline"/>
        <w:rPr>
          <w:rFonts w:eastAsia="Calibri"/>
          <w:b/>
          <w:bCs/>
          <w:lang w:eastAsia="de-DE"/>
        </w:rPr>
      </w:pPr>
    </w:p>
    <w:p w14:paraId="7B77A66F" w14:textId="3838DF85" w:rsidR="00310770" w:rsidRPr="002F64A3" w:rsidRDefault="00310770" w:rsidP="00310770">
      <w:pPr>
        <w:pStyle w:val="Prrafodelista"/>
        <w:numPr>
          <w:ilvl w:val="1"/>
          <w:numId w:val="15"/>
        </w:numPr>
        <w:overflowPunct w:val="0"/>
        <w:autoSpaceDE w:val="0"/>
        <w:autoSpaceDN w:val="0"/>
        <w:adjustRightInd w:val="0"/>
        <w:ind w:right="0"/>
        <w:textAlignment w:val="baseline"/>
        <w:rPr>
          <w:rFonts w:eastAsia="Calibri"/>
          <w:b/>
          <w:bCs/>
          <w:lang w:eastAsia="de-DE"/>
        </w:rPr>
      </w:pPr>
      <w:r w:rsidRPr="002F64A3">
        <w:rPr>
          <w:rFonts w:eastAsia="Calibri"/>
          <w:b/>
          <w:bCs/>
          <w:lang w:eastAsia="de-DE"/>
        </w:rPr>
        <w:t>REQUISITOS</w:t>
      </w:r>
    </w:p>
    <w:p w14:paraId="1CC077FC" w14:textId="77777777" w:rsidR="00310770" w:rsidRPr="002F64A3" w:rsidRDefault="00310770" w:rsidP="00310770">
      <w:pPr>
        <w:pStyle w:val="Prrafodelista"/>
        <w:rPr>
          <w:rFonts w:eastAsia="Calibri"/>
          <w:b/>
          <w:bCs/>
          <w:lang w:eastAsia="de-DE"/>
        </w:rPr>
      </w:pPr>
    </w:p>
    <w:p w14:paraId="253AF97D" w14:textId="44CF371E" w:rsidR="00310770" w:rsidRPr="002F64A3" w:rsidRDefault="005948D4" w:rsidP="00310770">
      <w:pPr>
        <w:overflowPunct w:val="0"/>
        <w:autoSpaceDE w:val="0"/>
        <w:autoSpaceDN w:val="0"/>
        <w:adjustRightInd w:val="0"/>
        <w:ind w:left="0" w:right="0"/>
        <w:textAlignment w:val="baseline"/>
        <w:rPr>
          <w:rFonts w:eastAsia="Calibri"/>
          <w:lang w:eastAsia="de-DE"/>
        </w:rPr>
      </w:pPr>
      <w:r w:rsidRPr="002F64A3">
        <w:rPr>
          <w:rFonts w:eastAsia="Calibri"/>
          <w:lang w:eastAsia="de-DE"/>
        </w:rPr>
        <w:t>El</w:t>
      </w:r>
      <w:r w:rsidR="00310770" w:rsidRPr="002F64A3">
        <w:rPr>
          <w:rFonts w:eastAsia="Calibri"/>
          <w:lang w:eastAsia="de-DE"/>
        </w:rPr>
        <w:t xml:space="preserve"> etiquetado del producto deb</w:t>
      </w:r>
      <w:r w:rsidRPr="002F64A3">
        <w:rPr>
          <w:rFonts w:eastAsia="Calibri"/>
          <w:lang w:eastAsia="de-DE"/>
        </w:rPr>
        <w:t>e presentar la siguiente información</w:t>
      </w:r>
      <w:r w:rsidR="00310770" w:rsidRPr="002F64A3">
        <w:rPr>
          <w:rFonts w:eastAsia="Calibri"/>
          <w:lang w:eastAsia="de-DE"/>
        </w:rPr>
        <w:t xml:space="preserve">: </w:t>
      </w:r>
    </w:p>
    <w:p w14:paraId="2F8060D9" w14:textId="77777777" w:rsidR="00310770" w:rsidRPr="002F64A3" w:rsidRDefault="00310770" w:rsidP="00310770">
      <w:pPr>
        <w:overflowPunct w:val="0"/>
        <w:autoSpaceDE w:val="0"/>
        <w:autoSpaceDN w:val="0"/>
        <w:adjustRightInd w:val="0"/>
        <w:ind w:left="0" w:right="0"/>
        <w:textAlignment w:val="baseline"/>
        <w:rPr>
          <w:rFonts w:eastAsia="Calibri"/>
          <w:lang w:eastAsia="de-DE"/>
        </w:rPr>
      </w:pPr>
    </w:p>
    <w:p w14:paraId="6281E815" w14:textId="77777777" w:rsidR="00310770" w:rsidRPr="002F64A3" w:rsidRDefault="00310770" w:rsidP="00310770">
      <w:pPr>
        <w:overflowPunct w:val="0"/>
        <w:autoSpaceDE w:val="0"/>
        <w:autoSpaceDN w:val="0"/>
        <w:adjustRightInd w:val="0"/>
        <w:ind w:left="0" w:right="0"/>
        <w:textAlignment w:val="baseline"/>
        <w:rPr>
          <w:rFonts w:eastAsia="Calibri"/>
          <w:lang w:eastAsia="de-DE"/>
        </w:rPr>
      </w:pPr>
      <w:r w:rsidRPr="002F64A3">
        <w:rPr>
          <w:rFonts w:eastAsia="Calibri"/>
          <w:lang w:eastAsia="de-DE"/>
        </w:rPr>
        <w:t>a.) Nombre e identidad del producto</w:t>
      </w:r>
    </w:p>
    <w:p w14:paraId="2CB145E5" w14:textId="77777777" w:rsidR="00310770" w:rsidRPr="002F64A3" w:rsidRDefault="00310770" w:rsidP="00310770">
      <w:pPr>
        <w:overflowPunct w:val="0"/>
        <w:autoSpaceDE w:val="0"/>
        <w:autoSpaceDN w:val="0"/>
        <w:adjustRightInd w:val="0"/>
        <w:ind w:left="0" w:right="0"/>
        <w:textAlignment w:val="baseline"/>
        <w:rPr>
          <w:rFonts w:eastAsia="Calibri"/>
          <w:lang w:eastAsia="de-DE"/>
        </w:rPr>
      </w:pPr>
      <w:r w:rsidRPr="002F64A3">
        <w:rPr>
          <w:rFonts w:eastAsia="Calibri"/>
          <w:lang w:eastAsia="de-DE"/>
        </w:rPr>
        <w:t xml:space="preserve">b.) Nombre y dirección del fabricante </w:t>
      </w:r>
    </w:p>
    <w:p w14:paraId="27D33AFC" w14:textId="77777777" w:rsidR="00310770" w:rsidRPr="002F64A3" w:rsidRDefault="00310770" w:rsidP="00310770">
      <w:pPr>
        <w:overflowPunct w:val="0"/>
        <w:autoSpaceDE w:val="0"/>
        <w:autoSpaceDN w:val="0"/>
        <w:adjustRightInd w:val="0"/>
        <w:ind w:left="0" w:right="0"/>
        <w:textAlignment w:val="baseline"/>
        <w:rPr>
          <w:rFonts w:eastAsia="Calibri"/>
          <w:lang w:eastAsia="de-DE"/>
        </w:rPr>
      </w:pPr>
      <w:r w:rsidRPr="002F64A3">
        <w:rPr>
          <w:rFonts w:eastAsia="Calibri"/>
          <w:lang w:eastAsia="de-DE"/>
        </w:rPr>
        <w:t xml:space="preserve">c.) Peso Neto </w:t>
      </w:r>
    </w:p>
    <w:p w14:paraId="6D8A9263" w14:textId="77777777" w:rsidR="00310770" w:rsidRPr="002F64A3" w:rsidRDefault="00310770" w:rsidP="00310770">
      <w:pPr>
        <w:overflowPunct w:val="0"/>
        <w:autoSpaceDE w:val="0"/>
        <w:autoSpaceDN w:val="0"/>
        <w:adjustRightInd w:val="0"/>
        <w:ind w:left="0" w:right="0"/>
        <w:textAlignment w:val="baseline"/>
        <w:rPr>
          <w:rFonts w:eastAsia="Calibri"/>
          <w:lang w:eastAsia="de-DE"/>
        </w:rPr>
      </w:pPr>
      <w:r w:rsidRPr="002F64A3">
        <w:rPr>
          <w:rFonts w:eastAsia="Calibri"/>
          <w:lang w:eastAsia="de-DE"/>
        </w:rPr>
        <w:t>d.) Lista de ingredientes, incluyendo los aditivos utilizados</w:t>
      </w:r>
    </w:p>
    <w:p w14:paraId="781ECCAF" w14:textId="436AC0A3" w:rsidR="00310770" w:rsidRPr="002F64A3" w:rsidRDefault="00310770" w:rsidP="00310770">
      <w:pPr>
        <w:overflowPunct w:val="0"/>
        <w:autoSpaceDE w:val="0"/>
        <w:autoSpaceDN w:val="0"/>
        <w:adjustRightInd w:val="0"/>
        <w:ind w:left="0" w:right="0"/>
        <w:textAlignment w:val="baseline"/>
        <w:rPr>
          <w:rFonts w:eastAsia="Calibri"/>
          <w:lang w:eastAsia="de-DE"/>
        </w:rPr>
      </w:pPr>
      <w:r w:rsidRPr="002F64A3">
        <w:rPr>
          <w:rFonts w:eastAsia="Calibri"/>
          <w:lang w:eastAsia="de-DE"/>
        </w:rPr>
        <w:t xml:space="preserve">e.) Número de registro sanitario </w:t>
      </w:r>
    </w:p>
    <w:p w14:paraId="509F44FE" w14:textId="77777777" w:rsidR="00310770" w:rsidRPr="002F64A3" w:rsidRDefault="00310770" w:rsidP="00310770">
      <w:pPr>
        <w:overflowPunct w:val="0"/>
        <w:autoSpaceDE w:val="0"/>
        <w:autoSpaceDN w:val="0"/>
        <w:adjustRightInd w:val="0"/>
        <w:ind w:left="0" w:right="0"/>
        <w:textAlignment w:val="baseline"/>
        <w:rPr>
          <w:rFonts w:eastAsia="Calibri"/>
          <w:lang w:eastAsia="de-DE"/>
        </w:rPr>
      </w:pPr>
      <w:r w:rsidRPr="002F64A3">
        <w:rPr>
          <w:rFonts w:eastAsia="Calibri"/>
          <w:lang w:eastAsia="de-DE"/>
        </w:rPr>
        <w:t xml:space="preserve">f.) Identificación del lote </w:t>
      </w:r>
    </w:p>
    <w:p w14:paraId="0926A203" w14:textId="77777777" w:rsidR="00310770" w:rsidRPr="002F64A3" w:rsidRDefault="00310770" w:rsidP="00310770">
      <w:pPr>
        <w:overflowPunct w:val="0"/>
        <w:autoSpaceDE w:val="0"/>
        <w:autoSpaceDN w:val="0"/>
        <w:adjustRightInd w:val="0"/>
        <w:ind w:left="0" w:right="0"/>
        <w:textAlignment w:val="baseline"/>
        <w:rPr>
          <w:rFonts w:eastAsia="Calibri"/>
          <w:lang w:eastAsia="de-DE"/>
        </w:rPr>
      </w:pPr>
      <w:r w:rsidRPr="002F64A3">
        <w:rPr>
          <w:rFonts w:eastAsia="Calibri"/>
          <w:lang w:eastAsia="de-DE"/>
        </w:rPr>
        <w:t>g.) Fecha de vencimiento.</w:t>
      </w:r>
    </w:p>
    <w:p w14:paraId="6A129EB9" w14:textId="30F9D546" w:rsidR="00310770" w:rsidRPr="002F64A3" w:rsidRDefault="00310770" w:rsidP="00310770">
      <w:pPr>
        <w:overflowPunct w:val="0"/>
        <w:autoSpaceDE w:val="0"/>
        <w:autoSpaceDN w:val="0"/>
        <w:adjustRightInd w:val="0"/>
        <w:ind w:left="0" w:right="0"/>
        <w:textAlignment w:val="baseline"/>
        <w:rPr>
          <w:rFonts w:eastAsia="Calibri"/>
          <w:b/>
          <w:bCs/>
          <w:lang w:eastAsia="de-DE"/>
        </w:rPr>
      </w:pPr>
      <w:r w:rsidRPr="002F64A3">
        <w:rPr>
          <w:rFonts w:eastAsia="Calibri"/>
          <w:b/>
          <w:bCs/>
          <w:lang w:eastAsia="de-DE"/>
        </w:rPr>
        <w:t xml:space="preserve"> </w:t>
      </w:r>
    </w:p>
    <w:p w14:paraId="6437727F" w14:textId="44653211" w:rsidR="002022BF" w:rsidRPr="002F64A3" w:rsidRDefault="005948D4" w:rsidP="002022BF">
      <w:pPr>
        <w:overflowPunct w:val="0"/>
        <w:autoSpaceDE w:val="0"/>
        <w:autoSpaceDN w:val="0"/>
        <w:adjustRightInd w:val="0"/>
        <w:ind w:left="0" w:right="0"/>
        <w:textAlignment w:val="baseline"/>
        <w:rPr>
          <w:rFonts w:eastAsia="Calibri"/>
          <w:lang w:eastAsia="de-DE"/>
        </w:rPr>
      </w:pPr>
      <w:r w:rsidRPr="002F64A3">
        <w:rPr>
          <w:rFonts w:eastAsia="Calibri"/>
          <w:lang w:eastAsia="de-DE"/>
        </w:rPr>
        <w:t>L</w:t>
      </w:r>
      <w:r w:rsidR="008343ED" w:rsidRPr="002F64A3">
        <w:rPr>
          <w:rFonts w:eastAsia="Calibri"/>
          <w:lang w:eastAsia="de-DE"/>
        </w:rPr>
        <w:t>as etiqueta</w:t>
      </w:r>
      <w:r w:rsidRPr="002F64A3">
        <w:rPr>
          <w:rFonts w:eastAsia="Calibri"/>
          <w:lang w:eastAsia="de-DE"/>
        </w:rPr>
        <w:t xml:space="preserve">s pueden ser de papel o de cualquier otro material que pueda ser adherido a los envases, o bien de impresión permanente sobre los mismos. Las inscripciones deben ser fácilmente legibles a simple vista, redactadas en español y adicionalmente en otros idiomas si se justifica, y </w:t>
      </w:r>
      <w:r w:rsidR="00CC67E9" w:rsidRPr="002F64A3">
        <w:rPr>
          <w:rFonts w:eastAsia="Calibri"/>
          <w:lang w:eastAsia="de-DE"/>
        </w:rPr>
        <w:t xml:space="preserve">hechas </w:t>
      </w:r>
      <w:r w:rsidR="002F64A3" w:rsidRPr="002F64A3">
        <w:rPr>
          <w:rFonts w:eastAsia="Calibri"/>
          <w:lang w:eastAsia="de-DE"/>
        </w:rPr>
        <w:t>de</w:t>
      </w:r>
      <w:r w:rsidRPr="002F64A3">
        <w:rPr>
          <w:rFonts w:eastAsia="Calibri"/>
          <w:lang w:eastAsia="de-DE"/>
        </w:rPr>
        <w:t xml:space="preserve"> tal</w:t>
      </w:r>
      <w:r w:rsidR="002F64A3" w:rsidRPr="002F64A3">
        <w:rPr>
          <w:rFonts w:eastAsia="Calibri"/>
          <w:lang w:eastAsia="de-DE"/>
        </w:rPr>
        <w:t xml:space="preserve"> manera</w:t>
      </w:r>
      <w:r w:rsidRPr="002F64A3">
        <w:rPr>
          <w:rFonts w:eastAsia="Calibri"/>
          <w:lang w:eastAsia="de-DE"/>
        </w:rPr>
        <w:t xml:space="preserve"> que no desaparezcan bajo condiciones de uso normal.</w:t>
      </w:r>
    </w:p>
    <w:p w14:paraId="4CC4FAF0" w14:textId="77777777" w:rsidR="0070652C" w:rsidRPr="002F64A3" w:rsidRDefault="0070652C" w:rsidP="002022BF">
      <w:pPr>
        <w:overflowPunct w:val="0"/>
        <w:autoSpaceDE w:val="0"/>
        <w:autoSpaceDN w:val="0"/>
        <w:adjustRightInd w:val="0"/>
        <w:ind w:left="0" w:right="0"/>
        <w:textAlignment w:val="baseline"/>
        <w:rPr>
          <w:rFonts w:eastAsia="Calibri"/>
          <w:lang w:eastAsia="de-DE"/>
        </w:rPr>
      </w:pPr>
    </w:p>
    <w:p w14:paraId="75BF018E" w14:textId="0E8BEB68" w:rsidR="0070652C" w:rsidRPr="002F64A3" w:rsidRDefault="007C1240" w:rsidP="002022BF">
      <w:pPr>
        <w:overflowPunct w:val="0"/>
        <w:autoSpaceDE w:val="0"/>
        <w:autoSpaceDN w:val="0"/>
        <w:adjustRightInd w:val="0"/>
        <w:ind w:left="0" w:right="0"/>
        <w:textAlignment w:val="baseline"/>
        <w:rPr>
          <w:rFonts w:eastAsia="Calibri"/>
          <w:lang w:eastAsia="de-DE"/>
        </w:rPr>
      </w:pPr>
      <w:r w:rsidRPr="002F64A3">
        <w:rPr>
          <w:rFonts w:eastAsia="Calibri"/>
          <w:lang w:eastAsia="de-DE"/>
        </w:rPr>
        <w:t>L</w:t>
      </w:r>
      <w:r w:rsidR="008343ED" w:rsidRPr="002F64A3">
        <w:rPr>
          <w:rFonts w:eastAsia="Calibri"/>
          <w:lang w:eastAsia="de-DE"/>
        </w:rPr>
        <w:t>as</w:t>
      </w:r>
      <w:r w:rsidRPr="002F64A3">
        <w:rPr>
          <w:rFonts w:eastAsia="Calibri"/>
          <w:lang w:eastAsia="de-DE"/>
        </w:rPr>
        <w:t xml:space="preserve"> etiquetas o representaciones graficas no pueden tener ninguna leyenda de significado ambiguo, ilustraciones o adornos que induzcan a engaño ni descripción de características que no se pueden comprobar. Se debe expresar el contenido neto en unidades del Sistema Internacional.</w:t>
      </w:r>
    </w:p>
    <w:p w14:paraId="77500756" w14:textId="77777777" w:rsidR="00DF74D8" w:rsidRPr="002F64A3" w:rsidRDefault="00DF74D8" w:rsidP="002022BF">
      <w:pPr>
        <w:overflowPunct w:val="0"/>
        <w:autoSpaceDE w:val="0"/>
        <w:autoSpaceDN w:val="0"/>
        <w:adjustRightInd w:val="0"/>
        <w:ind w:left="0" w:right="0"/>
        <w:textAlignment w:val="baseline"/>
        <w:rPr>
          <w:rFonts w:eastAsia="Calibri"/>
          <w:lang w:eastAsia="de-DE"/>
        </w:rPr>
      </w:pPr>
    </w:p>
    <w:p w14:paraId="439766DC" w14:textId="21849B96" w:rsidR="00DF74D8" w:rsidRPr="002F64A3" w:rsidRDefault="00DF74D8" w:rsidP="002022BF">
      <w:pPr>
        <w:overflowPunct w:val="0"/>
        <w:autoSpaceDE w:val="0"/>
        <w:autoSpaceDN w:val="0"/>
        <w:adjustRightInd w:val="0"/>
        <w:ind w:left="0" w:right="0"/>
        <w:textAlignment w:val="baseline"/>
        <w:rPr>
          <w:rFonts w:eastAsia="Calibri"/>
          <w:lang w:eastAsia="de-DE"/>
        </w:rPr>
      </w:pPr>
      <w:r w:rsidRPr="002F64A3">
        <w:rPr>
          <w:rFonts w:eastAsia="Calibri"/>
          <w:lang w:eastAsia="de-DE"/>
        </w:rPr>
        <w:t>En caso de que se utilicen carnes que no sean de res, aves o cerdo deben declararse prominentemente entre la lista de ingredientes.</w:t>
      </w:r>
    </w:p>
    <w:p w14:paraId="58DF434E" w14:textId="77777777" w:rsidR="00077A3B" w:rsidRPr="007D667D" w:rsidRDefault="00077A3B" w:rsidP="00077A3B">
      <w:pPr>
        <w:overflowPunct w:val="0"/>
        <w:autoSpaceDE w:val="0"/>
        <w:autoSpaceDN w:val="0"/>
        <w:adjustRightInd w:val="0"/>
        <w:ind w:left="0" w:right="0"/>
        <w:textAlignment w:val="baseline"/>
        <w:rPr>
          <w:rFonts w:eastAsia="Calibri"/>
          <w:lang w:eastAsia="de-DE"/>
        </w:rPr>
      </w:pPr>
    </w:p>
    <w:p w14:paraId="09CDF9AB" w14:textId="5681C735" w:rsidR="00077A3B" w:rsidRPr="00B40F98" w:rsidRDefault="00B40F98" w:rsidP="00F50D22">
      <w:pPr>
        <w:pStyle w:val="Prrafodelista"/>
        <w:numPr>
          <w:ilvl w:val="1"/>
          <w:numId w:val="15"/>
        </w:numPr>
        <w:overflowPunct w:val="0"/>
        <w:autoSpaceDE w:val="0"/>
        <w:autoSpaceDN w:val="0"/>
        <w:adjustRightInd w:val="0"/>
        <w:ind w:left="709" w:right="0" w:hanging="709"/>
        <w:textAlignment w:val="baseline"/>
        <w:rPr>
          <w:rFonts w:eastAsia="Calibri"/>
          <w:b/>
          <w:bCs/>
          <w:lang w:val="es-GT" w:eastAsia="de-DE"/>
        </w:rPr>
      </w:pPr>
      <w:r w:rsidRPr="00B40F98">
        <w:rPr>
          <w:rFonts w:eastAsia="Calibri"/>
          <w:b/>
          <w:bCs/>
          <w:lang w:eastAsia="de-DE"/>
        </w:rPr>
        <w:lastRenderedPageBreak/>
        <w:t>ETIQUETADO DE LOS ENVASES NO DESTINADOS A LA VENTA AL POR MENOR</w:t>
      </w:r>
    </w:p>
    <w:p w14:paraId="14B9E922" w14:textId="77777777" w:rsidR="00077A3B" w:rsidRPr="007D667D" w:rsidRDefault="00077A3B" w:rsidP="007D667D">
      <w:pPr>
        <w:pStyle w:val="Prrafodelista"/>
        <w:rPr>
          <w:rFonts w:eastAsia="Calibri"/>
          <w:lang w:val="es-GT" w:eastAsia="de-DE"/>
        </w:rPr>
      </w:pPr>
    </w:p>
    <w:p w14:paraId="3705A9C0" w14:textId="16891579" w:rsidR="002F7753" w:rsidRDefault="00077A3B" w:rsidP="00077A3B">
      <w:pPr>
        <w:overflowPunct w:val="0"/>
        <w:autoSpaceDE w:val="0"/>
        <w:autoSpaceDN w:val="0"/>
        <w:adjustRightInd w:val="0"/>
        <w:ind w:left="0" w:right="0"/>
        <w:textAlignment w:val="baseline"/>
        <w:rPr>
          <w:rFonts w:eastAsia="Calibri"/>
          <w:lang w:eastAsia="de-DE"/>
        </w:rPr>
      </w:pPr>
      <w:r>
        <w:rPr>
          <w:rFonts w:eastAsia="Calibri"/>
          <w:lang w:val="es-GT" w:eastAsia="de-DE"/>
        </w:rPr>
        <w:t>L</w:t>
      </w:r>
      <w:r w:rsidRPr="00077A3B">
        <w:rPr>
          <w:rFonts w:eastAsia="Calibri"/>
          <w:lang w:eastAsia="de-DE"/>
        </w:rPr>
        <w:t xml:space="preserve">os envases no destinados a la venta al por menor deben etiquetarse de conformidad con lo dispuesto en la </w:t>
      </w:r>
      <w:r w:rsidRPr="00601893">
        <w:rPr>
          <w:rFonts w:eastAsia="Calibri"/>
          <w:i/>
          <w:iCs/>
          <w:lang w:eastAsia="de-DE"/>
        </w:rPr>
        <w:t>Norma general para el etiquetado de envases de alimentos no destinados a la venta al por menor</w:t>
      </w:r>
      <w:r w:rsidRPr="00077A3B">
        <w:rPr>
          <w:rFonts w:eastAsia="Calibri"/>
          <w:lang w:eastAsia="de-DE"/>
        </w:rPr>
        <w:t xml:space="preserve"> (CXS 346-2021)</w:t>
      </w:r>
      <w:r>
        <w:rPr>
          <w:rFonts w:eastAsia="Calibri"/>
          <w:lang w:eastAsia="de-DE"/>
        </w:rPr>
        <w:t>.</w:t>
      </w:r>
    </w:p>
    <w:p w14:paraId="022A7D1E" w14:textId="77777777" w:rsidR="00B40F98" w:rsidRDefault="00B40F98" w:rsidP="00B40F98">
      <w:pPr>
        <w:widowControl w:val="0"/>
        <w:overflowPunct w:val="0"/>
        <w:autoSpaceDE w:val="0"/>
        <w:autoSpaceDN w:val="0"/>
        <w:adjustRightInd w:val="0"/>
        <w:ind w:left="0" w:right="0"/>
        <w:contextualSpacing/>
        <w:textAlignment w:val="baseline"/>
        <w:rPr>
          <w:rFonts w:eastAsia="Calibri"/>
          <w:lang w:val="es-CR" w:eastAsia="de-DE"/>
        </w:rPr>
      </w:pPr>
      <w:bookmarkStart w:id="21" w:name="_Hlk530389354"/>
      <w:bookmarkStart w:id="22" w:name="_Hlk530389339"/>
      <w:bookmarkEnd w:id="20"/>
    </w:p>
    <w:p w14:paraId="7FFE742F" w14:textId="19A5A152" w:rsidR="00E3741D" w:rsidRPr="00E3741D" w:rsidRDefault="00E3741D" w:rsidP="00F50D22">
      <w:pPr>
        <w:pStyle w:val="Prrafodelista"/>
        <w:numPr>
          <w:ilvl w:val="1"/>
          <w:numId w:val="15"/>
        </w:numPr>
        <w:overflowPunct w:val="0"/>
        <w:autoSpaceDE w:val="0"/>
        <w:autoSpaceDN w:val="0"/>
        <w:adjustRightInd w:val="0"/>
        <w:ind w:left="709" w:right="0" w:hanging="709"/>
        <w:textAlignment w:val="baseline"/>
        <w:rPr>
          <w:rFonts w:eastAsia="Calibri"/>
          <w:b/>
          <w:lang w:val="es-CR" w:eastAsia="en-US"/>
        </w:rPr>
      </w:pPr>
      <w:r w:rsidRPr="00E3741D">
        <w:rPr>
          <w:rFonts w:eastAsia="Calibri"/>
          <w:b/>
          <w:lang w:val="es-CR" w:eastAsia="en-US"/>
        </w:rPr>
        <w:t>ENVASE, EMPAQUE, EMBALAJE, ALMACENAMIENTO Y DISTRIBUCIÓN</w:t>
      </w:r>
    </w:p>
    <w:p w14:paraId="5FBC30B3" w14:textId="77777777" w:rsidR="00E3741D" w:rsidRPr="00E3741D" w:rsidRDefault="00E3741D" w:rsidP="00E555DB">
      <w:pPr>
        <w:overflowPunct w:val="0"/>
        <w:autoSpaceDE w:val="0"/>
        <w:autoSpaceDN w:val="0"/>
        <w:adjustRightInd w:val="0"/>
        <w:ind w:left="0" w:right="0"/>
        <w:textAlignment w:val="baseline"/>
        <w:rPr>
          <w:rFonts w:eastAsia="Calibri"/>
          <w:lang w:val="es-CR" w:eastAsia="de-DE"/>
        </w:rPr>
      </w:pPr>
    </w:p>
    <w:p w14:paraId="51A52628" w14:textId="44AE9660" w:rsidR="00E3741D" w:rsidRDefault="00E3741D" w:rsidP="00E555DB">
      <w:pPr>
        <w:overflowPunct w:val="0"/>
        <w:autoSpaceDE w:val="0"/>
        <w:autoSpaceDN w:val="0"/>
        <w:adjustRightInd w:val="0"/>
        <w:ind w:left="0" w:right="0"/>
        <w:textAlignment w:val="baseline"/>
        <w:rPr>
          <w:rFonts w:eastAsia="Calibri"/>
          <w:b/>
          <w:lang w:val="es-ES" w:eastAsia="de-DE"/>
        </w:rPr>
      </w:pPr>
      <w:r w:rsidRPr="00E3741D">
        <w:rPr>
          <w:rFonts w:eastAsia="Calibri"/>
          <w:lang w:val="es-CR" w:eastAsia="de-DE"/>
        </w:rPr>
        <w:t xml:space="preserve">El envasado, empaque, embalaje, almacenamiento y distribución debe cumplir con lo establecido en el </w:t>
      </w:r>
      <w:r w:rsidRPr="00601893">
        <w:rPr>
          <w:rFonts w:eastAsia="Calibri"/>
          <w:i/>
          <w:iCs/>
          <w:lang w:val="es-CR" w:eastAsia="de-DE"/>
        </w:rPr>
        <w:t>RTCA Industria de Alimentos y Bebidas Procesados. Buenas Prácticas de Manufactura. Principios Generales</w:t>
      </w:r>
      <w:r w:rsidRPr="00E3741D">
        <w:rPr>
          <w:rFonts w:eastAsia="Calibri"/>
          <w:lang w:val="es-CR" w:eastAsia="de-DE"/>
        </w:rPr>
        <w:t>, en su versión vigente</w:t>
      </w:r>
      <w:bookmarkEnd w:id="21"/>
      <w:r w:rsidRPr="00E3741D">
        <w:rPr>
          <w:rFonts w:eastAsia="Calibri"/>
          <w:lang w:val="es-CR" w:eastAsia="de-DE"/>
        </w:rPr>
        <w:t xml:space="preserve">. </w:t>
      </w:r>
      <w:bookmarkEnd w:id="22"/>
      <w:r w:rsidRPr="00E3741D">
        <w:rPr>
          <w:rFonts w:eastAsia="Calibri"/>
          <w:b/>
          <w:lang w:val="es-ES" w:eastAsia="de-DE"/>
        </w:rPr>
        <w:t xml:space="preserve"> </w:t>
      </w:r>
    </w:p>
    <w:p w14:paraId="78CBCC18" w14:textId="3D61B226" w:rsidR="00B40F98" w:rsidRDefault="00B40F98" w:rsidP="00E555DB">
      <w:pPr>
        <w:overflowPunct w:val="0"/>
        <w:autoSpaceDE w:val="0"/>
        <w:autoSpaceDN w:val="0"/>
        <w:adjustRightInd w:val="0"/>
        <w:ind w:left="0" w:right="0"/>
        <w:textAlignment w:val="baseline"/>
        <w:rPr>
          <w:rFonts w:eastAsia="Calibri"/>
          <w:b/>
          <w:lang w:val="es-ES" w:eastAsia="de-DE"/>
        </w:rPr>
      </w:pPr>
    </w:p>
    <w:p w14:paraId="464AE0FC" w14:textId="3ACE0B16" w:rsidR="005A2B6B" w:rsidRPr="008F3D0C" w:rsidRDefault="005A2B6B" w:rsidP="00E555DB">
      <w:pPr>
        <w:overflowPunct w:val="0"/>
        <w:autoSpaceDE w:val="0"/>
        <w:autoSpaceDN w:val="0"/>
        <w:adjustRightInd w:val="0"/>
        <w:ind w:left="0" w:right="0"/>
        <w:textAlignment w:val="baseline"/>
        <w:rPr>
          <w:rFonts w:eastAsia="Calibri"/>
          <w:bCs/>
          <w:lang w:val="es-ES" w:eastAsia="de-DE"/>
        </w:rPr>
      </w:pPr>
      <w:r w:rsidRPr="008F3D0C">
        <w:rPr>
          <w:rFonts w:eastAsia="Calibri"/>
          <w:bCs/>
          <w:lang w:val="es-ES" w:eastAsia="de-DE"/>
        </w:rPr>
        <w:t>Los e</w:t>
      </w:r>
      <w:r w:rsidR="00981528" w:rsidRPr="008F3D0C">
        <w:rPr>
          <w:rFonts w:eastAsia="Calibri"/>
          <w:bCs/>
          <w:lang w:val="es-ES" w:eastAsia="de-DE"/>
        </w:rPr>
        <w:t>nvases</w:t>
      </w:r>
      <w:r w:rsidRPr="008F3D0C">
        <w:rPr>
          <w:rFonts w:eastAsia="Calibri"/>
          <w:bCs/>
          <w:lang w:val="es-ES" w:eastAsia="de-DE"/>
        </w:rPr>
        <w:t xml:space="preserve"> para embutidos deben ser de material y forma, tales que den al producto una adecuada y eficiente protección durante el almacenamiento, transporte y expendio, utilizando un cierre hermético que impida la </w:t>
      </w:r>
      <w:r w:rsidR="007E35A4" w:rsidRPr="008F3D0C">
        <w:rPr>
          <w:rFonts w:eastAsia="Calibri"/>
          <w:bCs/>
          <w:lang w:val="es-ES" w:eastAsia="de-DE"/>
        </w:rPr>
        <w:t>contaminación</w:t>
      </w:r>
      <w:r w:rsidRPr="008F3D0C">
        <w:rPr>
          <w:rFonts w:eastAsia="Calibri"/>
          <w:bCs/>
          <w:lang w:val="es-ES" w:eastAsia="de-DE"/>
        </w:rPr>
        <w:t xml:space="preserve"> y </w:t>
      </w:r>
      <w:r w:rsidR="007E35A4" w:rsidRPr="008F3D0C">
        <w:rPr>
          <w:rFonts w:eastAsia="Calibri"/>
          <w:bCs/>
          <w:lang w:val="es-ES" w:eastAsia="de-DE"/>
        </w:rPr>
        <w:t>adulteración</w:t>
      </w:r>
      <w:r w:rsidRPr="008F3D0C">
        <w:rPr>
          <w:rFonts w:eastAsia="Calibri"/>
          <w:bCs/>
          <w:lang w:val="es-ES" w:eastAsia="de-DE"/>
        </w:rPr>
        <w:t xml:space="preserve"> del producto.</w:t>
      </w:r>
    </w:p>
    <w:p w14:paraId="171EFA57" w14:textId="77777777" w:rsidR="005A2B6B" w:rsidRDefault="005A2B6B" w:rsidP="00E555DB">
      <w:pPr>
        <w:overflowPunct w:val="0"/>
        <w:autoSpaceDE w:val="0"/>
        <w:autoSpaceDN w:val="0"/>
        <w:adjustRightInd w:val="0"/>
        <w:ind w:left="0" w:right="0"/>
        <w:textAlignment w:val="baseline"/>
        <w:rPr>
          <w:rFonts w:eastAsia="Calibri"/>
          <w:b/>
          <w:lang w:val="es-ES" w:eastAsia="de-DE"/>
        </w:rPr>
      </w:pPr>
    </w:p>
    <w:p w14:paraId="51BD771F" w14:textId="51E67F0A" w:rsidR="00B40F98" w:rsidRPr="00B40F98" w:rsidRDefault="00B40F98" w:rsidP="00F50D22">
      <w:pPr>
        <w:pStyle w:val="Prrafodelista"/>
        <w:numPr>
          <w:ilvl w:val="0"/>
          <w:numId w:val="15"/>
        </w:numPr>
        <w:ind w:left="709" w:right="0"/>
        <w:rPr>
          <w:b/>
        </w:rPr>
      </w:pPr>
      <w:r w:rsidRPr="00B40F98">
        <w:rPr>
          <w:b/>
        </w:rPr>
        <w:t>ALMACENAMIENTO, TRANSPORTE Y EXPENDIO</w:t>
      </w:r>
    </w:p>
    <w:p w14:paraId="6C8FC6B0" w14:textId="77777777" w:rsidR="00B40F98" w:rsidRDefault="00B40F98" w:rsidP="00B40F98">
      <w:pPr>
        <w:tabs>
          <w:tab w:val="left" w:pos="880"/>
        </w:tabs>
        <w:ind w:left="-11"/>
        <w:rPr>
          <w:bCs/>
        </w:rPr>
      </w:pPr>
    </w:p>
    <w:p w14:paraId="62C63363" w14:textId="77777777" w:rsidR="00B40F98" w:rsidRPr="0099759D" w:rsidRDefault="00B40F98" w:rsidP="00F50D22">
      <w:pPr>
        <w:pStyle w:val="Prrafodelista"/>
        <w:numPr>
          <w:ilvl w:val="1"/>
          <w:numId w:val="15"/>
        </w:numPr>
        <w:tabs>
          <w:tab w:val="left" w:pos="880"/>
        </w:tabs>
        <w:ind w:left="709" w:right="0" w:hanging="709"/>
        <w:rPr>
          <w:b/>
        </w:rPr>
      </w:pPr>
      <w:r>
        <w:rPr>
          <w:b/>
        </w:rPr>
        <w:t>ALMACENAMIENTO</w:t>
      </w:r>
    </w:p>
    <w:p w14:paraId="68AE5B11" w14:textId="77777777" w:rsidR="00B40F98" w:rsidRPr="007C25CD" w:rsidRDefault="00B40F98" w:rsidP="00B40F98">
      <w:pPr>
        <w:tabs>
          <w:tab w:val="left" w:pos="880"/>
        </w:tabs>
        <w:ind w:left="-11"/>
        <w:rPr>
          <w:bCs/>
        </w:rPr>
      </w:pPr>
    </w:p>
    <w:p w14:paraId="03E88FEB" w14:textId="776A69D0" w:rsidR="00B40F98" w:rsidRPr="007C25CD" w:rsidRDefault="00B40F98" w:rsidP="00B40F98">
      <w:pPr>
        <w:overflowPunct w:val="0"/>
        <w:autoSpaceDE w:val="0"/>
        <w:autoSpaceDN w:val="0"/>
        <w:adjustRightInd w:val="0"/>
        <w:ind w:left="0" w:right="0"/>
        <w:textAlignment w:val="baseline"/>
        <w:rPr>
          <w:rFonts w:eastAsia="Calibri"/>
          <w:lang w:val="es-CR" w:eastAsia="de-DE"/>
        </w:rPr>
      </w:pPr>
      <w:r w:rsidRPr="007C25CD">
        <w:rPr>
          <w:rFonts w:eastAsia="Calibri"/>
          <w:lang w:val="es-CR" w:eastAsia="de-DE"/>
        </w:rPr>
        <w:t xml:space="preserve">El </w:t>
      </w:r>
      <w:r w:rsidR="007C6D13" w:rsidRPr="007C25CD">
        <w:rPr>
          <w:rFonts w:eastAsia="Calibri"/>
          <w:lang w:val="es-CR" w:eastAsia="de-DE"/>
        </w:rPr>
        <w:t>producto cárnico elaborado</w:t>
      </w:r>
      <w:r w:rsidRPr="007C25CD">
        <w:rPr>
          <w:rFonts w:eastAsia="Calibri"/>
          <w:lang w:val="es-CR" w:eastAsia="de-DE"/>
        </w:rPr>
        <w:t xml:space="preserve"> </w:t>
      </w:r>
      <w:r w:rsidR="007C6D13" w:rsidRPr="007C25CD">
        <w:rPr>
          <w:rFonts w:eastAsia="Calibri"/>
          <w:lang w:val="es-CR" w:eastAsia="de-DE"/>
        </w:rPr>
        <w:t xml:space="preserve">refrigerado </w:t>
      </w:r>
      <w:r w:rsidRPr="007C25CD">
        <w:rPr>
          <w:rFonts w:eastAsia="Calibri"/>
          <w:lang w:val="es-CR" w:eastAsia="de-DE"/>
        </w:rPr>
        <w:t xml:space="preserve">debe almacenarse según las condiciones establecidas en las leyes sanitarias y cuya temperatura controlada </w:t>
      </w:r>
      <w:r w:rsidR="00B91197">
        <w:rPr>
          <w:rFonts w:eastAsia="Calibri"/>
          <w:lang w:val="es-CR" w:eastAsia="de-DE"/>
        </w:rPr>
        <w:t>debe estar</w:t>
      </w:r>
      <w:r w:rsidRPr="007C25CD">
        <w:rPr>
          <w:rFonts w:eastAsia="Calibri"/>
          <w:lang w:val="es-CR" w:eastAsia="de-DE"/>
        </w:rPr>
        <w:t xml:space="preserve"> </w:t>
      </w:r>
      <w:r w:rsidR="001F37A1" w:rsidRPr="007C25CD">
        <w:rPr>
          <w:rFonts w:eastAsia="Calibri"/>
          <w:lang w:val="es-CR" w:eastAsia="de-DE"/>
        </w:rPr>
        <w:t>de</w:t>
      </w:r>
      <w:r w:rsidRPr="007C25CD">
        <w:rPr>
          <w:rFonts w:eastAsia="Calibri"/>
          <w:lang w:val="es-CR" w:eastAsia="de-DE"/>
        </w:rPr>
        <w:t xml:space="preserve"> </w:t>
      </w:r>
      <w:r w:rsidR="00B327AD">
        <w:rPr>
          <w:rFonts w:eastAsia="Calibri"/>
          <w:lang w:val="es-CR" w:eastAsia="de-DE"/>
        </w:rPr>
        <w:t>0</w:t>
      </w:r>
      <w:r w:rsidRPr="007C25CD">
        <w:rPr>
          <w:rFonts w:eastAsia="Calibri"/>
          <w:lang w:val="es-CR" w:eastAsia="de-DE"/>
        </w:rPr>
        <w:t xml:space="preserve">°C </w:t>
      </w:r>
      <w:r w:rsidR="001F37A1" w:rsidRPr="007C25CD">
        <w:rPr>
          <w:rFonts w:eastAsia="Calibri"/>
          <w:lang w:val="es-CR" w:eastAsia="de-DE"/>
        </w:rPr>
        <w:t>a</w:t>
      </w:r>
      <w:r w:rsidRPr="007C25CD">
        <w:rPr>
          <w:rFonts w:eastAsia="Calibri"/>
          <w:lang w:val="es-CR" w:eastAsia="de-DE"/>
        </w:rPr>
        <w:t xml:space="preserve"> </w:t>
      </w:r>
      <w:r w:rsidR="005F1622" w:rsidRPr="007C25CD">
        <w:rPr>
          <w:rFonts w:eastAsia="Calibri"/>
          <w:lang w:val="es-CR" w:eastAsia="de-DE"/>
        </w:rPr>
        <w:t>4</w:t>
      </w:r>
      <w:r w:rsidRPr="007C25CD">
        <w:rPr>
          <w:rFonts w:eastAsia="Calibri"/>
          <w:lang w:val="es-CR" w:eastAsia="de-DE"/>
        </w:rPr>
        <w:t>°C.</w:t>
      </w:r>
    </w:p>
    <w:p w14:paraId="038790EE" w14:textId="77777777" w:rsidR="007C6D13" w:rsidRPr="007C25CD" w:rsidRDefault="007C6D13" w:rsidP="00B40F98">
      <w:pPr>
        <w:overflowPunct w:val="0"/>
        <w:autoSpaceDE w:val="0"/>
        <w:autoSpaceDN w:val="0"/>
        <w:adjustRightInd w:val="0"/>
        <w:ind w:left="0" w:right="0"/>
        <w:textAlignment w:val="baseline"/>
        <w:rPr>
          <w:rFonts w:eastAsia="Calibri"/>
          <w:lang w:val="es-CR" w:eastAsia="de-DE"/>
        </w:rPr>
      </w:pPr>
    </w:p>
    <w:p w14:paraId="4634461E" w14:textId="304849EC" w:rsidR="007C6D13" w:rsidRPr="007C25CD" w:rsidRDefault="007C6D13" w:rsidP="007C6D13">
      <w:pPr>
        <w:overflowPunct w:val="0"/>
        <w:autoSpaceDE w:val="0"/>
        <w:autoSpaceDN w:val="0"/>
        <w:adjustRightInd w:val="0"/>
        <w:ind w:left="0" w:right="0"/>
        <w:textAlignment w:val="baseline"/>
        <w:rPr>
          <w:rFonts w:eastAsia="Calibri"/>
          <w:lang w:val="es-CR" w:eastAsia="de-DE"/>
        </w:rPr>
      </w:pPr>
      <w:r w:rsidRPr="007C25CD">
        <w:rPr>
          <w:rFonts w:eastAsia="Calibri"/>
          <w:lang w:val="es-CR" w:eastAsia="de-DE"/>
        </w:rPr>
        <w:t xml:space="preserve">El producto cárnico congelado debe almacenarse según las condiciones establecidas en las leyes sanitarias y cuya temperatura controlada </w:t>
      </w:r>
      <w:r w:rsidR="00B91197">
        <w:rPr>
          <w:rFonts w:eastAsia="Calibri"/>
          <w:lang w:val="es-CR" w:eastAsia="de-DE"/>
        </w:rPr>
        <w:t>debe ser inferior a -18°C.</w:t>
      </w:r>
    </w:p>
    <w:p w14:paraId="06D88848" w14:textId="77777777" w:rsidR="002508AD" w:rsidRPr="007C25CD" w:rsidRDefault="002508AD" w:rsidP="007C6D13">
      <w:pPr>
        <w:overflowPunct w:val="0"/>
        <w:autoSpaceDE w:val="0"/>
        <w:autoSpaceDN w:val="0"/>
        <w:adjustRightInd w:val="0"/>
        <w:ind w:left="0" w:right="0"/>
        <w:textAlignment w:val="baseline"/>
        <w:rPr>
          <w:rFonts w:eastAsia="Calibri"/>
          <w:lang w:val="es-CR" w:eastAsia="de-DE"/>
        </w:rPr>
      </w:pPr>
    </w:p>
    <w:p w14:paraId="211CA6C1" w14:textId="1B932628" w:rsidR="002508AD" w:rsidRPr="007C25CD" w:rsidRDefault="00033A48" w:rsidP="007C6D13">
      <w:pPr>
        <w:overflowPunct w:val="0"/>
        <w:autoSpaceDE w:val="0"/>
        <w:autoSpaceDN w:val="0"/>
        <w:adjustRightInd w:val="0"/>
        <w:ind w:left="0" w:right="0"/>
        <w:textAlignment w:val="baseline"/>
        <w:rPr>
          <w:rFonts w:eastAsia="Calibri"/>
          <w:lang w:val="es-CR" w:eastAsia="de-DE"/>
        </w:rPr>
      </w:pPr>
      <w:r w:rsidRPr="007C25CD">
        <w:rPr>
          <w:rFonts w:eastAsia="Calibri"/>
          <w:lang w:val="es-CR" w:eastAsia="de-DE"/>
        </w:rPr>
        <w:t xml:space="preserve">No se permite la descongelación de los productos cárnicos </w:t>
      </w:r>
      <w:r w:rsidR="00037C9F" w:rsidRPr="007C25CD">
        <w:rPr>
          <w:rFonts w:eastAsia="Calibri"/>
          <w:lang w:val="es-CR" w:eastAsia="de-DE"/>
        </w:rPr>
        <w:t>nacionales o importados para que se expenda como producto cárnico refrigerado.</w:t>
      </w:r>
    </w:p>
    <w:p w14:paraId="0BE5DDB3" w14:textId="77777777" w:rsidR="00B40F98" w:rsidRPr="007C25CD" w:rsidRDefault="00B40F98" w:rsidP="00B40F98">
      <w:pPr>
        <w:pStyle w:val="Prrafodelista"/>
        <w:tabs>
          <w:tab w:val="left" w:pos="880"/>
        </w:tabs>
        <w:ind w:left="0"/>
        <w:rPr>
          <w:bCs/>
          <w:lang w:val="es-ES"/>
        </w:rPr>
      </w:pPr>
    </w:p>
    <w:p w14:paraId="0C76DFC4" w14:textId="77777777" w:rsidR="00B40F98" w:rsidRPr="007C25CD" w:rsidRDefault="00B40F98" w:rsidP="005C3771">
      <w:pPr>
        <w:pStyle w:val="Prrafodelista"/>
        <w:numPr>
          <w:ilvl w:val="1"/>
          <w:numId w:val="15"/>
        </w:numPr>
        <w:tabs>
          <w:tab w:val="left" w:pos="880"/>
        </w:tabs>
        <w:ind w:left="709" w:right="0" w:hanging="709"/>
        <w:rPr>
          <w:b/>
        </w:rPr>
      </w:pPr>
      <w:r w:rsidRPr="007C25CD">
        <w:rPr>
          <w:b/>
        </w:rPr>
        <w:t>TRANSPORTE Y EXPENDIO</w:t>
      </w:r>
    </w:p>
    <w:p w14:paraId="32298625" w14:textId="77777777" w:rsidR="005C3771" w:rsidRPr="007C25CD" w:rsidRDefault="005C3771" w:rsidP="005C3771">
      <w:pPr>
        <w:tabs>
          <w:tab w:val="left" w:pos="880"/>
        </w:tabs>
        <w:ind w:left="0" w:right="0"/>
        <w:rPr>
          <w:b/>
        </w:rPr>
      </w:pPr>
    </w:p>
    <w:p w14:paraId="712D82CB" w14:textId="09176052" w:rsidR="003F0EF8" w:rsidRPr="007C25CD" w:rsidRDefault="003F0EF8" w:rsidP="005C3771">
      <w:pPr>
        <w:ind w:left="0" w:right="140"/>
        <w:rPr>
          <w:spacing w:val="-2"/>
          <w:szCs w:val="32"/>
        </w:rPr>
      </w:pPr>
      <w:r w:rsidRPr="007C25CD">
        <w:rPr>
          <w:spacing w:val="-2"/>
          <w:szCs w:val="32"/>
        </w:rPr>
        <w:t xml:space="preserve">El producto cárnico elaborado refrigerado ha de transportarse y expenderse en condiciones y temperaturas controladas de </w:t>
      </w:r>
      <w:r w:rsidR="002E4517" w:rsidRPr="007C25CD">
        <w:rPr>
          <w:spacing w:val="-2"/>
          <w:szCs w:val="32"/>
        </w:rPr>
        <w:t>0</w:t>
      </w:r>
      <w:r w:rsidRPr="007C25CD">
        <w:rPr>
          <w:spacing w:val="-2"/>
          <w:szCs w:val="32"/>
        </w:rPr>
        <w:t xml:space="preserve">°C a </w:t>
      </w:r>
      <w:r w:rsidR="00823C20" w:rsidRPr="007C25CD">
        <w:rPr>
          <w:spacing w:val="-2"/>
          <w:szCs w:val="32"/>
        </w:rPr>
        <w:t>4</w:t>
      </w:r>
      <w:r w:rsidRPr="007C25CD">
        <w:rPr>
          <w:spacing w:val="-2"/>
          <w:szCs w:val="32"/>
        </w:rPr>
        <w:t>°C.</w:t>
      </w:r>
    </w:p>
    <w:p w14:paraId="45444BE2" w14:textId="77777777" w:rsidR="005C3771" w:rsidRPr="007C25CD" w:rsidRDefault="005C3771" w:rsidP="005C3771">
      <w:pPr>
        <w:ind w:left="0" w:right="140"/>
        <w:rPr>
          <w:spacing w:val="-2"/>
          <w:szCs w:val="32"/>
        </w:rPr>
      </w:pPr>
    </w:p>
    <w:p w14:paraId="79FF89D9" w14:textId="09ADDE47" w:rsidR="003F0EF8" w:rsidRPr="007C25CD" w:rsidRDefault="003F0EF8" w:rsidP="005C3771">
      <w:pPr>
        <w:ind w:left="0" w:right="140"/>
        <w:rPr>
          <w:spacing w:val="-2"/>
          <w:szCs w:val="32"/>
        </w:rPr>
      </w:pPr>
      <w:r w:rsidRPr="007C25CD">
        <w:rPr>
          <w:spacing w:val="-2"/>
          <w:szCs w:val="32"/>
        </w:rPr>
        <w:t xml:space="preserve">El producto cárnico elaborado congelado ha de transportarse y expenderse en condiciones y temperaturas controladas </w:t>
      </w:r>
      <w:r w:rsidR="00684E4D">
        <w:rPr>
          <w:rFonts w:eastAsia="Calibri"/>
          <w:lang w:val="es-CR" w:eastAsia="de-DE"/>
        </w:rPr>
        <w:t>debe ser inferior a -18°C</w:t>
      </w:r>
    </w:p>
    <w:p w14:paraId="2F1498EB" w14:textId="77777777" w:rsidR="005C3771" w:rsidRPr="007C25CD" w:rsidRDefault="005C3771" w:rsidP="005C3771">
      <w:pPr>
        <w:ind w:left="0" w:right="140"/>
        <w:rPr>
          <w:spacing w:val="-2"/>
          <w:szCs w:val="32"/>
        </w:rPr>
      </w:pPr>
    </w:p>
    <w:p w14:paraId="5B583D72" w14:textId="529DB261" w:rsidR="003F0EF8" w:rsidRPr="007C25CD" w:rsidRDefault="003F0EF8" w:rsidP="005C3771">
      <w:pPr>
        <w:ind w:left="0" w:right="140"/>
        <w:rPr>
          <w:spacing w:val="-2"/>
          <w:szCs w:val="32"/>
        </w:rPr>
      </w:pPr>
      <w:r w:rsidRPr="007C25CD">
        <w:rPr>
          <w:spacing w:val="-2"/>
          <w:szCs w:val="32"/>
        </w:rPr>
        <w:t xml:space="preserve">El transporte y lugar de expendio deben </w:t>
      </w:r>
      <w:r w:rsidR="0023666F" w:rsidRPr="007C25CD">
        <w:rPr>
          <w:spacing w:val="-2"/>
          <w:szCs w:val="32"/>
        </w:rPr>
        <w:t xml:space="preserve">cumplir con </w:t>
      </w:r>
      <w:r w:rsidR="00BC1C4F" w:rsidRPr="007C25CD">
        <w:rPr>
          <w:spacing w:val="-2"/>
          <w:szCs w:val="32"/>
        </w:rPr>
        <w:t xml:space="preserve">las regulaciones del DNCAVV/MINSA </w:t>
      </w:r>
      <w:r w:rsidR="00B12AB5" w:rsidRPr="007C25CD">
        <w:rPr>
          <w:spacing w:val="-2"/>
          <w:szCs w:val="32"/>
        </w:rPr>
        <w:t xml:space="preserve">de tal manera </w:t>
      </w:r>
      <w:r w:rsidRPr="007C25CD">
        <w:rPr>
          <w:spacing w:val="-2"/>
          <w:szCs w:val="32"/>
        </w:rPr>
        <w:t>que permitan excluir la contaminación y/o la proliferación de microorganismos</w:t>
      </w:r>
      <w:r w:rsidR="00B00E67" w:rsidRPr="007C25CD">
        <w:rPr>
          <w:spacing w:val="-2"/>
          <w:szCs w:val="32"/>
        </w:rPr>
        <w:t xml:space="preserve"> y plagas</w:t>
      </w:r>
      <w:r w:rsidR="00AC3882" w:rsidRPr="007C25CD">
        <w:rPr>
          <w:spacing w:val="-2"/>
          <w:szCs w:val="32"/>
        </w:rPr>
        <w:t>,</w:t>
      </w:r>
      <w:r w:rsidRPr="007C25CD">
        <w:rPr>
          <w:spacing w:val="-2"/>
          <w:szCs w:val="32"/>
        </w:rPr>
        <w:t xml:space="preserve"> </w:t>
      </w:r>
      <w:r w:rsidR="00AC3882" w:rsidRPr="007C25CD">
        <w:rPr>
          <w:spacing w:val="-2"/>
          <w:szCs w:val="32"/>
        </w:rPr>
        <w:t>que</w:t>
      </w:r>
      <w:r w:rsidRPr="007C25CD">
        <w:rPr>
          <w:spacing w:val="-2"/>
          <w:szCs w:val="32"/>
        </w:rPr>
        <w:t xml:space="preserve"> protejan contra la alteración del produ</w:t>
      </w:r>
      <w:r w:rsidR="009F6424" w:rsidRPr="007C25CD">
        <w:rPr>
          <w:spacing w:val="-2"/>
          <w:szCs w:val="32"/>
        </w:rPr>
        <w:t>cto cárnico elaborado</w:t>
      </w:r>
      <w:r w:rsidRPr="007C25CD">
        <w:rPr>
          <w:spacing w:val="-2"/>
          <w:szCs w:val="32"/>
        </w:rPr>
        <w:t xml:space="preserve"> </w:t>
      </w:r>
      <w:r w:rsidR="003709CC">
        <w:rPr>
          <w:spacing w:val="-2"/>
          <w:szCs w:val="32"/>
        </w:rPr>
        <w:t>y</w:t>
      </w:r>
      <w:r w:rsidRPr="007C25CD">
        <w:rPr>
          <w:spacing w:val="-2"/>
          <w:szCs w:val="32"/>
        </w:rPr>
        <w:t xml:space="preserve"> los daños al empaque.</w:t>
      </w:r>
    </w:p>
    <w:p w14:paraId="459F0D1F" w14:textId="77777777" w:rsidR="00B40F98" w:rsidRPr="005C3771" w:rsidRDefault="00B40F98" w:rsidP="005C3771">
      <w:pPr>
        <w:tabs>
          <w:tab w:val="left" w:pos="880"/>
        </w:tabs>
        <w:ind w:left="0"/>
        <w:rPr>
          <w:bCs/>
          <w:lang w:val="es-ES"/>
        </w:rPr>
      </w:pPr>
    </w:p>
    <w:p w14:paraId="01C72D17" w14:textId="77777777" w:rsidR="00B40F98" w:rsidRPr="00315BC8" w:rsidRDefault="00B40F98" w:rsidP="00F50D22">
      <w:pPr>
        <w:pStyle w:val="Prrafodelista"/>
        <w:numPr>
          <w:ilvl w:val="1"/>
          <w:numId w:val="15"/>
        </w:numPr>
        <w:tabs>
          <w:tab w:val="left" w:pos="880"/>
        </w:tabs>
        <w:ind w:left="709" w:right="0" w:hanging="709"/>
        <w:rPr>
          <w:b/>
          <w:lang w:val="es-ES"/>
        </w:rPr>
      </w:pPr>
      <w:r w:rsidRPr="00315BC8">
        <w:rPr>
          <w:b/>
          <w:lang w:val="es-ES"/>
        </w:rPr>
        <w:t>REGISTRO SANITARIO</w:t>
      </w:r>
    </w:p>
    <w:p w14:paraId="51198221" w14:textId="77777777" w:rsidR="00B40F98" w:rsidRDefault="00B40F98" w:rsidP="00B40F98">
      <w:pPr>
        <w:pStyle w:val="Prrafodelista"/>
        <w:tabs>
          <w:tab w:val="left" w:pos="880"/>
        </w:tabs>
        <w:ind w:left="-11"/>
        <w:rPr>
          <w:bCs/>
          <w:lang w:val="es-ES"/>
        </w:rPr>
      </w:pPr>
    </w:p>
    <w:p w14:paraId="1381AD4F" w14:textId="604863F4" w:rsidR="00B40F98" w:rsidRPr="00684E4D" w:rsidRDefault="00B40F98" w:rsidP="00684E4D">
      <w:pPr>
        <w:overflowPunct w:val="0"/>
        <w:autoSpaceDE w:val="0"/>
        <w:autoSpaceDN w:val="0"/>
        <w:adjustRightInd w:val="0"/>
        <w:ind w:left="0" w:right="0"/>
        <w:textAlignment w:val="baseline"/>
        <w:rPr>
          <w:rFonts w:eastAsia="Calibri"/>
          <w:lang w:val="es-CR" w:eastAsia="de-DE"/>
        </w:rPr>
      </w:pPr>
      <w:bookmarkStart w:id="23" w:name="_Hlk215060546"/>
      <w:r w:rsidRPr="00B40F98">
        <w:rPr>
          <w:rFonts w:eastAsia="Calibri"/>
          <w:lang w:val="es-CR" w:eastAsia="de-DE"/>
        </w:rPr>
        <w:lastRenderedPageBreak/>
        <w:t xml:space="preserve">Todo </w:t>
      </w:r>
      <w:r w:rsidR="00AC3882">
        <w:rPr>
          <w:rFonts w:eastAsia="Calibri"/>
          <w:lang w:val="es-CR" w:eastAsia="de-DE"/>
        </w:rPr>
        <w:t>producto cárnico elaborado</w:t>
      </w:r>
      <w:r w:rsidRPr="00B40F98">
        <w:rPr>
          <w:rFonts w:eastAsia="Calibri"/>
          <w:lang w:val="es-CR" w:eastAsia="de-DE"/>
        </w:rPr>
        <w:t xml:space="preserve"> que se comercialice en el </w:t>
      </w:r>
      <w:r w:rsidR="007C25CD" w:rsidRPr="00B40F98">
        <w:rPr>
          <w:rFonts w:eastAsia="Calibri"/>
          <w:lang w:val="es-CR" w:eastAsia="de-DE"/>
        </w:rPr>
        <w:t>país</w:t>
      </w:r>
      <w:r w:rsidRPr="00B40F98">
        <w:rPr>
          <w:rFonts w:eastAsia="Calibri"/>
          <w:lang w:val="es-CR" w:eastAsia="de-DE"/>
        </w:rPr>
        <w:t xml:space="preserve"> ya sea nacional e importado debe contar con un Registro Sanitario expedido por la Dirección Nacional de Control de Alimentos y Vigilancia Veterinaria (DNCAVV) del Ministerio de Salud.</w:t>
      </w:r>
      <w:bookmarkEnd w:id="23"/>
    </w:p>
    <w:p w14:paraId="6C5000D5" w14:textId="2E6F6556" w:rsidR="00B40F98" w:rsidRDefault="00B40F98" w:rsidP="00F50D22">
      <w:pPr>
        <w:widowControl w:val="0"/>
        <w:numPr>
          <w:ilvl w:val="0"/>
          <w:numId w:val="15"/>
        </w:numPr>
        <w:overflowPunct w:val="0"/>
        <w:autoSpaceDE w:val="0"/>
        <w:autoSpaceDN w:val="0"/>
        <w:adjustRightInd w:val="0"/>
        <w:ind w:left="709" w:right="0" w:hanging="709"/>
        <w:contextualSpacing/>
        <w:textAlignment w:val="baseline"/>
        <w:rPr>
          <w:rFonts w:eastAsia="Calibri"/>
          <w:b/>
          <w:lang w:val="es-CR" w:eastAsia="en-US"/>
        </w:rPr>
      </w:pPr>
      <w:bookmarkStart w:id="24" w:name="_Hlk530389423"/>
      <w:r>
        <w:rPr>
          <w:rFonts w:eastAsia="Calibri"/>
          <w:b/>
          <w:lang w:val="es-CR" w:eastAsia="en-US"/>
        </w:rPr>
        <w:t>EVALUACIÓN DE LA CONFORMIDAD</w:t>
      </w:r>
    </w:p>
    <w:p w14:paraId="5931A6ED" w14:textId="19D48F8F" w:rsidR="00601893" w:rsidRDefault="00601893" w:rsidP="00601893">
      <w:pPr>
        <w:widowControl w:val="0"/>
        <w:overflowPunct w:val="0"/>
        <w:autoSpaceDE w:val="0"/>
        <w:autoSpaceDN w:val="0"/>
        <w:adjustRightInd w:val="0"/>
        <w:ind w:left="0" w:right="0"/>
        <w:contextualSpacing/>
        <w:textAlignment w:val="baseline"/>
        <w:rPr>
          <w:rFonts w:eastAsia="Calibri"/>
          <w:bCs/>
          <w:lang w:eastAsia="en-US"/>
        </w:rPr>
      </w:pPr>
    </w:p>
    <w:p w14:paraId="47915037" w14:textId="77777777" w:rsidR="002E7B66" w:rsidRPr="00C74205" w:rsidRDefault="002E7B66" w:rsidP="00D946C0">
      <w:pPr>
        <w:widowControl w:val="0"/>
        <w:pBdr>
          <w:top w:val="nil"/>
          <w:left w:val="nil"/>
          <w:bottom w:val="nil"/>
          <w:right w:val="nil"/>
          <w:between w:val="nil"/>
        </w:pBdr>
        <w:tabs>
          <w:tab w:val="left" w:pos="880"/>
        </w:tabs>
        <w:ind w:left="0" w:right="4"/>
        <w:rPr>
          <w:bCs/>
          <w:color w:val="000000"/>
        </w:rPr>
      </w:pPr>
      <w:r w:rsidRPr="00C74205">
        <w:rPr>
          <w:bCs/>
          <w:color w:val="000000"/>
        </w:rPr>
        <w:t>S</w:t>
      </w:r>
      <w:r>
        <w:rPr>
          <w:bCs/>
          <w:color w:val="000000"/>
        </w:rPr>
        <w:t>e presentan</w:t>
      </w:r>
      <w:r w:rsidRPr="00C74205">
        <w:rPr>
          <w:bCs/>
          <w:color w:val="000000"/>
        </w:rPr>
        <w:t xml:space="preserve"> </w:t>
      </w:r>
      <w:r>
        <w:rPr>
          <w:bCs/>
          <w:color w:val="000000"/>
        </w:rPr>
        <w:t xml:space="preserve">las </w:t>
      </w:r>
      <w:r w:rsidRPr="00C74205">
        <w:rPr>
          <w:bCs/>
          <w:color w:val="000000"/>
        </w:rPr>
        <w:t>autoridades competentes para la aplicación del presente Reglamento Técnico, en el ámbito de sus respectivas competencias:</w:t>
      </w:r>
    </w:p>
    <w:p w14:paraId="2CBF25B9" w14:textId="77777777" w:rsidR="002E7B66" w:rsidRDefault="002E7B66" w:rsidP="002E7B66">
      <w:pPr>
        <w:widowControl w:val="0"/>
        <w:pBdr>
          <w:top w:val="nil"/>
          <w:left w:val="nil"/>
          <w:bottom w:val="nil"/>
          <w:right w:val="nil"/>
          <w:between w:val="nil"/>
        </w:pBdr>
        <w:tabs>
          <w:tab w:val="left" w:pos="880"/>
        </w:tabs>
        <w:ind w:right="818"/>
        <w:rPr>
          <w:color w:val="000000"/>
        </w:rPr>
      </w:pPr>
      <w:r>
        <w:rPr>
          <w:b/>
          <w:color w:val="000000"/>
        </w:rPr>
        <w:t xml:space="preserve">  </w:t>
      </w:r>
    </w:p>
    <w:p w14:paraId="3C16F895" w14:textId="70488079" w:rsidR="002E7B66" w:rsidRPr="00D84013" w:rsidRDefault="002E7B66" w:rsidP="00D84013">
      <w:pPr>
        <w:pStyle w:val="Prrafodelista"/>
        <w:numPr>
          <w:ilvl w:val="1"/>
          <w:numId w:val="15"/>
        </w:numPr>
        <w:ind w:right="0"/>
        <w:rPr>
          <w:b/>
          <w:bCs/>
          <w:color w:val="000000"/>
          <w:lang w:val="es-ES"/>
        </w:rPr>
      </w:pPr>
      <w:r w:rsidRPr="00D84013">
        <w:rPr>
          <w:b/>
          <w:bCs/>
          <w:color w:val="000000"/>
          <w:lang w:val="es-ES"/>
        </w:rPr>
        <w:t>MINISTERIO DE DESARROLLO AGROPECUARIO</w:t>
      </w:r>
    </w:p>
    <w:p w14:paraId="584B45D1" w14:textId="77777777" w:rsidR="002E7B66" w:rsidRDefault="002E7B66" w:rsidP="002E7B66">
      <w:pPr>
        <w:rPr>
          <w:color w:val="000000"/>
          <w:lang w:val="es-ES"/>
        </w:rPr>
      </w:pPr>
    </w:p>
    <w:p w14:paraId="5AC24D06" w14:textId="77777777" w:rsidR="002E7B66" w:rsidRDefault="002E7B66" w:rsidP="00D946C0">
      <w:pPr>
        <w:ind w:left="0" w:right="4"/>
        <w:rPr>
          <w:color w:val="000000"/>
          <w:lang w:val="es-ES"/>
        </w:rPr>
      </w:pPr>
      <w:r>
        <w:rPr>
          <w:color w:val="000000"/>
          <w:lang w:val="es-ES"/>
        </w:rPr>
        <w:t>Le corresponde al MIDA:</w:t>
      </w:r>
    </w:p>
    <w:p w14:paraId="6B11C0CF" w14:textId="77777777" w:rsidR="002E7B66" w:rsidRPr="000023FF" w:rsidRDefault="002E7B66" w:rsidP="00D946C0">
      <w:pPr>
        <w:ind w:left="0" w:right="4"/>
        <w:rPr>
          <w:color w:val="000000"/>
          <w:lang w:val="es-ES"/>
        </w:rPr>
      </w:pPr>
    </w:p>
    <w:p w14:paraId="231EB90A" w14:textId="77777777" w:rsidR="002E7B66" w:rsidRDefault="002E7B66" w:rsidP="00D946C0">
      <w:pPr>
        <w:pStyle w:val="Prrafodelista"/>
        <w:numPr>
          <w:ilvl w:val="0"/>
          <w:numId w:val="43"/>
        </w:numPr>
        <w:ind w:left="567" w:right="4"/>
        <w:rPr>
          <w:color w:val="000000"/>
        </w:rPr>
      </w:pPr>
      <w:r w:rsidRPr="00AA5703">
        <w:rPr>
          <w:color w:val="000000"/>
        </w:rPr>
        <w:t>Supervisar la producción primaria de l</w:t>
      </w:r>
      <w:r>
        <w:rPr>
          <w:color w:val="000000"/>
        </w:rPr>
        <w:t>a carne de cerdo</w:t>
      </w:r>
      <w:r w:rsidRPr="00AA5703">
        <w:rPr>
          <w:color w:val="000000"/>
        </w:rPr>
        <w:t xml:space="preserve"> de origen nacional;</w:t>
      </w:r>
    </w:p>
    <w:p w14:paraId="6CAD8793" w14:textId="77777777" w:rsidR="002E7B66" w:rsidRDefault="002E7B66" w:rsidP="00D946C0">
      <w:pPr>
        <w:pStyle w:val="Prrafodelista"/>
        <w:numPr>
          <w:ilvl w:val="0"/>
          <w:numId w:val="43"/>
        </w:numPr>
        <w:ind w:left="567" w:right="4"/>
        <w:rPr>
          <w:color w:val="000000"/>
        </w:rPr>
      </w:pPr>
      <w:r w:rsidRPr="00AA5703">
        <w:rPr>
          <w:color w:val="000000"/>
        </w:rPr>
        <w:t>Verificar el cumplimiento de las buenas prácticas pecuarias e higiénicas;</w:t>
      </w:r>
    </w:p>
    <w:p w14:paraId="58371587" w14:textId="77777777" w:rsidR="002E7B66" w:rsidRPr="00AA5703" w:rsidRDefault="002E7B66" w:rsidP="00D946C0">
      <w:pPr>
        <w:pStyle w:val="Prrafodelista"/>
        <w:numPr>
          <w:ilvl w:val="0"/>
          <w:numId w:val="43"/>
        </w:numPr>
        <w:ind w:left="567" w:right="4"/>
        <w:rPr>
          <w:color w:val="000000"/>
        </w:rPr>
      </w:pPr>
      <w:r w:rsidRPr="00AA5703">
        <w:rPr>
          <w:color w:val="000000"/>
        </w:rPr>
        <w:t>Coordinar con el MINSA y el MICI las acciones de control.</w:t>
      </w:r>
    </w:p>
    <w:p w14:paraId="5441B116" w14:textId="77777777" w:rsidR="002E7B66" w:rsidRDefault="002E7B66" w:rsidP="00D946C0">
      <w:pPr>
        <w:ind w:left="0" w:right="4"/>
        <w:rPr>
          <w:color w:val="000000"/>
          <w:lang w:val="es-ES"/>
        </w:rPr>
      </w:pPr>
    </w:p>
    <w:p w14:paraId="7733790C" w14:textId="77777777" w:rsidR="002E7B66" w:rsidRPr="00AA5703" w:rsidRDefault="002E7B66" w:rsidP="00D946C0">
      <w:pPr>
        <w:ind w:left="0" w:right="4"/>
        <w:rPr>
          <w:color w:val="000000"/>
          <w:lang w:val="es-ES"/>
        </w:rPr>
      </w:pPr>
      <w:r w:rsidRPr="00AA5703">
        <w:rPr>
          <w:color w:val="000000"/>
          <w:lang w:val="es-ES"/>
        </w:rPr>
        <w:t xml:space="preserve">El importador debe cumplir con los Requisitos </w:t>
      </w:r>
      <w:r>
        <w:rPr>
          <w:color w:val="000000"/>
          <w:lang w:val="es-ES"/>
        </w:rPr>
        <w:t>Zo</w:t>
      </w:r>
      <w:r w:rsidRPr="00AA5703">
        <w:rPr>
          <w:color w:val="000000"/>
          <w:lang w:val="es-ES"/>
        </w:rPr>
        <w:t>osanitarios de importación establecidos por la Dirección Nacional de Sa</w:t>
      </w:r>
      <w:r>
        <w:rPr>
          <w:color w:val="000000"/>
          <w:lang w:val="es-ES"/>
        </w:rPr>
        <w:t>lud Animal</w:t>
      </w:r>
      <w:r w:rsidRPr="00AA5703">
        <w:rPr>
          <w:color w:val="000000"/>
          <w:lang w:val="es-ES"/>
        </w:rPr>
        <w:t>, los cuales son fiscalizados por la Dirección Ejecutiva de puntos de entrada al país.</w:t>
      </w:r>
    </w:p>
    <w:p w14:paraId="0CB7BC52" w14:textId="77777777" w:rsidR="002E7B66" w:rsidRPr="000023FF" w:rsidRDefault="002E7B66" w:rsidP="00D946C0">
      <w:pPr>
        <w:ind w:left="0" w:right="4"/>
        <w:rPr>
          <w:color w:val="000000"/>
          <w:lang w:val="es-ES"/>
        </w:rPr>
      </w:pPr>
    </w:p>
    <w:p w14:paraId="7FC04C1C" w14:textId="77777777" w:rsidR="002E7B66" w:rsidRPr="000023FF" w:rsidRDefault="002E7B66" w:rsidP="00D946C0">
      <w:pPr>
        <w:ind w:left="0" w:right="4"/>
        <w:rPr>
          <w:color w:val="000000"/>
          <w:lang w:val="es-ES"/>
        </w:rPr>
      </w:pPr>
      <w:r w:rsidRPr="000023FF">
        <w:rPr>
          <w:color w:val="000000"/>
          <w:lang w:val="es-ES"/>
        </w:rPr>
        <w:t xml:space="preserve">El producto nacional, es fiscalizado por el MIDA, a través de las Direcciones Regionales de Servicios Agropecuarios. </w:t>
      </w:r>
    </w:p>
    <w:p w14:paraId="0F34C277" w14:textId="77777777" w:rsidR="002E7B66" w:rsidRPr="000023FF" w:rsidRDefault="002E7B66" w:rsidP="002E7B66">
      <w:pPr>
        <w:rPr>
          <w:color w:val="000000"/>
          <w:lang w:val="es-ES"/>
        </w:rPr>
      </w:pPr>
    </w:p>
    <w:p w14:paraId="7614FF1B" w14:textId="77777777" w:rsidR="002E7B66" w:rsidRPr="000C3032" w:rsidRDefault="002E7B66" w:rsidP="00D84013">
      <w:pPr>
        <w:pStyle w:val="Prrafodelista"/>
        <w:numPr>
          <w:ilvl w:val="1"/>
          <w:numId w:val="15"/>
        </w:numPr>
        <w:ind w:left="709" w:right="0"/>
        <w:rPr>
          <w:b/>
          <w:bCs/>
          <w:color w:val="000000"/>
          <w:lang w:val="es-ES"/>
        </w:rPr>
      </w:pPr>
      <w:r w:rsidRPr="000C3032">
        <w:rPr>
          <w:b/>
          <w:bCs/>
          <w:color w:val="000000"/>
          <w:lang w:val="es-ES"/>
        </w:rPr>
        <w:t>MINISTERIO DE SALUD</w:t>
      </w:r>
    </w:p>
    <w:p w14:paraId="1E8BB1A3" w14:textId="77777777" w:rsidR="002E7B66" w:rsidRDefault="002E7B66" w:rsidP="002E7B66">
      <w:pPr>
        <w:rPr>
          <w:color w:val="000000"/>
          <w:lang w:val="es-ES"/>
        </w:rPr>
      </w:pPr>
    </w:p>
    <w:p w14:paraId="702A7362" w14:textId="77777777" w:rsidR="002E7B66" w:rsidRDefault="002E7B66" w:rsidP="00693F0B">
      <w:pPr>
        <w:ind w:left="0" w:right="4"/>
        <w:rPr>
          <w:color w:val="000000"/>
          <w:lang w:val="es-ES"/>
        </w:rPr>
      </w:pPr>
      <w:r>
        <w:rPr>
          <w:color w:val="000000"/>
          <w:lang w:val="es-ES"/>
        </w:rPr>
        <w:t xml:space="preserve">Le corresponde al MINSA: </w:t>
      </w:r>
    </w:p>
    <w:p w14:paraId="27996725" w14:textId="77777777" w:rsidR="002E7B66" w:rsidRDefault="002E7B66" w:rsidP="00693F0B">
      <w:pPr>
        <w:ind w:left="0" w:right="4"/>
        <w:rPr>
          <w:color w:val="000000"/>
          <w:lang w:val="es-ES"/>
        </w:rPr>
      </w:pPr>
    </w:p>
    <w:p w14:paraId="4316C9B0" w14:textId="77777777" w:rsidR="002E7B66" w:rsidRPr="00971740" w:rsidRDefault="002E7B66" w:rsidP="00693F0B">
      <w:pPr>
        <w:pStyle w:val="Prrafodelista"/>
        <w:numPr>
          <w:ilvl w:val="0"/>
          <w:numId w:val="44"/>
        </w:numPr>
        <w:ind w:left="426" w:right="4" w:hanging="426"/>
        <w:rPr>
          <w:color w:val="000000"/>
          <w:lang w:val="es-ES"/>
        </w:rPr>
      </w:pPr>
      <w:r w:rsidRPr="00971740">
        <w:rPr>
          <w:color w:val="000000"/>
          <w:lang w:val="es-ES"/>
        </w:rPr>
        <w:t>Verificar el cumplimiento de los requisitos sanitarios</w:t>
      </w:r>
      <w:r>
        <w:rPr>
          <w:color w:val="000000"/>
          <w:lang w:val="es-ES"/>
        </w:rPr>
        <w:t xml:space="preserve"> (Registro Sanitario del alimento, Licencia Sanitaria de Funcionamiento, Certificación de Planta)</w:t>
      </w:r>
      <w:r w:rsidRPr="00971740">
        <w:rPr>
          <w:color w:val="000000"/>
          <w:lang w:val="es-ES"/>
        </w:rPr>
        <w:t>;</w:t>
      </w:r>
    </w:p>
    <w:p w14:paraId="5C443735" w14:textId="77777777" w:rsidR="002E7B66" w:rsidRPr="00971740" w:rsidRDefault="002E7B66" w:rsidP="00693F0B">
      <w:pPr>
        <w:pStyle w:val="Prrafodelista"/>
        <w:numPr>
          <w:ilvl w:val="0"/>
          <w:numId w:val="44"/>
        </w:numPr>
        <w:ind w:left="426" w:right="4" w:hanging="426"/>
        <w:rPr>
          <w:color w:val="000000"/>
          <w:lang w:val="es-ES"/>
        </w:rPr>
      </w:pPr>
      <w:r w:rsidRPr="00971740">
        <w:rPr>
          <w:color w:val="000000"/>
          <w:lang w:val="es-ES"/>
        </w:rPr>
        <w:t>Realizar inspecciones sanitarias y muestreos oficiales;</w:t>
      </w:r>
    </w:p>
    <w:p w14:paraId="4006D707" w14:textId="77777777" w:rsidR="002E7B66" w:rsidRPr="00971740" w:rsidRDefault="002E7B66" w:rsidP="00693F0B">
      <w:pPr>
        <w:pStyle w:val="Prrafodelista"/>
        <w:numPr>
          <w:ilvl w:val="0"/>
          <w:numId w:val="44"/>
        </w:numPr>
        <w:ind w:left="426" w:right="4" w:hanging="426"/>
        <w:rPr>
          <w:color w:val="000000"/>
          <w:lang w:val="es-ES"/>
        </w:rPr>
      </w:pPr>
      <w:r w:rsidRPr="00971740">
        <w:rPr>
          <w:color w:val="000000"/>
          <w:lang w:val="es-ES"/>
        </w:rPr>
        <w:t>Aplicar las medidas sanitarias y sanciones correspondientes;</w:t>
      </w:r>
    </w:p>
    <w:p w14:paraId="6173FB29" w14:textId="77777777" w:rsidR="002E7B66" w:rsidRPr="00971740" w:rsidRDefault="002E7B66" w:rsidP="00693F0B">
      <w:pPr>
        <w:pStyle w:val="Prrafodelista"/>
        <w:numPr>
          <w:ilvl w:val="0"/>
          <w:numId w:val="44"/>
        </w:numPr>
        <w:ind w:left="426" w:right="4" w:hanging="426"/>
        <w:rPr>
          <w:color w:val="000000"/>
          <w:lang w:val="es-ES"/>
        </w:rPr>
      </w:pPr>
      <w:r w:rsidRPr="00971740">
        <w:rPr>
          <w:color w:val="000000"/>
          <w:lang w:val="es-ES"/>
        </w:rPr>
        <w:t>Coordinar con las demás autoridades competentes.</w:t>
      </w:r>
    </w:p>
    <w:p w14:paraId="39774902" w14:textId="77777777" w:rsidR="002E7B66" w:rsidRPr="000023FF" w:rsidRDefault="002E7B66" w:rsidP="00693F0B">
      <w:pPr>
        <w:ind w:left="0" w:right="4"/>
        <w:rPr>
          <w:color w:val="000000"/>
          <w:lang w:val="es-ES"/>
        </w:rPr>
      </w:pPr>
    </w:p>
    <w:p w14:paraId="3038A7E5" w14:textId="77777777" w:rsidR="002E7B66" w:rsidRPr="000023FF" w:rsidRDefault="002E7B66" w:rsidP="00693F0B">
      <w:pPr>
        <w:ind w:left="0" w:right="4"/>
        <w:rPr>
          <w:color w:val="000000"/>
          <w:lang w:val="es-ES"/>
        </w:rPr>
      </w:pPr>
      <w:r w:rsidRPr="000023FF">
        <w:rPr>
          <w:color w:val="000000"/>
          <w:lang w:val="es-ES"/>
        </w:rPr>
        <w:t>El producto importado y el nacional debe cumplir con las disposiciones sanitarias establecidas por la Dirección Nacional de Control de Alimentos y Vigilancia Veterinaria (DNCAVV / MINSA).</w:t>
      </w:r>
    </w:p>
    <w:p w14:paraId="088DD1B0" w14:textId="77777777" w:rsidR="002E7B66" w:rsidRPr="000023FF" w:rsidRDefault="002E7B66" w:rsidP="00693F0B">
      <w:pPr>
        <w:ind w:left="0" w:right="4"/>
        <w:rPr>
          <w:color w:val="000000"/>
          <w:lang w:val="es-ES"/>
        </w:rPr>
      </w:pPr>
    </w:p>
    <w:p w14:paraId="43B20A14" w14:textId="77777777" w:rsidR="002E7B66" w:rsidRPr="000023FF" w:rsidRDefault="002E7B66" w:rsidP="00693F0B">
      <w:pPr>
        <w:ind w:left="0" w:right="4"/>
        <w:rPr>
          <w:color w:val="000000"/>
          <w:lang w:val="es-ES"/>
        </w:rPr>
      </w:pPr>
      <w:r w:rsidRPr="000023FF">
        <w:rPr>
          <w:color w:val="000000"/>
          <w:lang w:val="es-ES"/>
        </w:rPr>
        <w:t>La Dirección Nacional de Control de Alimentos y Vigilancia Veterinaria (DNCAVV), realizará la inspección física de los contenedores al momento de ingreso, donde fiscalizará las condiciones de calidad, temperatura, empaque, etiquetado y otros; en cumplimiento de los aspectos estipulados en este Reglamento Técnico.</w:t>
      </w:r>
    </w:p>
    <w:p w14:paraId="20398380" w14:textId="77777777" w:rsidR="002E7B66" w:rsidRPr="000023FF" w:rsidRDefault="002E7B66" w:rsidP="00693F0B">
      <w:pPr>
        <w:ind w:left="0" w:right="4"/>
        <w:rPr>
          <w:color w:val="000000"/>
          <w:lang w:val="es-ES"/>
        </w:rPr>
      </w:pPr>
    </w:p>
    <w:p w14:paraId="59767DFF" w14:textId="77777777" w:rsidR="002E7B66" w:rsidRPr="000023FF" w:rsidRDefault="002E7B66" w:rsidP="00693F0B">
      <w:pPr>
        <w:ind w:left="0" w:right="4"/>
        <w:rPr>
          <w:color w:val="000000"/>
          <w:lang w:val="es-ES"/>
        </w:rPr>
      </w:pPr>
      <w:r w:rsidRPr="000023FF">
        <w:rPr>
          <w:color w:val="000000"/>
          <w:lang w:val="es-ES"/>
        </w:rPr>
        <w:t xml:space="preserve">La DNCAVV, se reserva el derecho a tomar muestras para análisis, ya sean nacionales e importadas, cuyos costos deben ser sufragados por el importador, distribuidor, supermercado, empacadora u otros establecimientos, dichas muestras podrán tomarse al momento del ingreso al territorio nacional o en cualquier punto de la cadena de </w:t>
      </w:r>
      <w:r w:rsidRPr="000023FF">
        <w:rPr>
          <w:color w:val="000000"/>
          <w:lang w:val="es-ES"/>
        </w:rPr>
        <w:lastRenderedPageBreak/>
        <w:t>comercialización, con la finalidad de examinar sus características microbiológicas, fisicoquímicas, organolépticas, residuos tóxicos u otros contaminantes.</w:t>
      </w:r>
    </w:p>
    <w:p w14:paraId="31CC77D4" w14:textId="77777777" w:rsidR="002E7B66" w:rsidRPr="000023FF" w:rsidRDefault="002E7B66" w:rsidP="002E7B66">
      <w:pPr>
        <w:rPr>
          <w:color w:val="000000"/>
          <w:lang w:val="es-ES"/>
        </w:rPr>
      </w:pPr>
    </w:p>
    <w:p w14:paraId="0C1DD1D7" w14:textId="77777777" w:rsidR="002E7B66" w:rsidRPr="00DB3265" w:rsidRDefault="002E7B66" w:rsidP="00D84013">
      <w:pPr>
        <w:pStyle w:val="Prrafodelista"/>
        <w:numPr>
          <w:ilvl w:val="1"/>
          <w:numId w:val="15"/>
        </w:numPr>
        <w:ind w:left="709" w:right="0"/>
        <w:rPr>
          <w:b/>
          <w:bCs/>
          <w:color w:val="000000"/>
          <w:lang w:val="es-ES"/>
        </w:rPr>
      </w:pPr>
      <w:r w:rsidRPr="00DB3265">
        <w:rPr>
          <w:b/>
          <w:bCs/>
          <w:color w:val="000000"/>
          <w:lang w:val="es-ES"/>
        </w:rPr>
        <w:t>AUTORIDAD PANAMEÑA DE ALIMENTOS</w:t>
      </w:r>
    </w:p>
    <w:p w14:paraId="6F07E611" w14:textId="77777777" w:rsidR="002E7B66" w:rsidRDefault="002E7B66" w:rsidP="00B31655">
      <w:pPr>
        <w:ind w:right="4"/>
        <w:rPr>
          <w:color w:val="000000"/>
          <w:lang w:val="es-ES"/>
        </w:rPr>
      </w:pPr>
    </w:p>
    <w:p w14:paraId="1D120686" w14:textId="77777777" w:rsidR="002E7B66" w:rsidRDefault="002E7B66" w:rsidP="00B31655">
      <w:pPr>
        <w:ind w:left="0" w:right="4"/>
        <w:rPr>
          <w:color w:val="000000"/>
          <w:lang w:val="es-ES"/>
        </w:rPr>
      </w:pPr>
      <w:r>
        <w:rPr>
          <w:color w:val="000000"/>
          <w:lang w:val="es-ES"/>
        </w:rPr>
        <w:t>Le corresponde a la APA:</w:t>
      </w:r>
    </w:p>
    <w:p w14:paraId="57910F55" w14:textId="77777777" w:rsidR="002E7B66" w:rsidRDefault="002E7B66" w:rsidP="00B31655">
      <w:pPr>
        <w:ind w:left="0" w:right="4"/>
        <w:rPr>
          <w:color w:val="000000"/>
          <w:lang w:val="es-ES"/>
        </w:rPr>
      </w:pPr>
    </w:p>
    <w:p w14:paraId="730602BF" w14:textId="77777777" w:rsidR="002E7B66" w:rsidRPr="00136345" w:rsidRDefault="002E7B66" w:rsidP="00B31655">
      <w:pPr>
        <w:pStyle w:val="Prrafodelista"/>
        <w:numPr>
          <w:ilvl w:val="0"/>
          <w:numId w:val="45"/>
        </w:numPr>
        <w:ind w:left="426" w:right="4" w:hanging="426"/>
        <w:rPr>
          <w:color w:val="000000"/>
          <w:lang w:val="es-ES"/>
        </w:rPr>
      </w:pPr>
      <w:r w:rsidRPr="00136345">
        <w:rPr>
          <w:color w:val="000000"/>
        </w:rPr>
        <w:t>Verificar el cumplimiento de los requisitos sanitarios y técnicos de los productos importados;</w:t>
      </w:r>
    </w:p>
    <w:p w14:paraId="48A4558B" w14:textId="77777777" w:rsidR="002E7B66" w:rsidRPr="00136345" w:rsidRDefault="002E7B66" w:rsidP="00B31655">
      <w:pPr>
        <w:pStyle w:val="Prrafodelista"/>
        <w:numPr>
          <w:ilvl w:val="0"/>
          <w:numId w:val="45"/>
        </w:numPr>
        <w:ind w:left="426" w:right="4" w:hanging="426"/>
        <w:rPr>
          <w:color w:val="000000"/>
          <w:lang w:val="es-ES"/>
        </w:rPr>
      </w:pPr>
      <w:r w:rsidRPr="00136345">
        <w:rPr>
          <w:color w:val="000000"/>
        </w:rPr>
        <w:t>Revisar la documentación y certificados correspondientes;</w:t>
      </w:r>
    </w:p>
    <w:p w14:paraId="63728E96" w14:textId="77777777" w:rsidR="002E7B66" w:rsidRPr="00136345" w:rsidRDefault="002E7B66" w:rsidP="00B31655">
      <w:pPr>
        <w:pStyle w:val="Prrafodelista"/>
        <w:numPr>
          <w:ilvl w:val="0"/>
          <w:numId w:val="45"/>
        </w:numPr>
        <w:ind w:left="426" w:right="4" w:hanging="426"/>
        <w:rPr>
          <w:color w:val="000000"/>
          <w:lang w:val="es-ES"/>
        </w:rPr>
      </w:pPr>
      <w:r w:rsidRPr="00136345">
        <w:rPr>
          <w:color w:val="000000"/>
        </w:rPr>
        <w:t>Coordinar con Aduanas la liberación o retención de los productos.</w:t>
      </w:r>
    </w:p>
    <w:p w14:paraId="3CD4E935" w14:textId="77777777" w:rsidR="002E7B66" w:rsidRPr="000023FF" w:rsidRDefault="002E7B66" w:rsidP="00B31655">
      <w:pPr>
        <w:ind w:left="0" w:right="4"/>
        <w:rPr>
          <w:color w:val="000000"/>
          <w:lang w:val="es-ES"/>
        </w:rPr>
      </w:pPr>
    </w:p>
    <w:p w14:paraId="4F03727D" w14:textId="77777777" w:rsidR="002E7B66" w:rsidRPr="000023FF" w:rsidRDefault="002E7B66" w:rsidP="00B31655">
      <w:pPr>
        <w:ind w:left="0" w:right="4"/>
        <w:rPr>
          <w:color w:val="000000"/>
          <w:lang w:val="es-ES"/>
        </w:rPr>
      </w:pPr>
      <w:r w:rsidRPr="000023FF">
        <w:rPr>
          <w:color w:val="000000"/>
          <w:lang w:val="es-ES"/>
        </w:rPr>
        <w:t xml:space="preserve">Para la importación, los usuarios interesados deben estar debidamente inscritos como importadores en el Sistema Integrado de Trámites (SIT), para ello se debe contactar con la Agencia Panameña de Alimentos (APA), cumpliendo con los requisitos documentales exigidos para la importación. </w:t>
      </w:r>
    </w:p>
    <w:p w14:paraId="524C1640" w14:textId="77777777" w:rsidR="002E7B66" w:rsidRPr="000023FF" w:rsidRDefault="002E7B66" w:rsidP="00B31655">
      <w:pPr>
        <w:ind w:left="0" w:right="4"/>
        <w:rPr>
          <w:color w:val="000000"/>
          <w:lang w:val="es-ES"/>
        </w:rPr>
      </w:pPr>
    </w:p>
    <w:p w14:paraId="4BFE8438" w14:textId="77777777" w:rsidR="002E7B66" w:rsidRPr="000023FF" w:rsidRDefault="002E7B66" w:rsidP="00B31655">
      <w:pPr>
        <w:ind w:left="0" w:right="4"/>
        <w:rPr>
          <w:color w:val="000000"/>
          <w:lang w:val="es-ES"/>
        </w:rPr>
      </w:pPr>
      <w:r w:rsidRPr="000023FF">
        <w:rPr>
          <w:color w:val="000000"/>
          <w:lang w:val="es-ES"/>
        </w:rPr>
        <w:t xml:space="preserve">El personal de punto de ingreso de la Agencia panameña de alimentos (APA), debe verificar toda la documentación que se presente al momento del trámite en el punto de ingreso (requisitos sanitarios: notificación de la autoridad competente, certificados </w:t>
      </w:r>
      <w:r>
        <w:rPr>
          <w:color w:val="000000"/>
          <w:lang w:val="es-ES"/>
        </w:rPr>
        <w:t>zoo</w:t>
      </w:r>
      <w:r w:rsidRPr="000023FF">
        <w:rPr>
          <w:color w:val="000000"/>
          <w:lang w:val="es-ES"/>
        </w:rPr>
        <w:t>sanitarios, certificado de origen y demás documentación complementaria).</w:t>
      </w:r>
    </w:p>
    <w:p w14:paraId="7E23328E" w14:textId="77777777" w:rsidR="002E7B66" w:rsidRPr="000023FF" w:rsidRDefault="002E7B66" w:rsidP="002E7B66">
      <w:pPr>
        <w:rPr>
          <w:color w:val="000000"/>
          <w:lang w:val="es-ES"/>
        </w:rPr>
      </w:pPr>
    </w:p>
    <w:p w14:paraId="2757661A" w14:textId="77777777" w:rsidR="002E7B66" w:rsidRPr="00755EA4" w:rsidRDefault="002E7B66" w:rsidP="00D84013">
      <w:pPr>
        <w:pStyle w:val="Prrafodelista"/>
        <w:numPr>
          <w:ilvl w:val="1"/>
          <w:numId w:val="15"/>
        </w:numPr>
        <w:ind w:left="709" w:right="0"/>
        <w:rPr>
          <w:b/>
          <w:bCs/>
          <w:color w:val="000000"/>
          <w:lang w:val="es-ES"/>
        </w:rPr>
      </w:pPr>
      <w:r w:rsidRPr="00755EA4">
        <w:rPr>
          <w:b/>
          <w:bCs/>
          <w:color w:val="000000"/>
          <w:lang w:val="es-ES"/>
        </w:rPr>
        <w:t>INSTITUTO DE MERCADEO AGROPECUARIO</w:t>
      </w:r>
    </w:p>
    <w:p w14:paraId="5EF4B84E" w14:textId="77777777" w:rsidR="002E7B66" w:rsidRPr="000023FF" w:rsidRDefault="002E7B66" w:rsidP="002E7B66">
      <w:pPr>
        <w:rPr>
          <w:color w:val="000000"/>
          <w:lang w:val="es-ES"/>
        </w:rPr>
      </w:pPr>
    </w:p>
    <w:p w14:paraId="6D4F5F66" w14:textId="77777777" w:rsidR="002E7B66" w:rsidRDefault="002E7B66" w:rsidP="00E62169">
      <w:pPr>
        <w:ind w:left="0" w:right="4"/>
        <w:rPr>
          <w:color w:val="000000"/>
          <w:lang w:val="es-ES"/>
        </w:rPr>
      </w:pPr>
      <w:r>
        <w:rPr>
          <w:color w:val="000000"/>
          <w:lang w:val="es-ES"/>
        </w:rPr>
        <w:t>Le corresponde al IMA:</w:t>
      </w:r>
    </w:p>
    <w:p w14:paraId="190BCECF" w14:textId="77777777" w:rsidR="002E7B66" w:rsidRDefault="002E7B66" w:rsidP="00E62169">
      <w:pPr>
        <w:ind w:left="0" w:right="4"/>
        <w:rPr>
          <w:color w:val="000000"/>
          <w:lang w:val="es-ES"/>
        </w:rPr>
      </w:pPr>
    </w:p>
    <w:p w14:paraId="75098D53" w14:textId="77777777" w:rsidR="002E7B66" w:rsidRDefault="002E7B66" w:rsidP="00E62169">
      <w:pPr>
        <w:ind w:left="0" w:right="4"/>
        <w:rPr>
          <w:color w:val="000000"/>
          <w:lang w:val="es-ES"/>
        </w:rPr>
      </w:pPr>
      <w:r>
        <w:rPr>
          <w:color w:val="000000"/>
          <w:lang w:val="es-ES"/>
        </w:rPr>
        <w:t>C</w:t>
      </w:r>
      <w:r w:rsidRPr="000023FF">
        <w:rPr>
          <w:color w:val="000000"/>
          <w:lang w:val="es-ES"/>
        </w:rPr>
        <w:t>omo entidad gubernamental que promueve la adecuada comercialización de los productos agropecuarios nacionales, debe promover el cumplimiento de los aspectos estipulados en este Reglamento Técnico.</w:t>
      </w:r>
    </w:p>
    <w:p w14:paraId="0A7F96DA" w14:textId="77777777" w:rsidR="002E7B66" w:rsidRDefault="002E7B66" w:rsidP="00E62169">
      <w:pPr>
        <w:ind w:left="0" w:right="4"/>
        <w:rPr>
          <w:color w:val="000000"/>
          <w:lang w:val="es-ES"/>
        </w:rPr>
      </w:pPr>
    </w:p>
    <w:p w14:paraId="5BCAD9AC" w14:textId="77777777" w:rsidR="002E7B66" w:rsidRPr="000023FF" w:rsidRDefault="002E7B66" w:rsidP="00E62169">
      <w:pPr>
        <w:ind w:left="0" w:right="4"/>
        <w:rPr>
          <w:color w:val="000000"/>
          <w:lang w:val="es-ES"/>
        </w:rPr>
      </w:pPr>
      <w:r>
        <w:rPr>
          <w:color w:val="000000"/>
        </w:rPr>
        <w:t>E</w:t>
      </w:r>
      <w:r w:rsidRPr="00180D66">
        <w:rPr>
          <w:color w:val="000000"/>
        </w:rPr>
        <w:t xml:space="preserve">n su calidad de ente comprador y comercializador de productos agroalimentarios, verifica que </w:t>
      </w:r>
      <w:r>
        <w:t>la carne de cerdo y sus derivados</w:t>
      </w:r>
      <w:r w:rsidRPr="00180D66">
        <w:rPr>
          <w:color w:val="000000"/>
        </w:rPr>
        <w:t xml:space="preserve"> que </w:t>
      </w:r>
      <w:r>
        <w:rPr>
          <w:color w:val="000000"/>
        </w:rPr>
        <w:t xml:space="preserve">se </w:t>
      </w:r>
      <w:r w:rsidRPr="00180D66">
        <w:rPr>
          <w:color w:val="000000"/>
        </w:rPr>
        <w:t>adquiera distribuya o comercialice cumplan con los Reglamentos Técnicos y disposiciones sanitarias aplicables</w:t>
      </w:r>
      <w:r>
        <w:rPr>
          <w:color w:val="000000"/>
        </w:rPr>
        <w:t>.</w:t>
      </w:r>
    </w:p>
    <w:p w14:paraId="100D8955" w14:textId="77777777" w:rsidR="002E7B66" w:rsidRPr="000023FF" w:rsidRDefault="002E7B66" w:rsidP="002E7B66">
      <w:pPr>
        <w:rPr>
          <w:color w:val="000000"/>
          <w:lang w:val="es-ES"/>
        </w:rPr>
      </w:pPr>
    </w:p>
    <w:p w14:paraId="725A404B" w14:textId="77777777" w:rsidR="002E7B66" w:rsidRPr="00D1115D" w:rsidRDefault="002E7B66" w:rsidP="00D84013">
      <w:pPr>
        <w:pStyle w:val="Prrafodelista"/>
        <w:numPr>
          <w:ilvl w:val="1"/>
          <w:numId w:val="15"/>
        </w:numPr>
        <w:ind w:left="709" w:right="0"/>
        <w:rPr>
          <w:b/>
          <w:bCs/>
          <w:lang w:val="es-ES"/>
        </w:rPr>
      </w:pPr>
      <w:r w:rsidRPr="00D1115D">
        <w:rPr>
          <w:b/>
          <w:bCs/>
        </w:rPr>
        <w:t>AUTORIDAD DE PROTECCIÓN AL CONSUMIDOR Y DEFENSA DE LA COMPETENCIA</w:t>
      </w:r>
    </w:p>
    <w:p w14:paraId="0B6162DA" w14:textId="77777777" w:rsidR="002E7B66" w:rsidRDefault="002E7B66" w:rsidP="002E7B66">
      <w:pPr>
        <w:rPr>
          <w:lang w:val="es-ES"/>
        </w:rPr>
      </w:pPr>
    </w:p>
    <w:p w14:paraId="321A045C" w14:textId="77777777" w:rsidR="002E7B66" w:rsidRDefault="002E7B66" w:rsidP="002E7B66">
      <w:pPr>
        <w:ind w:left="0"/>
        <w:rPr>
          <w:lang w:val="es-ES"/>
        </w:rPr>
      </w:pPr>
      <w:r>
        <w:rPr>
          <w:lang w:val="es-ES"/>
        </w:rPr>
        <w:t>Le corresponde a la ACODECO:</w:t>
      </w:r>
    </w:p>
    <w:p w14:paraId="2B261BFC" w14:textId="77777777" w:rsidR="002E7B66" w:rsidRPr="009A38A9" w:rsidRDefault="002E7B66" w:rsidP="00EB07CA">
      <w:pPr>
        <w:ind w:left="0" w:right="4"/>
        <w:rPr>
          <w:lang w:val="es-ES"/>
        </w:rPr>
      </w:pPr>
    </w:p>
    <w:p w14:paraId="700C4EDD" w14:textId="77777777" w:rsidR="002E7B66" w:rsidRPr="009A38A9" w:rsidRDefault="002E7B66" w:rsidP="00EB07CA">
      <w:pPr>
        <w:pStyle w:val="Prrafodelista"/>
        <w:numPr>
          <w:ilvl w:val="0"/>
          <w:numId w:val="46"/>
        </w:numPr>
        <w:ind w:left="426" w:right="4" w:hanging="426"/>
        <w:rPr>
          <w:lang w:val="es-ES"/>
        </w:rPr>
      </w:pPr>
      <w:r w:rsidRPr="009A38A9">
        <w:rPr>
          <w:lang w:val="es-ES"/>
        </w:rPr>
        <w:t>Verificar en los puntos de venta el cumplimiento de los requisitos técnicos y de etiquetado establecidos en los Reglamentos Técnicos aplicables;</w:t>
      </w:r>
    </w:p>
    <w:p w14:paraId="233A5698" w14:textId="77777777" w:rsidR="002E7B66" w:rsidRPr="009A38A9" w:rsidRDefault="002E7B66" w:rsidP="00EB07CA">
      <w:pPr>
        <w:pStyle w:val="Prrafodelista"/>
        <w:numPr>
          <w:ilvl w:val="0"/>
          <w:numId w:val="46"/>
        </w:numPr>
        <w:ind w:left="426" w:right="4" w:hanging="426"/>
        <w:rPr>
          <w:lang w:val="es-ES"/>
        </w:rPr>
      </w:pPr>
      <w:r w:rsidRPr="009A38A9">
        <w:rPr>
          <w:lang w:val="es-ES"/>
        </w:rPr>
        <w:t>Supervisar la información suministrada al consumidor;</w:t>
      </w:r>
    </w:p>
    <w:p w14:paraId="1018C4B0" w14:textId="77777777" w:rsidR="002E7B66" w:rsidRPr="009A38A9" w:rsidRDefault="002E7B66" w:rsidP="00EB07CA">
      <w:pPr>
        <w:pStyle w:val="Prrafodelista"/>
        <w:numPr>
          <w:ilvl w:val="0"/>
          <w:numId w:val="46"/>
        </w:numPr>
        <w:ind w:left="426" w:right="4" w:hanging="426"/>
        <w:rPr>
          <w:lang w:val="es-ES"/>
        </w:rPr>
      </w:pPr>
      <w:r w:rsidRPr="009A38A9">
        <w:rPr>
          <w:lang w:val="es-ES"/>
        </w:rPr>
        <w:t>Coordinar con el MICI y el MINSA las acciones de vigilancia del mercado;</w:t>
      </w:r>
    </w:p>
    <w:p w14:paraId="213E41A5" w14:textId="77777777" w:rsidR="002E7B66" w:rsidRPr="009A38A9" w:rsidRDefault="002E7B66" w:rsidP="00EB07CA">
      <w:pPr>
        <w:pStyle w:val="Prrafodelista"/>
        <w:numPr>
          <w:ilvl w:val="0"/>
          <w:numId w:val="46"/>
        </w:numPr>
        <w:ind w:left="426" w:right="4" w:hanging="426"/>
        <w:rPr>
          <w:lang w:val="es-ES"/>
        </w:rPr>
      </w:pPr>
      <w:r w:rsidRPr="009A38A9">
        <w:rPr>
          <w:lang w:val="es-ES"/>
        </w:rPr>
        <w:t>Aplicar las medidas administrativas y sanciones conforme a su competencia.</w:t>
      </w:r>
    </w:p>
    <w:p w14:paraId="6C692923" w14:textId="77777777" w:rsidR="002E7B66" w:rsidRPr="00132BBE" w:rsidRDefault="002E7B66" w:rsidP="00EB07CA">
      <w:pPr>
        <w:ind w:left="0" w:right="4"/>
        <w:rPr>
          <w:lang w:val="es-ES"/>
        </w:rPr>
      </w:pPr>
    </w:p>
    <w:p w14:paraId="195C0786" w14:textId="77777777" w:rsidR="002E7B66" w:rsidRDefault="002E7B66" w:rsidP="00EB07CA">
      <w:pPr>
        <w:ind w:left="0" w:right="4"/>
        <w:rPr>
          <w:lang w:val="es-ES"/>
        </w:rPr>
      </w:pPr>
      <w:r w:rsidRPr="00132BBE">
        <w:rPr>
          <w:lang w:val="es-ES"/>
        </w:rPr>
        <w:lastRenderedPageBreak/>
        <w:t xml:space="preserve">Una vez que el producto se encuentre en el mercado, le corresponde a la Autoridad de Protección al consumidor y Defensa de la Competencia (ACODECO), verificar el cumplimiento de los parámetros exigidos en las diferentes reglamentaciones técnicas, para el etiquetado de </w:t>
      </w:r>
      <w:r>
        <w:rPr>
          <w:lang w:val="es-ES"/>
        </w:rPr>
        <w:t>la carne de cerdo y sus derivados y verificar el contenido neto de preempacado del producto</w:t>
      </w:r>
      <w:r w:rsidRPr="00132BBE">
        <w:rPr>
          <w:lang w:val="es-ES"/>
        </w:rPr>
        <w:t>. De igual forma, cuando así lo considere pertinente p</w:t>
      </w:r>
      <w:r>
        <w:rPr>
          <w:lang w:val="es-ES"/>
        </w:rPr>
        <w:t>uede</w:t>
      </w:r>
      <w:r w:rsidRPr="00132BBE">
        <w:rPr>
          <w:lang w:val="es-ES"/>
        </w:rPr>
        <w:t xml:space="preserve"> retirar muestras para realizar los análisis necesarios en los laboratorios correspondientes, para corroborar que la información ofrecida a los consumidores es veraz.</w:t>
      </w:r>
    </w:p>
    <w:p w14:paraId="7A99510E" w14:textId="77777777" w:rsidR="002E7B66" w:rsidRPr="00132BBE" w:rsidRDefault="002E7B66" w:rsidP="002E7B66">
      <w:pPr>
        <w:ind w:left="0"/>
        <w:rPr>
          <w:lang w:val="es-ES"/>
        </w:rPr>
      </w:pPr>
    </w:p>
    <w:p w14:paraId="66C77AD2" w14:textId="77777777" w:rsidR="002E7B66" w:rsidRDefault="002E7B66" w:rsidP="00EB07CA">
      <w:pPr>
        <w:pStyle w:val="Textoindependiente"/>
        <w:spacing w:after="0"/>
        <w:ind w:left="0" w:right="4"/>
      </w:pPr>
      <w:r w:rsidRPr="002221D8">
        <w:t>Toda</w:t>
      </w:r>
      <w:r w:rsidRPr="002221D8">
        <w:rPr>
          <w:spacing w:val="40"/>
        </w:rPr>
        <w:t xml:space="preserve"> </w:t>
      </w:r>
      <w:r w:rsidRPr="002221D8">
        <w:t>C</w:t>
      </w:r>
      <w:r>
        <w:t>a</w:t>
      </w:r>
      <w:r w:rsidRPr="002221D8">
        <w:t>rne</w:t>
      </w:r>
      <w:r w:rsidRPr="002221D8">
        <w:rPr>
          <w:spacing w:val="40"/>
        </w:rPr>
        <w:t xml:space="preserve"> </w:t>
      </w:r>
      <w:r w:rsidRPr="002221D8">
        <w:t>de</w:t>
      </w:r>
      <w:r w:rsidRPr="002221D8">
        <w:rPr>
          <w:spacing w:val="40"/>
        </w:rPr>
        <w:t xml:space="preserve"> </w:t>
      </w:r>
      <w:r w:rsidRPr="002221D8">
        <w:t>Cerdo</w:t>
      </w:r>
      <w:r w:rsidRPr="002221D8">
        <w:rPr>
          <w:spacing w:val="40"/>
        </w:rPr>
        <w:t xml:space="preserve"> </w:t>
      </w:r>
      <w:r w:rsidRPr="002221D8">
        <w:t>y</w:t>
      </w:r>
      <w:r w:rsidRPr="002221D8">
        <w:rPr>
          <w:spacing w:val="26"/>
        </w:rPr>
        <w:t xml:space="preserve"> </w:t>
      </w:r>
      <w:r w:rsidRPr="002221D8">
        <w:t>sus</w:t>
      </w:r>
      <w:r w:rsidRPr="002221D8">
        <w:rPr>
          <w:spacing w:val="26"/>
        </w:rPr>
        <w:t xml:space="preserve"> </w:t>
      </w:r>
      <w:r w:rsidRPr="002221D8">
        <w:t>Derivados</w:t>
      </w:r>
      <w:r w:rsidRPr="002221D8">
        <w:rPr>
          <w:spacing w:val="26"/>
        </w:rPr>
        <w:t xml:space="preserve"> </w:t>
      </w:r>
      <w:r w:rsidRPr="002221D8">
        <w:t>nacional</w:t>
      </w:r>
      <w:r w:rsidRPr="002221D8">
        <w:rPr>
          <w:spacing w:val="26"/>
        </w:rPr>
        <w:t xml:space="preserve"> </w:t>
      </w:r>
      <w:r w:rsidRPr="002221D8">
        <w:t>o</w:t>
      </w:r>
      <w:r w:rsidRPr="002221D8">
        <w:rPr>
          <w:spacing w:val="26"/>
        </w:rPr>
        <w:t xml:space="preserve"> </w:t>
      </w:r>
      <w:r w:rsidRPr="002221D8">
        <w:t>importada</w:t>
      </w:r>
      <w:r w:rsidRPr="002221D8">
        <w:rPr>
          <w:spacing w:val="26"/>
        </w:rPr>
        <w:t xml:space="preserve"> </w:t>
      </w:r>
      <w:r w:rsidRPr="002221D8">
        <w:t>en</w:t>
      </w:r>
      <w:r w:rsidRPr="002221D8">
        <w:rPr>
          <w:spacing w:val="26"/>
        </w:rPr>
        <w:t xml:space="preserve"> </w:t>
      </w:r>
      <w:r w:rsidRPr="002221D8">
        <w:t>estado</w:t>
      </w:r>
      <w:r w:rsidRPr="002221D8">
        <w:rPr>
          <w:spacing w:val="26"/>
        </w:rPr>
        <w:t xml:space="preserve"> </w:t>
      </w:r>
      <w:r w:rsidRPr="002221D8">
        <w:t>de</w:t>
      </w:r>
      <w:r w:rsidRPr="002221D8">
        <w:rPr>
          <w:spacing w:val="26"/>
        </w:rPr>
        <w:t xml:space="preserve"> </w:t>
      </w:r>
      <w:r w:rsidRPr="002221D8">
        <w:t>congelación debe ser facturada como congelada especificando su origen cuando sea el caso.</w:t>
      </w:r>
    </w:p>
    <w:p w14:paraId="0DBFCA7F" w14:textId="77777777" w:rsidR="002E7B66" w:rsidRDefault="002E7B66" w:rsidP="00EB07CA">
      <w:pPr>
        <w:pStyle w:val="Textoindependiente"/>
        <w:spacing w:after="0"/>
        <w:ind w:left="0" w:right="4"/>
      </w:pPr>
    </w:p>
    <w:p w14:paraId="11C81573" w14:textId="77777777" w:rsidR="002E7B66" w:rsidRPr="002221D8" w:rsidRDefault="002E7B66" w:rsidP="00EB07CA">
      <w:pPr>
        <w:pStyle w:val="Textoindependiente"/>
        <w:spacing w:after="0"/>
        <w:ind w:left="0" w:right="4"/>
      </w:pPr>
      <w:r w:rsidRPr="002221D8">
        <w:t>La</w:t>
      </w:r>
      <w:r w:rsidRPr="002221D8">
        <w:rPr>
          <w:spacing w:val="26"/>
        </w:rPr>
        <w:t xml:space="preserve"> </w:t>
      </w:r>
      <w:r w:rsidRPr="002221D8">
        <w:t>ACODECO</w:t>
      </w:r>
      <w:r w:rsidRPr="002221D8">
        <w:rPr>
          <w:spacing w:val="26"/>
        </w:rPr>
        <w:t xml:space="preserve"> </w:t>
      </w:r>
      <w:r w:rsidRPr="002221D8">
        <w:t>audita</w:t>
      </w:r>
      <w:r w:rsidRPr="002221D8">
        <w:rPr>
          <w:spacing w:val="26"/>
        </w:rPr>
        <w:t xml:space="preserve"> </w:t>
      </w:r>
      <w:r w:rsidRPr="002221D8">
        <w:t>los</w:t>
      </w:r>
      <w:r w:rsidRPr="002221D8">
        <w:rPr>
          <w:spacing w:val="26"/>
        </w:rPr>
        <w:t xml:space="preserve"> </w:t>
      </w:r>
      <w:r w:rsidRPr="002221D8">
        <w:t>inventarios</w:t>
      </w:r>
      <w:r w:rsidRPr="002221D8">
        <w:rPr>
          <w:spacing w:val="26"/>
        </w:rPr>
        <w:t xml:space="preserve"> </w:t>
      </w:r>
      <w:r w:rsidRPr="002221D8">
        <w:t>de</w:t>
      </w:r>
      <w:r w:rsidRPr="002221D8">
        <w:rPr>
          <w:spacing w:val="26"/>
        </w:rPr>
        <w:t xml:space="preserve"> </w:t>
      </w:r>
      <w:r w:rsidRPr="002221D8">
        <w:t>Carne</w:t>
      </w:r>
      <w:r w:rsidRPr="002221D8">
        <w:rPr>
          <w:spacing w:val="26"/>
        </w:rPr>
        <w:t xml:space="preserve"> </w:t>
      </w:r>
      <w:r w:rsidRPr="002221D8">
        <w:t>de</w:t>
      </w:r>
      <w:r w:rsidRPr="002221D8">
        <w:rPr>
          <w:spacing w:val="26"/>
        </w:rPr>
        <w:t xml:space="preserve"> </w:t>
      </w:r>
      <w:r w:rsidRPr="002221D8">
        <w:t>Cerdo</w:t>
      </w:r>
      <w:r w:rsidRPr="002221D8">
        <w:rPr>
          <w:spacing w:val="26"/>
        </w:rPr>
        <w:t xml:space="preserve"> </w:t>
      </w:r>
      <w:r w:rsidRPr="002221D8">
        <w:t>y</w:t>
      </w:r>
      <w:r w:rsidRPr="002221D8">
        <w:rPr>
          <w:spacing w:val="26"/>
        </w:rPr>
        <w:t xml:space="preserve"> </w:t>
      </w:r>
      <w:r w:rsidRPr="002221D8">
        <w:t>sus Derivados Congelada comprada con lo vendido en el expendio.</w:t>
      </w:r>
    </w:p>
    <w:p w14:paraId="43EB8FCE" w14:textId="77777777" w:rsidR="002E7B66" w:rsidRPr="00132BBE" w:rsidRDefault="002E7B66" w:rsidP="002E7B66">
      <w:pPr>
        <w:rPr>
          <w:lang w:val="es-ES"/>
        </w:rPr>
      </w:pPr>
    </w:p>
    <w:p w14:paraId="3EF8A010" w14:textId="77777777" w:rsidR="002E7B66" w:rsidRPr="00E72FF6" w:rsidRDefault="002E7B66" w:rsidP="00D84013">
      <w:pPr>
        <w:pStyle w:val="Prrafodelista"/>
        <w:numPr>
          <w:ilvl w:val="1"/>
          <w:numId w:val="15"/>
        </w:numPr>
        <w:ind w:left="709" w:right="0"/>
        <w:rPr>
          <w:b/>
          <w:bCs/>
          <w:lang w:val="es-ES"/>
        </w:rPr>
      </w:pPr>
      <w:r w:rsidRPr="00E72FF6">
        <w:rPr>
          <w:b/>
          <w:bCs/>
        </w:rPr>
        <w:t>AUTORIDAD NACIONAL DE ADUANAS</w:t>
      </w:r>
    </w:p>
    <w:p w14:paraId="63215190" w14:textId="77777777" w:rsidR="002E7B66" w:rsidRDefault="002E7B66" w:rsidP="00EB07CA">
      <w:pPr>
        <w:ind w:left="0" w:right="4"/>
        <w:rPr>
          <w:lang w:val="es-ES"/>
        </w:rPr>
      </w:pPr>
    </w:p>
    <w:p w14:paraId="1042F3A8" w14:textId="77777777" w:rsidR="002E7B66" w:rsidRDefault="002E7B66" w:rsidP="00EB07CA">
      <w:pPr>
        <w:ind w:left="0" w:right="4"/>
        <w:rPr>
          <w:lang w:val="es-ES"/>
        </w:rPr>
      </w:pPr>
      <w:r>
        <w:rPr>
          <w:lang w:val="es-ES"/>
        </w:rPr>
        <w:t>Le corresponde a la ANA:</w:t>
      </w:r>
    </w:p>
    <w:p w14:paraId="738A2E8C" w14:textId="77777777" w:rsidR="002E7B66" w:rsidRDefault="002E7B66" w:rsidP="00EB07CA">
      <w:pPr>
        <w:ind w:left="0" w:right="4"/>
        <w:rPr>
          <w:lang w:val="es-ES"/>
        </w:rPr>
      </w:pPr>
    </w:p>
    <w:p w14:paraId="1728ABBF" w14:textId="77777777" w:rsidR="002E7B66" w:rsidRPr="00982272" w:rsidRDefault="002E7B66" w:rsidP="003D6E7D">
      <w:pPr>
        <w:pStyle w:val="Prrafodelista"/>
        <w:numPr>
          <w:ilvl w:val="0"/>
          <w:numId w:val="47"/>
        </w:numPr>
        <w:ind w:left="426" w:right="4"/>
        <w:rPr>
          <w:lang w:val="es-ES"/>
        </w:rPr>
      </w:pPr>
      <w:r w:rsidRPr="00982272">
        <w:t xml:space="preserve">Exigir el cumplimiento del presente Reglamento Técnico en </w:t>
      </w:r>
      <w:r>
        <w:t>los puntos de ingreso al país</w:t>
      </w:r>
      <w:r w:rsidRPr="00982272">
        <w:t>;</w:t>
      </w:r>
    </w:p>
    <w:p w14:paraId="0E516DAB" w14:textId="77777777" w:rsidR="002E7B66" w:rsidRPr="00982272" w:rsidRDefault="002E7B66" w:rsidP="003D6E7D">
      <w:pPr>
        <w:pStyle w:val="Prrafodelista"/>
        <w:numPr>
          <w:ilvl w:val="0"/>
          <w:numId w:val="47"/>
        </w:numPr>
        <w:ind w:left="426" w:right="4"/>
        <w:rPr>
          <w:lang w:val="es-ES"/>
        </w:rPr>
      </w:pPr>
      <w:r w:rsidRPr="00982272">
        <w:t>Retener productos cuando no se demuestre la conformidad;</w:t>
      </w:r>
    </w:p>
    <w:p w14:paraId="64E90433" w14:textId="77777777" w:rsidR="002E7B66" w:rsidRPr="00982272" w:rsidRDefault="002E7B66" w:rsidP="003D6E7D">
      <w:pPr>
        <w:pStyle w:val="Prrafodelista"/>
        <w:numPr>
          <w:ilvl w:val="0"/>
          <w:numId w:val="47"/>
        </w:numPr>
        <w:ind w:left="426" w:right="4"/>
        <w:rPr>
          <w:lang w:val="es-ES"/>
        </w:rPr>
      </w:pPr>
      <w:r w:rsidRPr="00982272">
        <w:t>Coordinar con las autoridades competentes para el despacho aduanero.</w:t>
      </w:r>
    </w:p>
    <w:p w14:paraId="5A52F284" w14:textId="77777777" w:rsidR="002E7B66" w:rsidRPr="00132BBE" w:rsidRDefault="002E7B66" w:rsidP="00EB07CA">
      <w:pPr>
        <w:ind w:left="0" w:right="4"/>
        <w:rPr>
          <w:lang w:val="es-ES"/>
        </w:rPr>
      </w:pPr>
    </w:p>
    <w:p w14:paraId="3B2E9190" w14:textId="77777777" w:rsidR="002E7B66" w:rsidRPr="00132BBE" w:rsidRDefault="002E7B66" w:rsidP="00EB07CA">
      <w:pPr>
        <w:ind w:left="0" w:right="4"/>
        <w:rPr>
          <w:lang w:val="es-ES"/>
        </w:rPr>
      </w:pPr>
      <w:r w:rsidRPr="00132BBE">
        <w:rPr>
          <w:lang w:val="es-ES"/>
        </w:rPr>
        <w:t xml:space="preserve">La Autoridad Nacional </w:t>
      </w:r>
      <w:r>
        <w:rPr>
          <w:lang w:val="es-ES"/>
        </w:rPr>
        <w:t xml:space="preserve">de </w:t>
      </w:r>
      <w:r w:rsidRPr="00132BBE">
        <w:rPr>
          <w:lang w:val="es-ES"/>
        </w:rPr>
        <w:t>Aduanas es el órgano superior del servicio aduanero nacional y es la institución del Estado encargada de controlar, vigilar y fiscalizar el ingreso, salida y movimiento de las mercancías, personas y medios de transporte por las fronteras, puertos y aeropuertos del país, para los efectos de la recaudación tributaria que los que gravan o para los controles que les son aplicables, así como de prevenir, investigar y sancionar las infracciones aduaneras, de formar estadísticas sobre comercio exterior, intervenir en el tráfico internacional de mercancías y cumplir con las funciones que les confieran, mediante acuerdos internacional de los que forme parte la República de Panamá.</w:t>
      </w:r>
    </w:p>
    <w:p w14:paraId="04931277" w14:textId="77777777" w:rsidR="002E7B66" w:rsidRPr="00132BBE" w:rsidRDefault="002E7B66" w:rsidP="00EB07CA">
      <w:pPr>
        <w:ind w:left="0" w:right="4"/>
        <w:rPr>
          <w:lang w:val="es-ES"/>
        </w:rPr>
      </w:pPr>
    </w:p>
    <w:p w14:paraId="193807D8" w14:textId="77777777" w:rsidR="002E7B66" w:rsidRPr="00132BBE" w:rsidRDefault="002E7B66" w:rsidP="00EB07CA">
      <w:pPr>
        <w:ind w:left="0" w:right="4"/>
        <w:rPr>
          <w:lang w:val="es-ES"/>
        </w:rPr>
      </w:pPr>
      <w:r w:rsidRPr="00132BBE">
        <w:rPr>
          <w:lang w:val="es-ES"/>
        </w:rPr>
        <w:t>En el procedimiento para importar una mercancía de un país extranjero:</w:t>
      </w:r>
    </w:p>
    <w:p w14:paraId="1591AE2E" w14:textId="77777777" w:rsidR="002E7B66" w:rsidRPr="00C95C10" w:rsidRDefault="002E7B66" w:rsidP="00EB07CA">
      <w:pPr>
        <w:pStyle w:val="Prrafodelista"/>
        <w:numPr>
          <w:ilvl w:val="0"/>
          <w:numId w:val="48"/>
        </w:numPr>
        <w:ind w:left="426" w:right="4"/>
        <w:rPr>
          <w:lang w:val="es-ES"/>
        </w:rPr>
      </w:pPr>
      <w:r w:rsidRPr="00C95C10">
        <w:rPr>
          <w:lang w:val="es-ES"/>
        </w:rPr>
        <w:t>Presentación del Manifiesto de Carga: La Agencia de Carga (transportistas terrestres, navieras, aerolíneas, desconsolidadoras) inicia el proceso con la presentación del manifiesto de carga en el Sistema Integrado de Gestión Aduanera (en adelante SIGA).</w:t>
      </w:r>
    </w:p>
    <w:p w14:paraId="10D3E3D8" w14:textId="77777777" w:rsidR="002E7B66" w:rsidRPr="00C95C10" w:rsidRDefault="002E7B66" w:rsidP="00EB07CA">
      <w:pPr>
        <w:pStyle w:val="Prrafodelista"/>
        <w:numPr>
          <w:ilvl w:val="0"/>
          <w:numId w:val="48"/>
        </w:numPr>
        <w:ind w:left="426" w:right="4"/>
        <w:rPr>
          <w:lang w:val="es-ES"/>
        </w:rPr>
      </w:pPr>
      <w:r w:rsidRPr="00C95C10">
        <w:rPr>
          <w:lang w:val="es-ES"/>
        </w:rPr>
        <w:t>Aceptación del Manifiesto: Una vez presentado el manifiesto de carga, el Inspector de Aduanas procede con la aceptación de este en el SIGA.</w:t>
      </w:r>
    </w:p>
    <w:p w14:paraId="2BD893BC" w14:textId="77777777" w:rsidR="002E7B66" w:rsidRPr="00C95C10" w:rsidRDefault="002E7B66" w:rsidP="00EB07CA">
      <w:pPr>
        <w:pStyle w:val="Prrafodelista"/>
        <w:numPr>
          <w:ilvl w:val="0"/>
          <w:numId w:val="48"/>
        </w:numPr>
        <w:ind w:left="426" w:right="4"/>
        <w:rPr>
          <w:lang w:val="es-ES"/>
        </w:rPr>
      </w:pPr>
      <w:r w:rsidRPr="00C95C10">
        <w:rPr>
          <w:lang w:val="es-ES"/>
        </w:rPr>
        <w:t>Evaluación de Riesgo: El Analista de Riesgos realiza la evaluación de riesgo sobre el manifiesto de carga, conforme al Proceso de Ingreso de Mercancías (Despacho). Esta evaluación se realiza con base en la información contenida en el conocimiento de embarque registrado en el SIGA.</w:t>
      </w:r>
    </w:p>
    <w:p w14:paraId="2EA86AF7" w14:textId="77777777" w:rsidR="002E7B66" w:rsidRPr="00C95C10" w:rsidRDefault="002E7B66" w:rsidP="00EB07CA">
      <w:pPr>
        <w:pStyle w:val="Prrafodelista"/>
        <w:numPr>
          <w:ilvl w:val="0"/>
          <w:numId w:val="48"/>
        </w:numPr>
        <w:ind w:left="426" w:right="4"/>
        <w:rPr>
          <w:lang w:val="es-ES"/>
        </w:rPr>
      </w:pPr>
      <w:r w:rsidRPr="00C95C10">
        <w:rPr>
          <w:lang w:val="es-ES"/>
        </w:rPr>
        <w:lastRenderedPageBreak/>
        <w:t>Elaboración de la Predeclaración de Aduanas: El Agente Corredor de Aduanas tramita la elaboración de la predeclaración de aduanas en el SIGA, adjuntando los documentos requeridos (documento de transporte, factura, certificados de origen, permisos de órganos anuentes, entre otros).</w:t>
      </w:r>
    </w:p>
    <w:p w14:paraId="0E1C4D24" w14:textId="77777777" w:rsidR="002E7B66" w:rsidRPr="00C95C10" w:rsidRDefault="002E7B66" w:rsidP="00EB07CA">
      <w:pPr>
        <w:pStyle w:val="Prrafodelista"/>
        <w:numPr>
          <w:ilvl w:val="0"/>
          <w:numId w:val="48"/>
        </w:numPr>
        <w:ind w:left="426" w:right="4"/>
        <w:rPr>
          <w:lang w:val="es-ES"/>
        </w:rPr>
      </w:pPr>
      <w:r w:rsidRPr="00C95C10">
        <w:rPr>
          <w:lang w:val="es-ES"/>
        </w:rPr>
        <w:t>Requisitos de Aprobaciones por Instituciones Gubernamentales: Las mercancías que requieran autorización de instituciones gubernamentales o aprobaciones internas: Normas y Valoración departamentos de la Dirección Gestión Técnica.</w:t>
      </w:r>
    </w:p>
    <w:p w14:paraId="6EC81586" w14:textId="77777777" w:rsidR="002E7B66" w:rsidRPr="00C95C10" w:rsidRDefault="002E7B66" w:rsidP="00EB07CA">
      <w:pPr>
        <w:pStyle w:val="Prrafodelista"/>
        <w:numPr>
          <w:ilvl w:val="0"/>
          <w:numId w:val="48"/>
        </w:numPr>
        <w:ind w:left="426" w:right="4"/>
        <w:rPr>
          <w:lang w:val="es-ES"/>
        </w:rPr>
      </w:pPr>
      <w:r w:rsidRPr="00C95C10">
        <w:rPr>
          <w:lang w:val="es-ES"/>
        </w:rPr>
        <w:t>Pago de Derechos, Tasas e Impuestos: El Agente Corredor de Aduanas realiza el pago de los derechos, tasas e impuestos de forma electrónica a través de los bancos autorizados, o en las cajas de los bancos por la Autoridad Nacional de Aduanas.</w:t>
      </w:r>
    </w:p>
    <w:p w14:paraId="0CEE9F68" w14:textId="77777777" w:rsidR="002E7B66" w:rsidRPr="00C95C10" w:rsidRDefault="002E7B66" w:rsidP="00EB07CA">
      <w:pPr>
        <w:pStyle w:val="Prrafodelista"/>
        <w:numPr>
          <w:ilvl w:val="0"/>
          <w:numId w:val="48"/>
        </w:numPr>
        <w:ind w:left="426" w:right="4"/>
        <w:rPr>
          <w:lang w:val="es-ES"/>
        </w:rPr>
      </w:pPr>
      <w:r w:rsidRPr="00C95C10">
        <w:rPr>
          <w:lang w:val="es-ES"/>
        </w:rPr>
        <w:t>Aforo Documental y Verificación de Cumplimiento: El Aforador/Inspector realiza el aforo documental en el sistema, aplicando los canales de selectividad y verificando el cumplimiento de las obligaciones no arancelarias (permisos y licencias).</w:t>
      </w:r>
    </w:p>
    <w:p w14:paraId="396617A6" w14:textId="77777777" w:rsidR="002E7B66" w:rsidRPr="00C95C10" w:rsidRDefault="002E7B66" w:rsidP="00EB07CA">
      <w:pPr>
        <w:pStyle w:val="Prrafodelista"/>
        <w:numPr>
          <w:ilvl w:val="0"/>
          <w:numId w:val="48"/>
        </w:numPr>
        <w:ind w:left="426" w:right="4"/>
        <w:rPr>
          <w:lang w:val="es-ES"/>
        </w:rPr>
      </w:pPr>
      <w:r w:rsidRPr="00C95C10">
        <w:rPr>
          <w:lang w:val="es-ES"/>
        </w:rPr>
        <w:t>Revisión Física de la Mercancía:</w:t>
      </w:r>
      <w:r>
        <w:rPr>
          <w:lang w:val="es-ES"/>
        </w:rPr>
        <w:t xml:space="preserve"> E</w:t>
      </w:r>
      <w:r w:rsidRPr="00C95C10">
        <w:rPr>
          <w:lang w:val="es-ES"/>
        </w:rPr>
        <w:t>l Aforador/Inspector procederá a realizar la revisión física de la mercancía. Si no se encuentran inconsistencias (discrepancia), se registrará el levante de la mercancía en el Sistema Informático Aduanero, completando el proceso de nacionalización. En caso de discrepancia. Ver num.9</w:t>
      </w:r>
    </w:p>
    <w:p w14:paraId="1CA5FDFE" w14:textId="77777777" w:rsidR="002E7B66" w:rsidRPr="00C95C10" w:rsidRDefault="002E7B66" w:rsidP="00EB07CA">
      <w:pPr>
        <w:pStyle w:val="Prrafodelista"/>
        <w:numPr>
          <w:ilvl w:val="0"/>
          <w:numId w:val="48"/>
        </w:numPr>
        <w:ind w:left="426" w:right="4"/>
        <w:rPr>
          <w:lang w:val="es-ES"/>
        </w:rPr>
      </w:pPr>
      <w:r w:rsidRPr="00C95C10">
        <w:rPr>
          <w:lang w:val="es-ES"/>
        </w:rPr>
        <w:t>Inconsistencias (Discrepancia) en la Declaración: En caso de que se detecten inconsistencias durante el examen físico o documental, se solicitará la presentación de la documentación adicional que justifique la importación. Si es necesario, se rectificará la declaración ante la Administración Regional de Aduanas para su subsanación, según el tipo de caso.</w:t>
      </w:r>
    </w:p>
    <w:p w14:paraId="270DC614" w14:textId="77777777" w:rsidR="002E7B66" w:rsidRDefault="002E7B66" w:rsidP="00EB07CA">
      <w:pPr>
        <w:pStyle w:val="Prrafodelista"/>
        <w:numPr>
          <w:ilvl w:val="0"/>
          <w:numId w:val="48"/>
        </w:numPr>
        <w:ind w:left="426" w:right="4"/>
        <w:rPr>
          <w:lang w:val="es-ES"/>
        </w:rPr>
      </w:pPr>
      <w:r w:rsidRPr="00C95C10">
        <w:rPr>
          <w:lang w:val="es-ES"/>
        </w:rPr>
        <w:t xml:space="preserve">Liberación o Levante Final de la Mercancía: Una vez subsanados los requerimientos y documentos necesarios para la importación de mercancías definitivas, el </w:t>
      </w:r>
      <w:r w:rsidRPr="004E03FA">
        <w:rPr>
          <w:lang w:val="es-ES"/>
        </w:rPr>
        <w:t xml:space="preserve">Aforador/Inspector </w:t>
      </w:r>
      <w:r w:rsidRPr="00C95C10">
        <w:rPr>
          <w:lang w:val="es-ES"/>
        </w:rPr>
        <w:t>procederá con la liberación o levante en el Sistema Informático Aduanero, culminando así el proceso de nacionalización de la mercancía.</w:t>
      </w:r>
    </w:p>
    <w:p w14:paraId="5674A7B5" w14:textId="77777777" w:rsidR="002E7B66" w:rsidRDefault="002E7B66" w:rsidP="00EB07CA">
      <w:pPr>
        <w:ind w:left="0" w:right="4"/>
        <w:rPr>
          <w:lang w:val="es-ES"/>
        </w:rPr>
      </w:pPr>
    </w:p>
    <w:p w14:paraId="5452BEAB" w14:textId="77777777" w:rsidR="002E7B66" w:rsidRDefault="002E7B66" w:rsidP="00EB07CA">
      <w:pPr>
        <w:pStyle w:val="Textoindependiente"/>
        <w:spacing w:after="0"/>
        <w:ind w:left="0" w:right="4"/>
      </w:pPr>
      <w:r w:rsidRPr="002221D8">
        <w:t>La Autoridad Nacional de Aduana a través del Observador Particular Aduanero</w:t>
      </w:r>
      <w:r w:rsidRPr="002221D8">
        <w:rPr>
          <w:spacing w:val="-2"/>
        </w:rPr>
        <w:t xml:space="preserve"> </w:t>
      </w:r>
      <w:r w:rsidRPr="002221D8">
        <w:t>controla</w:t>
      </w:r>
      <w:r w:rsidRPr="002221D8">
        <w:rPr>
          <w:spacing w:val="-2"/>
        </w:rPr>
        <w:t xml:space="preserve"> </w:t>
      </w:r>
      <w:r w:rsidRPr="002221D8">
        <w:t>la Operación de Importación de los productos de Carne de Cerdo y sus Derivados, que se encuentren en estado de refrigeración o congelación en todos los puertos, aeropuertos y zonas francas que realicen operaciones de importación de estos productos.</w:t>
      </w:r>
    </w:p>
    <w:p w14:paraId="05697FE4" w14:textId="77777777" w:rsidR="002E7B66" w:rsidRDefault="002E7B66" w:rsidP="00EB07CA">
      <w:pPr>
        <w:pStyle w:val="Textoindependiente"/>
        <w:spacing w:after="0"/>
        <w:ind w:left="0" w:right="4"/>
      </w:pPr>
    </w:p>
    <w:p w14:paraId="3B5BF22B" w14:textId="77777777" w:rsidR="002E7B66" w:rsidRDefault="002E7B66" w:rsidP="00EB07CA">
      <w:pPr>
        <w:pStyle w:val="Textoindependiente"/>
        <w:spacing w:after="0"/>
        <w:ind w:left="0" w:right="4"/>
      </w:pPr>
      <w:r w:rsidRPr="002221D8">
        <w:t>También</w:t>
      </w:r>
      <w:r w:rsidRPr="002221D8">
        <w:rPr>
          <w:spacing w:val="-5"/>
        </w:rPr>
        <w:t xml:space="preserve"> </w:t>
      </w:r>
      <w:r w:rsidRPr="002221D8">
        <w:t>es</w:t>
      </w:r>
      <w:r w:rsidRPr="002221D8">
        <w:rPr>
          <w:spacing w:val="-5"/>
        </w:rPr>
        <w:t xml:space="preserve"> </w:t>
      </w:r>
      <w:r w:rsidRPr="002221D8">
        <w:t>responsabilidad</w:t>
      </w:r>
      <w:r w:rsidRPr="002221D8">
        <w:rPr>
          <w:spacing w:val="-5"/>
        </w:rPr>
        <w:t xml:space="preserve"> </w:t>
      </w:r>
      <w:r w:rsidRPr="002221D8">
        <w:t>de</w:t>
      </w:r>
      <w:r w:rsidRPr="002221D8">
        <w:rPr>
          <w:spacing w:val="-5"/>
        </w:rPr>
        <w:t xml:space="preserve"> </w:t>
      </w:r>
      <w:r w:rsidRPr="002221D8">
        <w:t>la</w:t>
      </w:r>
      <w:r w:rsidRPr="002221D8">
        <w:rPr>
          <w:spacing w:val="-5"/>
        </w:rPr>
        <w:t xml:space="preserve"> </w:t>
      </w:r>
      <w:r w:rsidRPr="002221D8">
        <w:t>ANA</w:t>
      </w:r>
      <w:r w:rsidRPr="002221D8">
        <w:rPr>
          <w:spacing w:val="-5"/>
        </w:rPr>
        <w:t xml:space="preserve"> </w:t>
      </w:r>
      <w:r w:rsidRPr="002221D8">
        <w:t>a</w:t>
      </w:r>
      <w:r w:rsidRPr="002221D8">
        <w:rPr>
          <w:spacing w:val="-5"/>
        </w:rPr>
        <w:t xml:space="preserve"> </w:t>
      </w:r>
      <w:r w:rsidRPr="002221D8">
        <w:t>través</w:t>
      </w:r>
      <w:r w:rsidRPr="002221D8">
        <w:rPr>
          <w:spacing w:val="-5"/>
        </w:rPr>
        <w:t xml:space="preserve"> </w:t>
      </w:r>
      <w:r w:rsidRPr="002221D8">
        <w:t>del</w:t>
      </w:r>
      <w:r w:rsidRPr="002221D8">
        <w:rPr>
          <w:spacing w:val="-5"/>
        </w:rPr>
        <w:t xml:space="preserve"> </w:t>
      </w:r>
      <w:r w:rsidRPr="002221D8">
        <w:t>Observador</w:t>
      </w:r>
      <w:r w:rsidRPr="002221D8">
        <w:rPr>
          <w:spacing w:val="-5"/>
        </w:rPr>
        <w:t xml:space="preserve"> </w:t>
      </w:r>
      <w:r w:rsidRPr="002221D8">
        <w:t>Particular</w:t>
      </w:r>
      <w:r w:rsidRPr="002221D8">
        <w:rPr>
          <w:spacing w:val="-5"/>
        </w:rPr>
        <w:t xml:space="preserve"> </w:t>
      </w:r>
      <w:r w:rsidRPr="002221D8">
        <w:t>Aduanero</w:t>
      </w:r>
      <w:r w:rsidRPr="002221D8">
        <w:rPr>
          <w:spacing w:val="-5"/>
        </w:rPr>
        <w:t xml:space="preserve"> </w:t>
      </w:r>
      <w:r w:rsidRPr="002221D8">
        <w:t>realizar el aforo físico, la revisión de los documentos, la correcta clasificación arancelaria, el valor de la mercancía, origen, etiquetado, análisis microbiológico, análisis de residuos tóxicos y proteínas, junto a las entidades competentes en la materia.</w:t>
      </w:r>
    </w:p>
    <w:p w14:paraId="51663922" w14:textId="77777777" w:rsidR="002E7B66" w:rsidRDefault="002E7B66" w:rsidP="00EB07CA">
      <w:pPr>
        <w:pStyle w:val="Textoindependiente"/>
        <w:spacing w:after="0"/>
        <w:ind w:left="0" w:right="4"/>
      </w:pPr>
    </w:p>
    <w:p w14:paraId="59AA9B33" w14:textId="77777777" w:rsidR="002E7B66" w:rsidRDefault="002E7B66" w:rsidP="00EB07CA">
      <w:pPr>
        <w:pStyle w:val="Textoindependiente"/>
        <w:spacing w:after="0"/>
        <w:ind w:left="0" w:right="4"/>
      </w:pPr>
      <w:r w:rsidRPr="002221D8">
        <w:t>La información que emana de los trámites aduaneros es fiscalizada y compartida diariamente en una plataforma digital, de tal manera que puede ser evaluada por las autoridades competentes y asociaciones, a fin de poder garantizar y reportar cualquier anomalía encontrada en el proceso de inspección o en materia zoosanitaria.</w:t>
      </w:r>
    </w:p>
    <w:p w14:paraId="0110E92B" w14:textId="77777777" w:rsidR="002E7B66" w:rsidRPr="0009537B" w:rsidRDefault="002E7B66" w:rsidP="002E7B66">
      <w:pPr>
        <w:rPr>
          <w:lang w:val="es-ES"/>
        </w:rPr>
      </w:pPr>
    </w:p>
    <w:p w14:paraId="00CDD0D8" w14:textId="77777777" w:rsidR="002E7B66" w:rsidRPr="004E03FA" w:rsidRDefault="002E7B66" w:rsidP="00D84013">
      <w:pPr>
        <w:pStyle w:val="Prrafodelista"/>
        <w:numPr>
          <w:ilvl w:val="1"/>
          <w:numId w:val="15"/>
        </w:numPr>
        <w:ind w:left="709" w:right="0"/>
        <w:rPr>
          <w:b/>
          <w:bCs/>
          <w:lang w:val="es-ES"/>
        </w:rPr>
      </w:pPr>
      <w:r w:rsidRPr="004E03FA">
        <w:rPr>
          <w:b/>
          <w:bCs/>
          <w:lang w:val="es-ES"/>
        </w:rPr>
        <w:t>MINISTERIO DE COMERCIO E INDUSTRIA</w:t>
      </w:r>
    </w:p>
    <w:p w14:paraId="72D1A71D" w14:textId="77777777" w:rsidR="002E7B66" w:rsidRDefault="002E7B66" w:rsidP="002E7B66">
      <w:pPr>
        <w:rPr>
          <w:lang w:val="es-ES"/>
        </w:rPr>
      </w:pPr>
    </w:p>
    <w:p w14:paraId="7004F529" w14:textId="77777777" w:rsidR="002E7B66" w:rsidRDefault="002E7B66" w:rsidP="002E7B66">
      <w:pPr>
        <w:ind w:left="0" w:right="4"/>
      </w:pPr>
      <w:r w:rsidRPr="00D02C9E">
        <w:lastRenderedPageBreak/>
        <w:t xml:space="preserve">El MICI, por conducto de la </w:t>
      </w:r>
      <w:r>
        <w:t>D</w:t>
      </w:r>
      <w:r w:rsidRPr="00847EEB">
        <w:t xml:space="preserve">irección General de Normas y Tecnología Industrial </w:t>
      </w:r>
      <w:r>
        <w:t>(</w:t>
      </w:r>
      <w:r w:rsidRPr="00D02C9E">
        <w:t>DGNTI</w:t>
      </w:r>
      <w:r>
        <w:t>)</w:t>
      </w:r>
      <w:r w:rsidRPr="00D02C9E">
        <w:t>, es la autoridad rectora en materia de Reglamentos Técnicos y evaluación de la conformidad</w:t>
      </w:r>
      <w:r>
        <w:t>.</w:t>
      </w:r>
    </w:p>
    <w:p w14:paraId="093E0D86" w14:textId="77777777" w:rsidR="002E7B66" w:rsidRDefault="002E7B66" w:rsidP="002E7B66">
      <w:pPr>
        <w:ind w:left="0" w:right="4"/>
      </w:pPr>
    </w:p>
    <w:p w14:paraId="2C998940" w14:textId="77777777" w:rsidR="002E7B66" w:rsidRDefault="002E7B66" w:rsidP="002E7B66">
      <w:pPr>
        <w:ind w:left="0" w:right="4"/>
      </w:pPr>
      <w:r>
        <w:t>Le corresponde al MICI:</w:t>
      </w:r>
    </w:p>
    <w:p w14:paraId="19331F3D" w14:textId="77777777" w:rsidR="002E7B66" w:rsidRDefault="002E7B66" w:rsidP="002E7B66">
      <w:pPr>
        <w:ind w:left="0" w:right="4"/>
      </w:pPr>
    </w:p>
    <w:p w14:paraId="59422978" w14:textId="77777777" w:rsidR="002E7B66" w:rsidRPr="000B3E14" w:rsidRDefault="002E7B66" w:rsidP="002E7B66">
      <w:pPr>
        <w:pStyle w:val="Prrafodelista"/>
        <w:numPr>
          <w:ilvl w:val="0"/>
          <w:numId w:val="49"/>
        </w:numPr>
        <w:ind w:left="426" w:right="4"/>
        <w:rPr>
          <w:lang w:val="es-ES"/>
        </w:rPr>
      </w:pPr>
      <w:r w:rsidRPr="000B3E14">
        <w:rPr>
          <w:lang w:val="es-ES"/>
        </w:rPr>
        <w:t>Elabora</w:t>
      </w:r>
      <w:r>
        <w:rPr>
          <w:lang w:val="es-ES"/>
        </w:rPr>
        <w:t>r</w:t>
      </w:r>
      <w:r w:rsidRPr="000B3E14">
        <w:rPr>
          <w:lang w:val="es-ES"/>
        </w:rPr>
        <w:t>, revisa</w:t>
      </w:r>
      <w:r>
        <w:rPr>
          <w:lang w:val="es-ES"/>
        </w:rPr>
        <w:t>r</w:t>
      </w:r>
      <w:r w:rsidRPr="000B3E14">
        <w:rPr>
          <w:lang w:val="es-ES"/>
        </w:rPr>
        <w:t xml:space="preserve"> y administra</w:t>
      </w:r>
      <w:r>
        <w:rPr>
          <w:lang w:val="es-ES"/>
        </w:rPr>
        <w:t>r</w:t>
      </w:r>
      <w:r w:rsidRPr="000B3E14">
        <w:rPr>
          <w:lang w:val="es-ES"/>
        </w:rPr>
        <w:t xml:space="preserve"> los Reglamentos Técnicos aplicables a </w:t>
      </w:r>
      <w:r>
        <w:rPr>
          <w:lang w:val="es-ES"/>
        </w:rPr>
        <w:t>la carne de cerdo y sus derivados.</w:t>
      </w:r>
    </w:p>
    <w:p w14:paraId="5A3DD747" w14:textId="77777777" w:rsidR="002E7B66" w:rsidRPr="000B3E14" w:rsidRDefault="002E7B66" w:rsidP="002E7B66">
      <w:pPr>
        <w:pStyle w:val="Prrafodelista"/>
        <w:numPr>
          <w:ilvl w:val="0"/>
          <w:numId w:val="49"/>
        </w:numPr>
        <w:ind w:left="426" w:right="4"/>
        <w:rPr>
          <w:lang w:val="es-ES"/>
        </w:rPr>
      </w:pPr>
      <w:r w:rsidRPr="000B3E14">
        <w:rPr>
          <w:lang w:val="es-ES"/>
        </w:rPr>
        <w:t>Establece</w:t>
      </w:r>
      <w:r>
        <w:rPr>
          <w:lang w:val="es-ES"/>
        </w:rPr>
        <w:t>r</w:t>
      </w:r>
      <w:r w:rsidRPr="000B3E14">
        <w:rPr>
          <w:lang w:val="es-ES"/>
        </w:rPr>
        <w:t xml:space="preserve"> los requisitos técnicos, de composición, calidad, etiquetado y métodos de ensayo.</w:t>
      </w:r>
    </w:p>
    <w:p w14:paraId="1178B435" w14:textId="77777777" w:rsidR="002E7B66" w:rsidRPr="000B3E14" w:rsidRDefault="002E7B66" w:rsidP="002E7B66">
      <w:pPr>
        <w:pStyle w:val="Prrafodelista"/>
        <w:numPr>
          <w:ilvl w:val="0"/>
          <w:numId w:val="49"/>
        </w:numPr>
        <w:ind w:left="426" w:right="4"/>
        <w:rPr>
          <w:lang w:val="es-ES"/>
        </w:rPr>
      </w:pPr>
      <w:r w:rsidRPr="000B3E14">
        <w:rPr>
          <w:lang w:val="es-ES"/>
        </w:rPr>
        <w:t>Defin</w:t>
      </w:r>
      <w:r>
        <w:rPr>
          <w:lang w:val="es-ES"/>
        </w:rPr>
        <w:t>ir</w:t>
      </w:r>
      <w:r w:rsidRPr="000B3E14">
        <w:rPr>
          <w:lang w:val="es-ES"/>
        </w:rPr>
        <w:t xml:space="preserve"> los procedimientos de evaluación de la conformidad exigibles.</w:t>
      </w:r>
    </w:p>
    <w:p w14:paraId="5EA620EE" w14:textId="77777777" w:rsidR="002E7B66" w:rsidRPr="000B3E14" w:rsidRDefault="002E7B66" w:rsidP="002E7B66">
      <w:pPr>
        <w:pStyle w:val="Prrafodelista"/>
        <w:numPr>
          <w:ilvl w:val="0"/>
          <w:numId w:val="49"/>
        </w:numPr>
        <w:ind w:left="426" w:right="4"/>
        <w:rPr>
          <w:lang w:val="es-ES"/>
        </w:rPr>
      </w:pPr>
      <w:r w:rsidRPr="000B3E14">
        <w:rPr>
          <w:lang w:val="es-ES"/>
        </w:rPr>
        <w:t>Brinda</w:t>
      </w:r>
      <w:r>
        <w:rPr>
          <w:lang w:val="es-ES"/>
        </w:rPr>
        <w:t>r</w:t>
      </w:r>
      <w:r w:rsidRPr="000B3E14">
        <w:rPr>
          <w:lang w:val="es-ES"/>
        </w:rPr>
        <w:t xml:space="preserve"> soporte técnico a las autoridades de control y vigilancia</w:t>
      </w:r>
      <w:r>
        <w:rPr>
          <w:lang w:val="es-ES"/>
        </w:rPr>
        <w:t xml:space="preserve"> en materia de normalización del rubro que trate</w:t>
      </w:r>
      <w:r w:rsidRPr="000B3E14">
        <w:rPr>
          <w:lang w:val="es-ES"/>
        </w:rPr>
        <w:t>.</w:t>
      </w:r>
    </w:p>
    <w:p w14:paraId="264A35D6" w14:textId="77777777" w:rsidR="002E7B66" w:rsidRDefault="002E7B66" w:rsidP="002E7B66">
      <w:pPr>
        <w:ind w:left="0" w:right="4"/>
        <w:rPr>
          <w:bCs/>
        </w:rPr>
      </w:pPr>
    </w:p>
    <w:p w14:paraId="08001163" w14:textId="77777777" w:rsidR="002E7B66" w:rsidRDefault="002E7B66" w:rsidP="002E7B66">
      <w:pPr>
        <w:ind w:left="0" w:right="4"/>
        <w:rPr>
          <w:bCs/>
        </w:rPr>
      </w:pPr>
      <w:r w:rsidRPr="00DF2CD8">
        <w:rPr>
          <w:bCs/>
        </w:rPr>
        <w:t>La Dirección General de Normas y Tecnología Industrial (DGNTI) es la entidad técnica del Estado panameño responsable de desarrollar, administrar y coordinar el sistema nacional de normalización y reglamentación técnica, con el objetivo de proteger al consumidor, facilitar el comercio y mejorar la competitividad del país.</w:t>
      </w:r>
    </w:p>
    <w:p w14:paraId="08B329E8" w14:textId="77777777" w:rsidR="00601893" w:rsidRPr="00B40F98" w:rsidRDefault="00601893" w:rsidP="00601893">
      <w:pPr>
        <w:widowControl w:val="0"/>
        <w:overflowPunct w:val="0"/>
        <w:autoSpaceDE w:val="0"/>
        <w:autoSpaceDN w:val="0"/>
        <w:adjustRightInd w:val="0"/>
        <w:ind w:left="0" w:right="0"/>
        <w:contextualSpacing/>
        <w:textAlignment w:val="baseline"/>
        <w:rPr>
          <w:rFonts w:eastAsia="Calibri"/>
          <w:b/>
          <w:color w:val="FF0000"/>
          <w:lang w:val="es-CR" w:eastAsia="en-US"/>
        </w:rPr>
      </w:pPr>
    </w:p>
    <w:bookmarkEnd w:id="24"/>
    <w:p w14:paraId="27F738B7" w14:textId="7D04B9F6" w:rsidR="00E3741D" w:rsidRPr="00E3741D" w:rsidRDefault="00F5215D" w:rsidP="00E555DB">
      <w:pPr>
        <w:widowControl w:val="0"/>
        <w:numPr>
          <w:ilvl w:val="0"/>
          <w:numId w:val="15"/>
        </w:numPr>
        <w:overflowPunct w:val="0"/>
        <w:autoSpaceDE w:val="0"/>
        <w:autoSpaceDN w:val="0"/>
        <w:adjustRightInd w:val="0"/>
        <w:ind w:left="567" w:right="0" w:hanging="567"/>
        <w:contextualSpacing/>
        <w:textAlignment w:val="baseline"/>
        <w:rPr>
          <w:rFonts w:eastAsia="Calibri"/>
          <w:b/>
          <w:lang w:val="es-CR" w:eastAsia="en-US"/>
        </w:rPr>
      </w:pPr>
      <w:r>
        <w:rPr>
          <w:rFonts w:eastAsia="Calibri"/>
          <w:b/>
          <w:lang w:val="es-CR" w:eastAsia="en-US"/>
        </w:rPr>
        <w:t>REFERENCIAS</w:t>
      </w:r>
    </w:p>
    <w:p w14:paraId="524781B2" w14:textId="77777777" w:rsidR="00E3741D" w:rsidRPr="00E3741D" w:rsidRDefault="00E3741D" w:rsidP="00E555DB">
      <w:pPr>
        <w:overflowPunct w:val="0"/>
        <w:autoSpaceDE w:val="0"/>
        <w:autoSpaceDN w:val="0"/>
        <w:adjustRightInd w:val="0"/>
        <w:ind w:left="0" w:right="0"/>
        <w:textAlignment w:val="baseline"/>
        <w:rPr>
          <w:rFonts w:eastAsia="Calibri"/>
          <w:lang w:val="es-ES" w:eastAsia="de-DE"/>
        </w:rPr>
      </w:pPr>
    </w:p>
    <w:p w14:paraId="74DC79D7" w14:textId="77777777" w:rsidR="00947BDD" w:rsidRPr="00434187" w:rsidRDefault="00947BDD" w:rsidP="00947BDD">
      <w:pPr>
        <w:pStyle w:val="Prrafodelista"/>
        <w:widowControl w:val="0"/>
        <w:numPr>
          <w:ilvl w:val="0"/>
          <w:numId w:val="23"/>
        </w:numPr>
        <w:pBdr>
          <w:top w:val="nil"/>
          <w:left w:val="nil"/>
          <w:bottom w:val="nil"/>
          <w:right w:val="nil"/>
          <w:between w:val="nil"/>
        </w:pBdr>
        <w:tabs>
          <w:tab w:val="left" w:pos="709"/>
        </w:tabs>
        <w:ind w:right="0"/>
        <w:rPr>
          <w:b/>
          <w:bCs/>
          <w:sz w:val="28"/>
          <w:szCs w:val="28"/>
        </w:rPr>
      </w:pPr>
      <w:bookmarkStart w:id="25" w:name="_Hlk215471315"/>
      <w:r w:rsidRPr="00434187">
        <w:t>FAO y OMS. 1995.</w:t>
      </w:r>
      <w:r w:rsidRPr="00434187">
        <w:rPr>
          <w:spacing w:val="19"/>
        </w:rPr>
        <w:t xml:space="preserve"> </w:t>
      </w:r>
      <w:r w:rsidRPr="00434187">
        <w:rPr>
          <w:i/>
        </w:rPr>
        <w:t xml:space="preserve">Norma general para los aditivos alimentarios. </w:t>
      </w:r>
      <w:r w:rsidRPr="00434187">
        <w:t>Norma del Codex Alimentarius, n.º</w:t>
      </w:r>
      <w:r w:rsidRPr="00434187">
        <w:rPr>
          <w:spacing w:val="-2"/>
        </w:rPr>
        <w:t xml:space="preserve"> </w:t>
      </w:r>
      <w:r w:rsidRPr="00434187">
        <w:t>CXS</w:t>
      </w:r>
      <w:r w:rsidRPr="00434187">
        <w:rPr>
          <w:spacing w:val="-9"/>
        </w:rPr>
        <w:t xml:space="preserve"> </w:t>
      </w:r>
      <w:r w:rsidRPr="00434187">
        <w:t>192-1995. Comisión del Codex Alimentarius. Roma.</w:t>
      </w:r>
    </w:p>
    <w:p w14:paraId="493B278A" w14:textId="77777777" w:rsidR="00947BDD" w:rsidRPr="00434187" w:rsidRDefault="00947BDD" w:rsidP="00947BDD">
      <w:pPr>
        <w:pStyle w:val="Prrafodelista"/>
        <w:widowControl w:val="0"/>
        <w:numPr>
          <w:ilvl w:val="0"/>
          <w:numId w:val="23"/>
        </w:numPr>
        <w:pBdr>
          <w:top w:val="nil"/>
          <w:left w:val="nil"/>
          <w:bottom w:val="nil"/>
          <w:right w:val="nil"/>
          <w:between w:val="nil"/>
        </w:pBdr>
        <w:tabs>
          <w:tab w:val="left" w:pos="709"/>
        </w:tabs>
        <w:ind w:right="0"/>
        <w:rPr>
          <w:b/>
          <w:bCs/>
          <w:sz w:val="28"/>
          <w:szCs w:val="28"/>
        </w:rPr>
      </w:pPr>
      <w:r w:rsidRPr="00434187">
        <w:t xml:space="preserve">FAO y OMS. 1995. </w:t>
      </w:r>
      <w:r w:rsidRPr="00434187">
        <w:rPr>
          <w:i/>
        </w:rPr>
        <w:t xml:space="preserve">Norma general para los contaminantes y las toxinas presentes en los alimentos y piensos. </w:t>
      </w:r>
      <w:r w:rsidRPr="00434187">
        <w:t>Norma del Codex Alimentarius, n.º CXS 193-1995. Comisión del Codex Alimentarius. Roma.</w:t>
      </w:r>
    </w:p>
    <w:p w14:paraId="7D68AB7A" w14:textId="77777777" w:rsidR="00947BDD" w:rsidRPr="00434187" w:rsidRDefault="00947BDD" w:rsidP="00947BDD">
      <w:pPr>
        <w:pStyle w:val="Prrafodelista"/>
        <w:widowControl w:val="0"/>
        <w:numPr>
          <w:ilvl w:val="0"/>
          <w:numId w:val="23"/>
        </w:numPr>
        <w:pBdr>
          <w:top w:val="nil"/>
          <w:left w:val="nil"/>
          <w:bottom w:val="nil"/>
          <w:right w:val="nil"/>
          <w:between w:val="nil"/>
        </w:pBdr>
        <w:tabs>
          <w:tab w:val="left" w:pos="709"/>
        </w:tabs>
        <w:ind w:right="0"/>
        <w:rPr>
          <w:b/>
          <w:bCs/>
          <w:sz w:val="28"/>
          <w:szCs w:val="28"/>
        </w:rPr>
      </w:pPr>
      <w:r w:rsidRPr="00434187">
        <w:t>FAO</w:t>
      </w:r>
      <w:r w:rsidRPr="00434187">
        <w:rPr>
          <w:spacing w:val="24"/>
        </w:rPr>
        <w:t xml:space="preserve"> </w:t>
      </w:r>
      <w:r w:rsidRPr="00434187">
        <w:t>y</w:t>
      </w:r>
      <w:r w:rsidRPr="00434187">
        <w:rPr>
          <w:spacing w:val="23"/>
        </w:rPr>
        <w:t xml:space="preserve"> </w:t>
      </w:r>
      <w:r w:rsidRPr="00434187">
        <w:t>OMS.</w:t>
      </w:r>
      <w:r w:rsidRPr="00434187">
        <w:rPr>
          <w:spacing w:val="24"/>
        </w:rPr>
        <w:t xml:space="preserve"> </w:t>
      </w:r>
      <w:r w:rsidRPr="00434187">
        <w:t>1969.</w:t>
      </w:r>
      <w:r w:rsidRPr="00434187">
        <w:rPr>
          <w:spacing w:val="26"/>
        </w:rPr>
        <w:t xml:space="preserve"> </w:t>
      </w:r>
      <w:r w:rsidRPr="00434187">
        <w:rPr>
          <w:i/>
        </w:rPr>
        <w:t>Principios</w:t>
      </w:r>
      <w:r w:rsidRPr="00434187">
        <w:rPr>
          <w:i/>
          <w:spacing w:val="25"/>
        </w:rPr>
        <w:t xml:space="preserve"> </w:t>
      </w:r>
      <w:r w:rsidRPr="00434187">
        <w:rPr>
          <w:i/>
        </w:rPr>
        <w:t>generales</w:t>
      </w:r>
      <w:r w:rsidRPr="00434187">
        <w:rPr>
          <w:i/>
          <w:spacing w:val="25"/>
        </w:rPr>
        <w:t xml:space="preserve"> </w:t>
      </w:r>
      <w:r w:rsidRPr="00434187">
        <w:rPr>
          <w:i/>
        </w:rPr>
        <w:t>de</w:t>
      </w:r>
      <w:r w:rsidRPr="00434187">
        <w:rPr>
          <w:i/>
          <w:spacing w:val="25"/>
        </w:rPr>
        <w:t xml:space="preserve"> </w:t>
      </w:r>
      <w:r w:rsidRPr="00434187">
        <w:rPr>
          <w:i/>
        </w:rPr>
        <w:t>higiene</w:t>
      </w:r>
      <w:r w:rsidRPr="00434187">
        <w:rPr>
          <w:i/>
          <w:spacing w:val="25"/>
        </w:rPr>
        <w:t xml:space="preserve"> </w:t>
      </w:r>
      <w:r w:rsidRPr="00434187">
        <w:rPr>
          <w:i/>
        </w:rPr>
        <w:t>de</w:t>
      </w:r>
      <w:r w:rsidRPr="00434187">
        <w:rPr>
          <w:i/>
          <w:spacing w:val="25"/>
        </w:rPr>
        <w:t xml:space="preserve"> </w:t>
      </w:r>
      <w:r w:rsidRPr="00434187">
        <w:rPr>
          <w:i/>
        </w:rPr>
        <w:t>los</w:t>
      </w:r>
      <w:r w:rsidRPr="00434187">
        <w:rPr>
          <w:i/>
          <w:spacing w:val="25"/>
        </w:rPr>
        <w:t xml:space="preserve"> </w:t>
      </w:r>
      <w:r w:rsidRPr="00434187">
        <w:rPr>
          <w:i/>
        </w:rPr>
        <w:t>alimentos.</w:t>
      </w:r>
      <w:r w:rsidRPr="00434187">
        <w:rPr>
          <w:i/>
          <w:spacing w:val="30"/>
        </w:rPr>
        <w:t xml:space="preserve"> </w:t>
      </w:r>
      <w:r w:rsidRPr="00434187">
        <w:t>Código</w:t>
      </w:r>
      <w:r w:rsidRPr="00434187">
        <w:rPr>
          <w:spacing w:val="25"/>
        </w:rPr>
        <w:t xml:space="preserve"> </w:t>
      </w:r>
      <w:r w:rsidRPr="00434187">
        <w:t>de</w:t>
      </w:r>
      <w:r w:rsidRPr="00434187">
        <w:rPr>
          <w:spacing w:val="22"/>
        </w:rPr>
        <w:t xml:space="preserve"> </w:t>
      </w:r>
      <w:r w:rsidRPr="00434187">
        <w:t>prácticas</w:t>
      </w:r>
      <w:r w:rsidRPr="00434187">
        <w:rPr>
          <w:spacing w:val="23"/>
        </w:rPr>
        <w:t xml:space="preserve"> </w:t>
      </w:r>
      <w:r w:rsidRPr="00434187">
        <w:t>del</w:t>
      </w:r>
      <w:r w:rsidRPr="00434187">
        <w:rPr>
          <w:spacing w:val="25"/>
        </w:rPr>
        <w:t xml:space="preserve"> </w:t>
      </w:r>
      <w:r w:rsidRPr="00434187">
        <w:t>Codex</w:t>
      </w:r>
      <w:r w:rsidRPr="00434187">
        <w:rPr>
          <w:spacing w:val="21"/>
        </w:rPr>
        <w:t xml:space="preserve"> </w:t>
      </w:r>
      <w:r w:rsidRPr="00434187">
        <w:t>Alimentarius, n.º CXC 1-1969. Comisión del Codex Alimentarius. Roma.</w:t>
      </w:r>
    </w:p>
    <w:p w14:paraId="33875910" w14:textId="77777777" w:rsidR="00947BDD" w:rsidRPr="00434187" w:rsidRDefault="00947BDD" w:rsidP="00947BDD">
      <w:pPr>
        <w:pStyle w:val="Prrafodelista"/>
        <w:widowControl w:val="0"/>
        <w:numPr>
          <w:ilvl w:val="0"/>
          <w:numId w:val="23"/>
        </w:numPr>
        <w:pBdr>
          <w:top w:val="nil"/>
          <w:left w:val="nil"/>
          <w:bottom w:val="nil"/>
          <w:right w:val="nil"/>
          <w:between w:val="nil"/>
        </w:pBdr>
        <w:tabs>
          <w:tab w:val="left" w:pos="709"/>
        </w:tabs>
        <w:ind w:right="0"/>
        <w:rPr>
          <w:b/>
          <w:bCs/>
          <w:sz w:val="28"/>
          <w:szCs w:val="28"/>
        </w:rPr>
      </w:pPr>
      <w:r w:rsidRPr="00434187">
        <w:rPr>
          <w:spacing w:val="-2"/>
        </w:rPr>
        <w:t xml:space="preserve">FAO y OMS. 1997. </w:t>
      </w:r>
      <w:r w:rsidRPr="00434187">
        <w:rPr>
          <w:i/>
          <w:spacing w:val="-2"/>
        </w:rPr>
        <w:t>Principios</w:t>
      </w:r>
      <w:r w:rsidRPr="00434187">
        <w:rPr>
          <w:i/>
          <w:spacing w:val="-9"/>
        </w:rPr>
        <w:t xml:space="preserve"> </w:t>
      </w:r>
      <w:r w:rsidRPr="00434187">
        <w:rPr>
          <w:i/>
          <w:spacing w:val="-2"/>
        </w:rPr>
        <w:t>y</w:t>
      </w:r>
      <w:r w:rsidRPr="00434187">
        <w:rPr>
          <w:i/>
          <w:spacing w:val="-9"/>
        </w:rPr>
        <w:t xml:space="preserve"> </w:t>
      </w:r>
      <w:r w:rsidRPr="00434187">
        <w:rPr>
          <w:i/>
          <w:spacing w:val="-2"/>
        </w:rPr>
        <w:t>directrices</w:t>
      </w:r>
      <w:r w:rsidRPr="00434187">
        <w:rPr>
          <w:i/>
          <w:spacing w:val="-9"/>
        </w:rPr>
        <w:t xml:space="preserve"> </w:t>
      </w:r>
      <w:r w:rsidRPr="00434187">
        <w:rPr>
          <w:i/>
          <w:spacing w:val="-2"/>
        </w:rPr>
        <w:t>para</w:t>
      </w:r>
      <w:r w:rsidRPr="00434187">
        <w:rPr>
          <w:i/>
          <w:spacing w:val="-7"/>
        </w:rPr>
        <w:t xml:space="preserve"> </w:t>
      </w:r>
      <w:r w:rsidRPr="00434187">
        <w:rPr>
          <w:i/>
          <w:spacing w:val="-2"/>
        </w:rPr>
        <w:t>el</w:t>
      </w:r>
      <w:r w:rsidRPr="00434187">
        <w:rPr>
          <w:i/>
          <w:spacing w:val="-9"/>
        </w:rPr>
        <w:t xml:space="preserve"> </w:t>
      </w:r>
      <w:r w:rsidRPr="00434187">
        <w:rPr>
          <w:i/>
          <w:spacing w:val="-2"/>
        </w:rPr>
        <w:t>establecimiento</w:t>
      </w:r>
      <w:r w:rsidRPr="00434187">
        <w:rPr>
          <w:i/>
          <w:spacing w:val="-9"/>
        </w:rPr>
        <w:t xml:space="preserve"> </w:t>
      </w:r>
      <w:r w:rsidRPr="00434187">
        <w:rPr>
          <w:i/>
          <w:spacing w:val="-2"/>
        </w:rPr>
        <w:t>y</w:t>
      </w:r>
      <w:r w:rsidRPr="00434187">
        <w:rPr>
          <w:i/>
          <w:spacing w:val="-9"/>
        </w:rPr>
        <w:t xml:space="preserve"> </w:t>
      </w:r>
      <w:r w:rsidRPr="00434187">
        <w:rPr>
          <w:i/>
          <w:spacing w:val="-2"/>
        </w:rPr>
        <w:t>la</w:t>
      </w:r>
      <w:r w:rsidRPr="00434187">
        <w:rPr>
          <w:i/>
          <w:spacing w:val="-9"/>
        </w:rPr>
        <w:t xml:space="preserve"> </w:t>
      </w:r>
      <w:r w:rsidRPr="00434187">
        <w:rPr>
          <w:i/>
          <w:spacing w:val="-2"/>
        </w:rPr>
        <w:t>aplicación</w:t>
      </w:r>
      <w:r w:rsidRPr="00434187">
        <w:rPr>
          <w:i/>
          <w:spacing w:val="-9"/>
        </w:rPr>
        <w:t xml:space="preserve"> </w:t>
      </w:r>
      <w:r w:rsidRPr="00434187">
        <w:rPr>
          <w:i/>
          <w:spacing w:val="-2"/>
        </w:rPr>
        <w:t>de</w:t>
      </w:r>
      <w:r w:rsidRPr="00434187">
        <w:rPr>
          <w:i/>
          <w:spacing w:val="-9"/>
        </w:rPr>
        <w:t xml:space="preserve"> </w:t>
      </w:r>
      <w:r w:rsidRPr="00434187">
        <w:rPr>
          <w:i/>
          <w:spacing w:val="-2"/>
        </w:rPr>
        <w:t>criterios</w:t>
      </w:r>
      <w:r w:rsidRPr="00434187">
        <w:rPr>
          <w:i/>
          <w:spacing w:val="-6"/>
        </w:rPr>
        <w:t xml:space="preserve"> </w:t>
      </w:r>
      <w:r w:rsidRPr="00434187">
        <w:rPr>
          <w:i/>
          <w:spacing w:val="-2"/>
        </w:rPr>
        <w:t>microbiológicos</w:t>
      </w:r>
      <w:r w:rsidRPr="00434187">
        <w:rPr>
          <w:i/>
          <w:spacing w:val="-6"/>
        </w:rPr>
        <w:t xml:space="preserve"> </w:t>
      </w:r>
      <w:r w:rsidRPr="00434187">
        <w:rPr>
          <w:i/>
          <w:spacing w:val="-2"/>
        </w:rPr>
        <w:t>relativos</w:t>
      </w:r>
      <w:r w:rsidRPr="00434187">
        <w:rPr>
          <w:i/>
          <w:spacing w:val="-9"/>
        </w:rPr>
        <w:t xml:space="preserve"> </w:t>
      </w:r>
      <w:r w:rsidRPr="00434187">
        <w:rPr>
          <w:i/>
          <w:spacing w:val="-2"/>
        </w:rPr>
        <w:t>a</w:t>
      </w:r>
      <w:r w:rsidRPr="00434187">
        <w:rPr>
          <w:i/>
          <w:spacing w:val="-9"/>
        </w:rPr>
        <w:t xml:space="preserve"> </w:t>
      </w:r>
      <w:r w:rsidRPr="00434187">
        <w:rPr>
          <w:i/>
          <w:spacing w:val="-2"/>
        </w:rPr>
        <w:t xml:space="preserve">los </w:t>
      </w:r>
      <w:r w:rsidRPr="00434187">
        <w:rPr>
          <w:i/>
        </w:rPr>
        <w:t>alimentos.</w:t>
      </w:r>
      <w:r w:rsidRPr="00434187">
        <w:rPr>
          <w:i/>
          <w:spacing w:val="-2"/>
        </w:rPr>
        <w:t xml:space="preserve"> </w:t>
      </w:r>
      <w:r w:rsidRPr="00434187">
        <w:t>Directrices del Codex Alimentarius, n.º CXG</w:t>
      </w:r>
      <w:r w:rsidRPr="00434187">
        <w:rPr>
          <w:spacing w:val="-6"/>
        </w:rPr>
        <w:t xml:space="preserve"> </w:t>
      </w:r>
      <w:r w:rsidRPr="00434187">
        <w:t>21-1997.</w:t>
      </w:r>
      <w:r w:rsidRPr="00434187">
        <w:rPr>
          <w:spacing w:val="-5"/>
        </w:rPr>
        <w:t xml:space="preserve"> </w:t>
      </w:r>
      <w:r w:rsidRPr="00434187">
        <w:t>Comisión del Codex Alimentarius. Roma.</w:t>
      </w:r>
    </w:p>
    <w:p w14:paraId="6A708A76" w14:textId="77777777" w:rsidR="00947BDD" w:rsidRPr="00434187" w:rsidRDefault="00947BDD" w:rsidP="00947BDD">
      <w:pPr>
        <w:pStyle w:val="Prrafodelista"/>
        <w:widowControl w:val="0"/>
        <w:numPr>
          <w:ilvl w:val="0"/>
          <w:numId w:val="23"/>
        </w:numPr>
        <w:pBdr>
          <w:top w:val="nil"/>
          <w:left w:val="nil"/>
          <w:bottom w:val="nil"/>
          <w:right w:val="nil"/>
          <w:between w:val="nil"/>
        </w:pBdr>
        <w:tabs>
          <w:tab w:val="left" w:pos="709"/>
        </w:tabs>
        <w:ind w:right="0"/>
        <w:rPr>
          <w:b/>
          <w:bCs/>
          <w:sz w:val="28"/>
          <w:szCs w:val="28"/>
        </w:rPr>
      </w:pPr>
      <w:r w:rsidRPr="00434187">
        <w:t xml:space="preserve">FAO y OMS. 1985. </w:t>
      </w:r>
      <w:r w:rsidRPr="00434187">
        <w:rPr>
          <w:i/>
        </w:rPr>
        <w:t xml:space="preserve">Norma general para el etiquetado de los alimentos preenvasados. </w:t>
      </w:r>
      <w:r w:rsidRPr="00434187">
        <w:t>Norma del Codex Alimentarius, n.º CXS 1-1985. Comisión del Codex Alimentarius. Roma.</w:t>
      </w:r>
    </w:p>
    <w:p w14:paraId="7A7CADED" w14:textId="77777777" w:rsidR="00947BDD" w:rsidRPr="00434187" w:rsidRDefault="00947BDD" w:rsidP="00947BDD">
      <w:pPr>
        <w:pStyle w:val="Prrafodelista"/>
        <w:widowControl w:val="0"/>
        <w:numPr>
          <w:ilvl w:val="0"/>
          <w:numId w:val="23"/>
        </w:numPr>
        <w:pBdr>
          <w:top w:val="nil"/>
          <w:left w:val="nil"/>
          <w:bottom w:val="nil"/>
          <w:right w:val="nil"/>
          <w:between w:val="nil"/>
        </w:pBdr>
        <w:tabs>
          <w:tab w:val="left" w:pos="709"/>
        </w:tabs>
        <w:ind w:right="0"/>
        <w:rPr>
          <w:b/>
          <w:bCs/>
          <w:sz w:val="28"/>
          <w:szCs w:val="28"/>
        </w:rPr>
      </w:pPr>
      <w:r w:rsidRPr="00434187">
        <w:t>FAO</w:t>
      </w:r>
      <w:r w:rsidRPr="00434187">
        <w:rPr>
          <w:spacing w:val="2"/>
        </w:rPr>
        <w:t xml:space="preserve"> </w:t>
      </w:r>
      <w:r w:rsidRPr="00434187">
        <w:t>y</w:t>
      </w:r>
      <w:r w:rsidRPr="00434187">
        <w:rPr>
          <w:spacing w:val="4"/>
        </w:rPr>
        <w:t xml:space="preserve"> </w:t>
      </w:r>
      <w:r w:rsidRPr="00434187">
        <w:t>OMS.</w:t>
      </w:r>
      <w:r w:rsidRPr="00434187">
        <w:rPr>
          <w:spacing w:val="3"/>
        </w:rPr>
        <w:t xml:space="preserve"> </w:t>
      </w:r>
      <w:r w:rsidRPr="00434187">
        <w:t>2021.</w:t>
      </w:r>
      <w:r w:rsidRPr="00434187">
        <w:rPr>
          <w:spacing w:val="5"/>
        </w:rPr>
        <w:t xml:space="preserve"> </w:t>
      </w:r>
      <w:r w:rsidRPr="00434187">
        <w:rPr>
          <w:i/>
        </w:rPr>
        <w:t>Norma</w:t>
      </w:r>
      <w:r w:rsidRPr="00434187">
        <w:rPr>
          <w:i/>
          <w:spacing w:val="3"/>
        </w:rPr>
        <w:t xml:space="preserve"> </w:t>
      </w:r>
      <w:r w:rsidRPr="00434187">
        <w:rPr>
          <w:i/>
        </w:rPr>
        <w:t>general</w:t>
      </w:r>
      <w:r w:rsidRPr="00434187">
        <w:rPr>
          <w:i/>
          <w:spacing w:val="3"/>
        </w:rPr>
        <w:t xml:space="preserve"> </w:t>
      </w:r>
      <w:r w:rsidRPr="00434187">
        <w:rPr>
          <w:i/>
        </w:rPr>
        <w:t>para</w:t>
      </w:r>
      <w:r w:rsidRPr="00434187">
        <w:rPr>
          <w:i/>
          <w:spacing w:val="3"/>
        </w:rPr>
        <w:t xml:space="preserve"> </w:t>
      </w:r>
      <w:r w:rsidRPr="00434187">
        <w:rPr>
          <w:i/>
        </w:rPr>
        <w:t>el</w:t>
      </w:r>
      <w:r w:rsidRPr="00434187">
        <w:rPr>
          <w:i/>
          <w:spacing w:val="1"/>
        </w:rPr>
        <w:t xml:space="preserve"> </w:t>
      </w:r>
      <w:r w:rsidRPr="00434187">
        <w:rPr>
          <w:i/>
        </w:rPr>
        <w:t>etiquetado</w:t>
      </w:r>
      <w:r w:rsidRPr="00434187">
        <w:rPr>
          <w:i/>
          <w:spacing w:val="3"/>
        </w:rPr>
        <w:t xml:space="preserve"> </w:t>
      </w:r>
      <w:r w:rsidRPr="00434187">
        <w:rPr>
          <w:i/>
        </w:rPr>
        <w:t>de</w:t>
      </w:r>
      <w:r w:rsidRPr="00434187">
        <w:rPr>
          <w:i/>
          <w:spacing w:val="3"/>
        </w:rPr>
        <w:t xml:space="preserve"> </w:t>
      </w:r>
      <w:r w:rsidRPr="00434187">
        <w:rPr>
          <w:i/>
        </w:rPr>
        <w:t>envases</w:t>
      </w:r>
      <w:r w:rsidRPr="00434187">
        <w:rPr>
          <w:i/>
          <w:spacing w:val="4"/>
        </w:rPr>
        <w:t xml:space="preserve"> </w:t>
      </w:r>
      <w:r w:rsidRPr="00434187">
        <w:rPr>
          <w:i/>
        </w:rPr>
        <w:t>de</w:t>
      </w:r>
      <w:r w:rsidRPr="00434187">
        <w:rPr>
          <w:i/>
          <w:spacing w:val="2"/>
        </w:rPr>
        <w:t xml:space="preserve"> </w:t>
      </w:r>
      <w:r w:rsidRPr="00434187">
        <w:rPr>
          <w:i/>
        </w:rPr>
        <w:t>alimentos</w:t>
      </w:r>
      <w:r w:rsidRPr="00434187">
        <w:rPr>
          <w:i/>
          <w:spacing w:val="4"/>
        </w:rPr>
        <w:t xml:space="preserve"> </w:t>
      </w:r>
      <w:r w:rsidRPr="00434187">
        <w:rPr>
          <w:i/>
        </w:rPr>
        <w:t>no</w:t>
      </w:r>
      <w:r w:rsidRPr="00434187">
        <w:rPr>
          <w:i/>
          <w:spacing w:val="3"/>
        </w:rPr>
        <w:t xml:space="preserve"> </w:t>
      </w:r>
      <w:r w:rsidRPr="00434187">
        <w:rPr>
          <w:i/>
        </w:rPr>
        <w:t>destinados</w:t>
      </w:r>
      <w:r w:rsidRPr="00434187">
        <w:rPr>
          <w:i/>
          <w:spacing w:val="4"/>
        </w:rPr>
        <w:t xml:space="preserve"> </w:t>
      </w:r>
      <w:r w:rsidRPr="00434187">
        <w:rPr>
          <w:i/>
        </w:rPr>
        <w:t>a</w:t>
      </w:r>
      <w:r w:rsidRPr="00434187">
        <w:rPr>
          <w:i/>
          <w:spacing w:val="3"/>
        </w:rPr>
        <w:t xml:space="preserve"> </w:t>
      </w:r>
      <w:r w:rsidRPr="00434187">
        <w:rPr>
          <w:i/>
        </w:rPr>
        <w:t>la</w:t>
      </w:r>
      <w:r w:rsidRPr="00434187">
        <w:rPr>
          <w:i/>
          <w:spacing w:val="3"/>
        </w:rPr>
        <w:t xml:space="preserve"> </w:t>
      </w:r>
      <w:r w:rsidRPr="00434187">
        <w:rPr>
          <w:i/>
        </w:rPr>
        <w:t>venta</w:t>
      </w:r>
      <w:r w:rsidRPr="00434187">
        <w:rPr>
          <w:i/>
          <w:spacing w:val="3"/>
        </w:rPr>
        <w:t xml:space="preserve"> </w:t>
      </w:r>
      <w:r w:rsidRPr="00434187">
        <w:rPr>
          <w:i/>
        </w:rPr>
        <w:t>al</w:t>
      </w:r>
      <w:r w:rsidRPr="00434187">
        <w:rPr>
          <w:i/>
          <w:spacing w:val="1"/>
        </w:rPr>
        <w:t xml:space="preserve"> </w:t>
      </w:r>
      <w:r w:rsidRPr="00434187">
        <w:rPr>
          <w:i/>
        </w:rPr>
        <w:t>por</w:t>
      </w:r>
      <w:r w:rsidRPr="00434187">
        <w:rPr>
          <w:i/>
          <w:spacing w:val="3"/>
        </w:rPr>
        <w:t xml:space="preserve"> </w:t>
      </w:r>
      <w:r w:rsidRPr="00434187">
        <w:rPr>
          <w:i/>
          <w:spacing w:val="-2"/>
        </w:rPr>
        <w:t>menor.</w:t>
      </w:r>
      <w:r w:rsidRPr="00434187">
        <w:rPr>
          <w:i/>
        </w:rPr>
        <w:t xml:space="preserve"> </w:t>
      </w:r>
      <w:r w:rsidRPr="00434187">
        <w:t>Norma</w:t>
      </w:r>
      <w:r w:rsidRPr="00434187">
        <w:rPr>
          <w:spacing w:val="-6"/>
        </w:rPr>
        <w:t xml:space="preserve"> </w:t>
      </w:r>
      <w:r w:rsidRPr="00434187">
        <w:t>del</w:t>
      </w:r>
      <w:r w:rsidRPr="00434187">
        <w:rPr>
          <w:spacing w:val="-6"/>
        </w:rPr>
        <w:t xml:space="preserve"> </w:t>
      </w:r>
      <w:r w:rsidRPr="00434187">
        <w:t>Codex</w:t>
      </w:r>
      <w:r w:rsidRPr="00434187">
        <w:rPr>
          <w:spacing w:val="-10"/>
        </w:rPr>
        <w:t xml:space="preserve"> </w:t>
      </w:r>
      <w:r w:rsidRPr="00434187">
        <w:t>Alimentarius,</w:t>
      </w:r>
      <w:r w:rsidRPr="00434187">
        <w:rPr>
          <w:spacing w:val="-6"/>
        </w:rPr>
        <w:t xml:space="preserve"> </w:t>
      </w:r>
      <w:r w:rsidRPr="00434187">
        <w:t>n.º</w:t>
      </w:r>
      <w:r w:rsidRPr="00434187">
        <w:rPr>
          <w:spacing w:val="-4"/>
        </w:rPr>
        <w:t xml:space="preserve"> </w:t>
      </w:r>
      <w:r w:rsidRPr="00434187">
        <w:t>CXS</w:t>
      </w:r>
      <w:r w:rsidRPr="00434187">
        <w:rPr>
          <w:spacing w:val="-5"/>
        </w:rPr>
        <w:t xml:space="preserve"> </w:t>
      </w:r>
      <w:r w:rsidRPr="00434187">
        <w:t>346-2021.</w:t>
      </w:r>
      <w:r w:rsidRPr="00434187">
        <w:rPr>
          <w:spacing w:val="-6"/>
        </w:rPr>
        <w:t xml:space="preserve"> </w:t>
      </w:r>
      <w:r w:rsidRPr="00434187">
        <w:t>Comisión</w:t>
      </w:r>
      <w:r w:rsidRPr="00434187">
        <w:rPr>
          <w:spacing w:val="-8"/>
        </w:rPr>
        <w:t xml:space="preserve"> </w:t>
      </w:r>
      <w:r w:rsidRPr="00434187">
        <w:t>del</w:t>
      </w:r>
      <w:r w:rsidRPr="00434187">
        <w:rPr>
          <w:spacing w:val="-5"/>
        </w:rPr>
        <w:t xml:space="preserve"> </w:t>
      </w:r>
      <w:r w:rsidRPr="00434187">
        <w:t>Codex</w:t>
      </w:r>
      <w:r w:rsidRPr="00434187">
        <w:rPr>
          <w:spacing w:val="-10"/>
        </w:rPr>
        <w:t xml:space="preserve"> </w:t>
      </w:r>
      <w:r w:rsidRPr="00434187">
        <w:t>Alimentarius.</w:t>
      </w:r>
      <w:r w:rsidRPr="00434187">
        <w:rPr>
          <w:spacing w:val="-5"/>
        </w:rPr>
        <w:t xml:space="preserve"> </w:t>
      </w:r>
      <w:r w:rsidRPr="00434187">
        <w:rPr>
          <w:spacing w:val="-2"/>
        </w:rPr>
        <w:t>Roma.</w:t>
      </w:r>
    </w:p>
    <w:p w14:paraId="09F41BD5" w14:textId="2F9954FC" w:rsidR="00947BDD" w:rsidRPr="00947BDD" w:rsidRDefault="00947BDD" w:rsidP="00947BDD">
      <w:pPr>
        <w:pStyle w:val="Prrafodelista"/>
        <w:widowControl w:val="0"/>
        <w:numPr>
          <w:ilvl w:val="0"/>
          <w:numId w:val="23"/>
        </w:numPr>
        <w:pBdr>
          <w:top w:val="nil"/>
          <w:left w:val="nil"/>
          <w:bottom w:val="nil"/>
          <w:right w:val="nil"/>
          <w:between w:val="nil"/>
        </w:pBdr>
        <w:tabs>
          <w:tab w:val="left" w:pos="709"/>
        </w:tabs>
        <w:ind w:right="0"/>
        <w:rPr>
          <w:b/>
          <w:bCs/>
          <w:sz w:val="28"/>
          <w:szCs w:val="28"/>
        </w:rPr>
      </w:pPr>
      <w:r w:rsidRPr="00434187">
        <w:t xml:space="preserve">FAO y OMS. 1999. </w:t>
      </w:r>
      <w:r w:rsidRPr="00434187">
        <w:rPr>
          <w:i/>
        </w:rPr>
        <w:t xml:space="preserve">Métodos de análisis y de muestreo recomendados. </w:t>
      </w:r>
      <w:r w:rsidRPr="00434187">
        <w:t>Norma del Codex Alimentarius, n.º CXS</w:t>
      </w:r>
      <w:r w:rsidRPr="00434187">
        <w:rPr>
          <w:spacing w:val="-1"/>
        </w:rPr>
        <w:t xml:space="preserve"> </w:t>
      </w:r>
      <w:r w:rsidRPr="00434187">
        <w:t>234- 1999. Comisión del Codex Alimentarius. Roma.</w:t>
      </w:r>
      <w:bookmarkEnd w:id="25"/>
    </w:p>
    <w:p w14:paraId="5BE59751" w14:textId="40CB1583" w:rsidR="00F5215D" w:rsidRPr="008A75B4" w:rsidRDefault="00F5215D" w:rsidP="008A75B4">
      <w:pPr>
        <w:pStyle w:val="Prrafodelista"/>
        <w:numPr>
          <w:ilvl w:val="0"/>
          <w:numId w:val="23"/>
        </w:numPr>
        <w:overflowPunct w:val="0"/>
        <w:autoSpaceDE w:val="0"/>
        <w:autoSpaceDN w:val="0"/>
        <w:adjustRightInd w:val="0"/>
        <w:ind w:right="0"/>
        <w:textAlignment w:val="baseline"/>
        <w:rPr>
          <w:rFonts w:eastAsia="Times New Roman"/>
          <w:lang w:eastAsia="es-ES_tradnl"/>
        </w:rPr>
      </w:pPr>
      <w:r w:rsidRPr="008A75B4">
        <w:rPr>
          <w:rFonts w:eastAsia="Times New Roman"/>
          <w:lang w:eastAsia="es-ES_tradnl"/>
        </w:rPr>
        <w:t>RTCA Industria de alimentos y bebidas procesados. Buenas Prácticas de Manufactura. Principios Generales, en su versión vigente.</w:t>
      </w:r>
    </w:p>
    <w:p w14:paraId="790D1F28" w14:textId="7F0F75C5" w:rsidR="00F5215D" w:rsidRPr="008A75B4" w:rsidRDefault="00F5215D" w:rsidP="008A75B4">
      <w:pPr>
        <w:pStyle w:val="Prrafodelista"/>
        <w:numPr>
          <w:ilvl w:val="0"/>
          <w:numId w:val="23"/>
        </w:numPr>
        <w:overflowPunct w:val="0"/>
        <w:autoSpaceDE w:val="0"/>
        <w:autoSpaceDN w:val="0"/>
        <w:adjustRightInd w:val="0"/>
        <w:ind w:right="0"/>
        <w:textAlignment w:val="baseline"/>
        <w:rPr>
          <w:rFonts w:eastAsia="Times New Roman"/>
          <w:lang w:eastAsia="es-ES_tradnl"/>
        </w:rPr>
      </w:pPr>
      <w:r w:rsidRPr="008A75B4">
        <w:rPr>
          <w:rFonts w:eastAsia="Times New Roman"/>
          <w:lang w:eastAsia="es-ES_tradnl"/>
        </w:rPr>
        <w:t>RTCA Alimentos. Criterios Microbiológicos para la inocuidad de Alimentos, en su versión vigente.</w:t>
      </w:r>
    </w:p>
    <w:p w14:paraId="1EBCFD6E" w14:textId="66A578EE" w:rsidR="00F5215D" w:rsidRPr="008A75B4" w:rsidRDefault="00F5215D" w:rsidP="008A75B4">
      <w:pPr>
        <w:pStyle w:val="Prrafodelista"/>
        <w:numPr>
          <w:ilvl w:val="0"/>
          <w:numId w:val="23"/>
        </w:numPr>
        <w:overflowPunct w:val="0"/>
        <w:autoSpaceDE w:val="0"/>
        <w:autoSpaceDN w:val="0"/>
        <w:adjustRightInd w:val="0"/>
        <w:ind w:right="0"/>
        <w:textAlignment w:val="baseline"/>
        <w:rPr>
          <w:rFonts w:eastAsia="Times New Roman"/>
          <w:lang w:eastAsia="es-ES_tradnl"/>
        </w:rPr>
      </w:pPr>
      <w:r w:rsidRPr="008A75B4">
        <w:rPr>
          <w:rFonts w:eastAsia="Times New Roman"/>
          <w:lang w:eastAsia="es-ES_tradnl"/>
        </w:rPr>
        <w:lastRenderedPageBreak/>
        <w:t xml:space="preserve">RTCA Alimentos y Bebidas Procesadas. Aditivos Alimentarios, en su versión vigente. </w:t>
      </w:r>
    </w:p>
    <w:p w14:paraId="515CA03C" w14:textId="4F46CE3E" w:rsidR="00F5215D" w:rsidRPr="008A75B4" w:rsidRDefault="00F5215D" w:rsidP="008A75B4">
      <w:pPr>
        <w:pStyle w:val="Prrafodelista"/>
        <w:numPr>
          <w:ilvl w:val="0"/>
          <w:numId w:val="23"/>
        </w:numPr>
        <w:overflowPunct w:val="0"/>
        <w:autoSpaceDE w:val="0"/>
        <w:autoSpaceDN w:val="0"/>
        <w:adjustRightInd w:val="0"/>
        <w:ind w:right="0"/>
        <w:textAlignment w:val="baseline"/>
        <w:rPr>
          <w:rFonts w:eastAsia="Times New Roman"/>
          <w:lang w:eastAsia="es-ES_tradnl"/>
        </w:rPr>
      </w:pPr>
      <w:r w:rsidRPr="008A75B4">
        <w:rPr>
          <w:rFonts w:eastAsia="Times New Roman"/>
          <w:lang w:eastAsia="es-ES_tradnl"/>
        </w:rPr>
        <w:t>RTCA Cantidad de Producto en Pre-empacados, en su versión vigente.</w:t>
      </w:r>
    </w:p>
    <w:p w14:paraId="23B66284" w14:textId="37ACCB27" w:rsidR="00F5215D" w:rsidRDefault="00F5215D" w:rsidP="008A75B4">
      <w:pPr>
        <w:pStyle w:val="Prrafodelista"/>
        <w:numPr>
          <w:ilvl w:val="0"/>
          <w:numId w:val="23"/>
        </w:numPr>
        <w:overflowPunct w:val="0"/>
        <w:autoSpaceDE w:val="0"/>
        <w:autoSpaceDN w:val="0"/>
        <w:adjustRightInd w:val="0"/>
        <w:ind w:right="0"/>
        <w:textAlignment w:val="baseline"/>
        <w:rPr>
          <w:rFonts w:eastAsia="Times New Roman"/>
          <w:lang w:eastAsia="es-ES_tradnl"/>
        </w:rPr>
      </w:pPr>
      <w:r w:rsidRPr="008A75B4">
        <w:rPr>
          <w:rFonts w:eastAsia="Times New Roman"/>
          <w:lang w:eastAsia="es-ES_tradnl"/>
        </w:rPr>
        <w:t>RTCA Buenas Prácticas de Higiene para Alimentos no Procesados y Semiprocesados y su Guía de Verificación, en su versión vigente.</w:t>
      </w:r>
    </w:p>
    <w:p w14:paraId="2B684BA9" w14:textId="77777777" w:rsidR="00DD2FC2" w:rsidRPr="008A75B4" w:rsidRDefault="00DD2FC2" w:rsidP="008A75B4">
      <w:pPr>
        <w:pStyle w:val="Prrafodelista"/>
        <w:numPr>
          <w:ilvl w:val="0"/>
          <w:numId w:val="23"/>
        </w:numPr>
        <w:overflowPunct w:val="0"/>
        <w:autoSpaceDE w:val="0"/>
        <w:autoSpaceDN w:val="0"/>
        <w:adjustRightInd w:val="0"/>
        <w:ind w:right="0"/>
        <w:textAlignment w:val="baseline"/>
        <w:rPr>
          <w:rFonts w:eastAsia="Times New Roman"/>
          <w:lang w:eastAsia="es-ES_tradnl"/>
        </w:rPr>
      </w:pPr>
    </w:p>
    <w:p w14:paraId="7C0E6305" w14:textId="77777777" w:rsidR="00E3741D" w:rsidRPr="00E3741D" w:rsidRDefault="00E3741D" w:rsidP="00E3741D">
      <w:pPr>
        <w:overflowPunct w:val="0"/>
        <w:autoSpaceDE w:val="0"/>
        <w:autoSpaceDN w:val="0"/>
        <w:adjustRightInd w:val="0"/>
        <w:spacing w:line="276" w:lineRule="auto"/>
        <w:ind w:left="0" w:right="0"/>
        <w:textAlignment w:val="baseline"/>
        <w:rPr>
          <w:rFonts w:eastAsia="Times New Roman"/>
          <w:lang w:eastAsia="es-ES_tradnl"/>
        </w:rPr>
      </w:pPr>
    </w:p>
    <w:p w14:paraId="4EF9B5BF" w14:textId="77777777" w:rsidR="00E3741D" w:rsidRPr="00E3741D" w:rsidRDefault="00E3741D" w:rsidP="00E3741D">
      <w:pPr>
        <w:overflowPunct w:val="0"/>
        <w:autoSpaceDE w:val="0"/>
        <w:autoSpaceDN w:val="0"/>
        <w:adjustRightInd w:val="0"/>
        <w:spacing w:line="276" w:lineRule="auto"/>
        <w:ind w:left="0" w:right="0"/>
        <w:textAlignment w:val="baseline"/>
        <w:rPr>
          <w:rFonts w:eastAsia="Times New Roman"/>
          <w:lang w:eastAsia="es-ES_tradnl"/>
        </w:rPr>
      </w:pPr>
    </w:p>
    <w:p w14:paraId="5CBE2ED6" w14:textId="77777777" w:rsidR="00E3741D" w:rsidRPr="00E3741D" w:rsidRDefault="00E3741D" w:rsidP="00E3741D">
      <w:pPr>
        <w:overflowPunct w:val="0"/>
        <w:autoSpaceDE w:val="0"/>
        <w:autoSpaceDN w:val="0"/>
        <w:adjustRightInd w:val="0"/>
        <w:spacing w:line="276" w:lineRule="auto"/>
        <w:ind w:left="0" w:right="0"/>
        <w:textAlignment w:val="baseline"/>
        <w:rPr>
          <w:rFonts w:eastAsia="Times New Roman"/>
          <w:lang w:eastAsia="es-ES_tradnl"/>
        </w:rPr>
      </w:pPr>
    </w:p>
    <w:p w14:paraId="0717A867" w14:textId="77777777" w:rsidR="00E3741D" w:rsidRPr="00E3741D" w:rsidRDefault="00E3741D" w:rsidP="00E3741D">
      <w:pPr>
        <w:overflowPunct w:val="0"/>
        <w:autoSpaceDE w:val="0"/>
        <w:autoSpaceDN w:val="0"/>
        <w:adjustRightInd w:val="0"/>
        <w:spacing w:line="276" w:lineRule="auto"/>
        <w:ind w:left="0" w:right="0"/>
        <w:textAlignment w:val="baseline"/>
        <w:rPr>
          <w:rFonts w:eastAsia="Times New Roman"/>
          <w:lang w:eastAsia="es-ES_tradnl"/>
        </w:rPr>
      </w:pPr>
    </w:p>
    <w:p w14:paraId="31A43709" w14:textId="77777777" w:rsidR="00E3741D" w:rsidRPr="00E3741D" w:rsidRDefault="00E3741D" w:rsidP="00E3741D">
      <w:pPr>
        <w:overflowPunct w:val="0"/>
        <w:autoSpaceDE w:val="0"/>
        <w:autoSpaceDN w:val="0"/>
        <w:adjustRightInd w:val="0"/>
        <w:spacing w:line="276" w:lineRule="auto"/>
        <w:ind w:left="0" w:right="0"/>
        <w:textAlignment w:val="baseline"/>
        <w:rPr>
          <w:rFonts w:eastAsia="Times New Roman"/>
          <w:lang w:eastAsia="es-ES_tradnl"/>
        </w:rPr>
      </w:pPr>
    </w:p>
    <w:p w14:paraId="03E00FEB" w14:textId="77777777" w:rsidR="00E3741D" w:rsidRPr="00E3741D" w:rsidRDefault="00E3741D" w:rsidP="00E3741D">
      <w:pPr>
        <w:overflowPunct w:val="0"/>
        <w:autoSpaceDE w:val="0"/>
        <w:autoSpaceDN w:val="0"/>
        <w:adjustRightInd w:val="0"/>
        <w:spacing w:line="276" w:lineRule="auto"/>
        <w:ind w:left="0" w:right="0"/>
        <w:textAlignment w:val="baseline"/>
        <w:rPr>
          <w:rFonts w:eastAsia="Times New Roman"/>
          <w:lang w:eastAsia="es-ES_tradnl"/>
        </w:rPr>
      </w:pPr>
    </w:p>
    <w:p w14:paraId="45CF4DF6" w14:textId="77777777" w:rsidR="00E3741D" w:rsidRPr="00E3741D" w:rsidRDefault="00E3741D" w:rsidP="00E3741D">
      <w:pPr>
        <w:overflowPunct w:val="0"/>
        <w:autoSpaceDE w:val="0"/>
        <w:autoSpaceDN w:val="0"/>
        <w:adjustRightInd w:val="0"/>
        <w:spacing w:line="276" w:lineRule="auto"/>
        <w:ind w:left="0" w:right="0"/>
        <w:textAlignment w:val="baseline"/>
        <w:rPr>
          <w:rFonts w:eastAsia="Times New Roman"/>
          <w:lang w:eastAsia="es-ES_tradnl"/>
        </w:rPr>
      </w:pPr>
    </w:p>
    <w:p w14:paraId="3CEEBAEC" w14:textId="77777777" w:rsidR="00E3741D" w:rsidRPr="00E3741D" w:rsidRDefault="00E3741D" w:rsidP="00E3741D">
      <w:pPr>
        <w:overflowPunct w:val="0"/>
        <w:autoSpaceDE w:val="0"/>
        <w:autoSpaceDN w:val="0"/>
        <w:adjustRightInd w:val="0"/>
        <w:spacing w:line="276" w:lineRule="auto"/>
        <w:ind w:left="0" w:right="0"/>
        <w:textAlignment w:val="baseline"/>
        <w:rPr>
          <w:rFonts w:eastAsia="Times New Roman"/>
          <w:lang w:eastAsia="es-ES_tradnl"/>
        </w:rPr>
      </w:pPr>
    </w:p>
    <w:p w14:paraId="2D85C06F" w14:textId="77777777" w:rsidR="00E3741D" w:rsidRPr="00E3741D" w:rsidRDefault="00E3741D" w:rsidP="00E3741D">
      <w:pPr>
        <w:overflowPunct w:val="0"/>
        <w:autoSpaceDE w:val="0"/>
        <w:autoSpaceDN w:val="0"/>
        <w:adjustRightInd w:val="0"/>
        <w:spacing w:line="276" w:lineRule="auto"/>
        <w:ind w:left="0" w:right="0"/>
        <w:textAlignment w:val="baseline"/>
        <w:rPr>
          <w:rFonts w:eastAsia="Times New Roman"/>
          <w:lang w:eastAsia="es-ES_tradnl"/>
        </w:rPr>
      </w:pPr>
    </w:p>
    <w:p w14:paraId="7F342DD9" w14:textId="77777777" w:rsidR="00E3741D" w:rsidRPr="00E3741D" w:rsidRDefault="00E3741D" w:rsidP="00E3741D">
      <w:pPr>
        <w:overflowPunct w:val="0"/>
        <w:autoSpaceDE w:val="0"/>
        <w:autoSpaceDN w:val="0"/>
        <w:adjustRightInd w:val="0"/>
        <w:spacing w:line="276" w:lineRule="auto"/>
        <w:ind w:left="0" w:right="0"/>
        <w:textAlignment w:val="baseline"/>
        <w:rPr>
          <w:rFonts w:eastAsia="Times New Roman"/>
          <w:lang w:eastAsia="es-ES_tradnl"/>
        </w:rPr>
      </w:pPr>
    </w:p>
    <w:p w14:paraId="0FCFE1A2" w14:textId="77777777" w:rsidR="00E3741D" w:rsidRPr="00E3741D" w:rsidRDefault="00E3741D" w:rsidP="00E3741D">
      <w:pPr>
        <w:overflowPunct w:val="0"/>
        <w:autoSpaceDE w:val="0"/>
        <w:autoSpaceDN w:val="0"/>
        <w:adjustRightInd w:val="0"/>
        <w:spacing w:line="276" w:lineRule="auto"/>
        <w:ind w:left="0" w:right="0"/>
        <w:textAlignment w:val="baseline"/>
        <w:rPr>
          <w:rFonts w:eastAsia="Times New Roman"/>
          <w:lang w:eastAsia="es-ES_tradnl"/>
        </w:rPr>
      </w:pPr>
    </w:p>
    <w:p w14:paraId="39E44190" w14:textId="77777777" w:rsidR="00E3741D" w:rsidRPr="00E3741D" w:rsidRDefault="00E3741D" w:rsidP="00E3741D">
      <w:pPr>
        <w:overflowPunct w:val="0"/>
        <w:autoSpaceDE w:val="0"/>
        <w:autoSpaceDN w:val="0"/>
        <w:adjustRightInd w:val="0"/>
        <w:spacing w:line="276" w:lineRule="auto"/>
        <w:ind w:left="0" w:right="0"/>
        <w:textAlignment w:val="baseline"/>
        <w:rPr>
          <w:rFonts w:eastAsia="Times New Roman"/>
          <w:lang w:eastAsia="es-ES_tradnl"/>
        </w:rPr>
      </w:pPr>
    </w:p>
    <w:p w14:paraId="04B40D67" w14:textId="77777777" w:rsidR="00E3741D" w:rsidRPr="00E3741D" w:rsidRDefault="00E3741D" w:rsidP="00E3741D">
      <w:pPr>
        <w:overflowPunct w:val="0"/>
        <w:autoSpaceDE w:val="0"/>
        <w:autoSpaceDN w:val="0"/>
        <w:adjustRightInd w:val="0"/>
        <w:spacing w:line="276" w:lineRule="auto"/>
        <w:ind w:left="0" w:right="0"/>
        <w:textAlignment w:val="baseline"/>
        <w:rPr>
          <w:rFonts w:ascii="Times New Roman" w:eastAsia="Times New Roman" w:hAnsi="Times New Roman" w:cs="Times New Roman"/>
          <w:lang w:eastAsia="es-ES_tradnl"/>
        </w:rPr>
      </w:pPr>
    </w:p>
    <w:p w14:paraId="0A72E4F7" w14:textId="77777777" w:rsidR="00E3741D" w:rsidRPr="00E3741D" w:rsidRDefault="00E3741D" w:rsidP="00E3741D">
      <w:pPr>
        <w:overflowPunct w:val="0"/>
        <w:autoSpaceDE w:val="0"/>
        <w:autoSpaceDN w:val="0"/>
        <w:adjustRightInd w:val="0"/>
        <w:spacing w:line="276" w:lineRule="auto"/>
        <w:ind w:left="0" w:right="0"/>
        <w:textAlignment w:val="baseline"/>
        <w:rPr>
          <w:rFonts w:ascii="Times New Roman" w:eastAsia="Times New Roman" w:hAnsi="Times New Roman" w:cs="Times New Roman"/>
          <w:lang w:eastAsia="es-ES_tradnl"/>
        </w:rPr>
      </w:pPr>
    </w:p>
    <w:p w14:paraId="74C68236" w14:textId="77777777" w:rsidR="00E3741D" w:rsidRPr="00E3741D" w:rsidRDefault="00E3741D" w:rsidP="00E3741D">
      <w:pPr>
        <w:overflowPunct w:val="0"/>
        <w:autoSpaceDE w:val="0"/>
        <w:autoSpaceDN w:val="0"/>
        <w:adjustRightInd w:val="0"/>
        <w:spacing w:line="276" w:lineRule="auto"/>
        <w:ind w:left="0" w:right="0"/>
        <w:textAlignment w:val="baseline"/>
        <w:rPr>
          <w:rFonts w:ascii="Times New Roman" w:eastAsia="Times New Roman" w:hAnsi="Times New Roman" w:cs="Times New Roman"/>
          <w:lang w:eastAsia="es-ES_tradnl"/>
        </w:rPr>
      </w:pPr>
    </w:p>
    <w:p w14:paraId="7E7E5171" w14:textId="77777777" w:rsidR="00E3741D" w:rsidRPr="00E3741D" w:rsidRDefault="00E3741D" w:rsidP="00E3741D">
      <w:pPr>
        <w:overflowPunct w:val="0"/>
        <w:autoSpaceDE w:val="0"/>
        <w:autoSpaceDN w:val="0"/>
        <w:adjustRightInd w:val="0"/>
        <w:spacing w:line="276" w:lineRule="auto"/>
        <w:ind w:left="0" w:right="0"/>
        <w:textAlignment w:val="baseline"/>
        <w:rPr>
          <w:rFonts w:ascii="Times New Roman" w:eastAsia="Times New Roman" w:hAnsi="Times New Roman" w:cs="Times New Roman"/>
          <w:lang w:eastAsia="es-ES_tradnl"/>
        </w:rPr>
      </w:pPr>
    </w:p>
    <w:p w14:paraId="4F0757C2" w14:textId="77777777" w:rsidR="00E3741D" w:rsidRPr="00E3741D" w:rsidRDefault="00E3741D" w:rsidP="00E3741D">
      <w:pPr>
        <w:overflowPunct w:val="0"/>
        <w:autoSpaceDE w:val="0"/>
        <w:autoSpaceDN w:val="0"/>
        <w:adjustRightInd w:val="0"/>
        <w:spacing w:line="276" w:lineRule="auto"/>
        <w:ind w:left="0" w:right="0"/>
        <w:textAlignment w:val="baseline"/>
        <w:rPr>
          <w:rFonts w:ascii="Times New Roman" w:eastAsia="Times New Roman" w:hAnsi="Times New Roman" w:cs="Times New Roman"/>
          <w:lang w:eastAsia="es-ES_tradnl"/>
        </w:rPr>
      </w:pPr>
    </w:p>
    <w:p w14:paraId="67BE831E" w14:textId="77777777" w:rsidR="00E3741D" w:rsidRPr="00E3741D" w:rsidRDefault="00E3741D" w:rsidP="00E3741D">
      <w:pPr>
        <w:overflowPunct w:val="0"/>
        <w:autoSpaceDE w:val="0"/>
        <w:autoSpaceDN w:val="0"/>
        <w:adjustRightInd w:val="0"/>
        <w:spacing w:line="276" w:lineRule="auto"/>
        <w:ind w:left="0" w:right="0"/>
        <w:textAlignment w:val="baseline"/>
        <w:rPr>
          <w:rFonts w:ascii="Times New Roman" w:eastAsia="Times New Roman" w:hAnsi="Times New Roman" w:cs="Times New Roman"/>
          <w:lang w:eastAsia="es-ES_tradnl"/>
        </w:rPr>
      </w:pPr>
    </w:p>
    <w:p w14:paraId="12B90758" w14:textId="77777777" w:rsidR="00E3741D" w:rsidRPr="00E3741D" w:rsidRDefault="00E3741D" w:rsidP="00E3741D">
      <w:pPr>
        <w:overflowPunct w:val="0"/>
        <w:autoSpaceDE w:val="0"/>
        <w:autoSpaceDN w:val="0"/>
        <w:adjustRightInd w:val="0"/>
        <w:spacing w:line="276" w:lineRule="auto"/>
        <w:ind w:left="0" w:right="0"/>
        <w:textAlignment w:val="baseline"/>
        <w:rPr>
          <w:rFonts w:ascii="Times New Roman" w:eastAsia="Times New Roman" w:hAnsi="Times New Roman" w:cs="Times New Roman"/>
          <w:lang w:eastAsia="es-ES_tradnl"/>
        </w:rPr>
      </w:pPr>
    </w:p>
    <w:p w14:paraId="07CE143C" w14:textId="77777777" w:rsidR="00E3741D" w:rsidRPr="00E3741D" w:rsidRDefault="00E3741D" w:rsidP="00E3741D">
      <w:pPr>
        <w:overflowPunct w:val="0"/>
        <w:autoSpaceDE w:val="0"/>
        <w:autoSpaceDN w:val="0"/>
        <w:adjustRightInd w:val="0"/>
        <w:spacing w:line="276" w:lineRule="auto"/>
        <w:ind w:left="0" w:right="0"/>
        <w:textAlignment w:val="baseline"/>
        <w:rPr>
          <w:rFonts w:ascii="Times New Roman" w:eastAsia="Times New Roman" w:hAnsi="Times New Roman" w:cs="Times New Roman"/>
          <w:lang w:eastAsia="es-ES_tradnl"/>
        </w:rPr>
      </w:pPr>
    </w:p>
    <w:p w14:paraId="07EB0683" w14:textId="77777777" w:rsidR="00E3741D" w:rsidRPr="00E3741D" w:rsidRDefault="00E3741D" w:rsidP="00E3741D">
      <w:pPr>
        <w:overflowPunct w:val="0"/>
        <w:autoSpaceDE w:val="0"/>
        <w:autoSpaceDN w:val="0"/>
        <w:adjustRightInd w:val="0"/>
        <w:spacing w:line="276" w:lineRule="auto"/>
        <w:ind w:left="0" w:right="0"/>
        <w:textAlignment w:val="baseline"/>
        <w:rPr>
          <w:rFonts w:ascii="Times New Roman" w:eastAsia="Times New Roman" w:hAnsi="Times New Roman" w:cs="Times New Roman"/>
          <w:lang w:eastAsia="es-ES_tradnl"/>
        </w:rPr>
      </w:pPr>
    </w:p>
    <w:p w14:paraId="5E65725B" w14:textId="77777777" w:rsidR="00E3741D" w:rsidRPr="00E3741D" w:rsidRDefault="00E3741D" w:rsidP="00E3741D">
      <w:pPr>
        <w:overflowPunct w:val="0"/>
        <w:autoSpaceDE w:val="0"/>
        <w:autoSpaceDN w:val="0"/>
        <w:adjustRightInd w:val="0"/>
        <w:spacing w:line="276" w:lineRule="auto"/>
        <w:ind w:left="0" w:right="0"/>
        <w:textAlignment w:val="baseline"/>
        <w:rPr>
          <w:rFonts w:ascii="Times New Roman" w:eastAsia="Times New Roman" w:hAnsi="Times New Roman" w:cs="Times New Roman"/>
          <w:lang w:eastAsia="es-ES_tradnl"/>
        </w:rPr>
      </w:pPr>
    </w:p>
    <w:p w14:paraId="7FA03354" w14:textId="77777777" w:rsidR="00E3741D" w:rsidRPr="00E3741D" w:rsidRDefault="00E3741D" w:rsidP="00E3741D">
      <w:pPr>
        <w:overflowPunct w:val="0"/>
        <w:autoSpaceDE w:val="0"/>
        <w:autoSpaceDN w:val="0"/>
        <w:adjustRightInd w:val="0"/>
        <w:spacing w:line="276" w:lineRule="auto"/>
        <w:ind w:left="0" w:right="0"/>
        <w:textAlignment w:val="baseline"/>
        <w:rPr>
          <w:rFonts w:ascii="Times New Roman" w:eastAsia="Times New Roman" w:hAnsi="Times New Roman" w:cs="Times New Roman"/>
          <w:lang w:eastAsia="es-ES_tradnl"/>
        </w:rPr>
      </w:pPr>
    </w:p>
    <w:p w14:paraId="3FDE2CA1" w14:textId="77777777" w:rsidR="00E3741D" w:rsidRPr="00E3741D" w:rsidRDefault="00E3741D" w:rsidP="00E3741D">
      <w:pPr>
        <w:overflowPunct w:val="0"/>
        <w:autoSpaceDE w:val="0"/>
        <w:autoSpaceDN w:val="0"/>
        <w:adjustRightInd w:val="0"/>
        <w:spacing w:line="276" w:lineRule="auto"/>
        <w:ind w:left="0" w:right="0"/>
        <w:textAlignment w:val="baseline"/>
        <w:rPr>
          <w:rFonts w:eastAsia="Calibri" w:cs="Times New Roman"/>
          <w:lang w:val="es-ES" w:eastAsia="de-DE"/>
        </w:rPr>
      </w:pPr>
    </w:p>
    <w:p w14:paraId="691B4D86" w14:textId="7AE7B6AC" w:rsidR="00F4198F" w:rsidRPr="00E3741D" w:rsidRDefault="00F4198F" w:rsidP="00C72BC2">
      <w:pPr>
        <w:pStyle w:val="Prrafodelista"/>
        <w:widowControl w:val="0"/>
        <w:pBdr>
          <w:top w:val="nil"/>
          <w:left w:val="nil"/>
          <w:bottom w:val="nil"/>
          <w:right w:val="nil"/>
          <w:between w:val="nil"/>
        </w:pBdr>
        <w:tabs>
          <w:tab w:val="left" w:pos="880"/>
        </w:tabs>
        <w:spacing w:line="360" w:lineRule="auto"/>
        <w:ind w:left="879"/>
        <w:rPr>
          <w:sz w:val="20"/>
          <w:szCs w:val="20"/>
          <w:lang w:val="es-CR"/>
        </w:rPr>
      </w:pPr>
    </w:p>
    <w:sectPr w:rsidR="00F4198F" w:rsidRPr="00E3741D" w:rsidSect="00210368">
      <w:headerReference w:type="default" r:id="rId17"/>
      <w:footerReference w:type="default" r:id="rId18"/>
      <w:pgSz w:w="12240" w:h="15840" w:code="1"/>
      <w:pgMar w:top="1560" w:right="1440" w:bottom="1440" w:left="1440" w:header="706" w:footer="706"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E623ABE" w14:textId="77777777" w:rsidR="00985B6E" w:rsidRDefault="00985B6E">
      <w:r>
        <w:separator/>
      </w:r>
    </w:p>
  </w:endnote>
  <w:endnote w:type="continuationSeparator" w:id="0">
    <w:p w14:paraId="4E23BF6E" w14:textId="77777777" w:rsidR="00985B6E" w:rsidRDefault="00985B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ptos">
    <w:altName w:val="Calibri"/>
    <w:charset w:val="00"/>
    <w:family w:val="swiss"/>
    <w:pitch w:val="variable"/>
    <w:sig w:usb0="20000287" w:usb1="00000003" w:usb2="00000000" w:usb3="00000000" w:csb0="000001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9D3272" w14:textId="77777777" w:rsidR="001E785C" w:rsidRDefault="001E785C">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803CB7" w14:textId="77777777" w:rsidR="00087212" w:rsidRDefault="00087212">
    <w:pPr>
      <w:pBdr>
        <w:top w:val="single" w:sz="4" w:space="1" w:color="000000"/>
        <w:left w:val="nil"/>
        <w:bottom w:val="nil"/>
        <w:right w:val="nil"/>
        <w:between w:val="nil"/>
      </w:pBdr>
      <w:tabs>
        <w:tab w:val="center" w:pos="4419"/>
        <w:tab w:val="right" w:pos="8838"/>
      </w:tabs>
      <w:rPr>
        <w:color w:val="000000"/>
      </w:rPr>
    </w:pPr>
    <w:r>
      <w:rPr>
        <w:color w:val="000000"/>
      </w:rPr>
      <w:t xml:space="preserve">DIRECCIÓN GENERAL DE NORMAS Y TECNOLOGÍA INDUSTRIAL (DGNTI) </w:t>
    </w:r>
  </w:p>
  <w:p w14:paraId="1528F810" w14:textId="77777777" w:rsidR="00087212" w:rsidRPr="000D2C5F" w:rsidRDefault="00087212">
    <w:pPr>
      <w:pBdr>
        <w:top w:val="nil"/>
        <w:left w:val="nil"/>
        <w:bottom w:val="single" w:sz="4" w:space="1" w:color="000000"/>
        <w:right w:val="nil"/>
        <w:between w:val="nil"/>
      </w:pBdr>
      <w:tabs>
        <w:tab w:val="center" w:pos="4419"/>
        <w:tab w:val="right" w:pos="8838"/>
      </w:tabs>
      <w:rPr>
        <w:color w:val="000000"/>
        <w:lang w:val="pt-PT"/>
      </w:rPr>
    </w:pPr>
    <w:r w:rsidRPr="000D2C5F">
      <w:rPr>
        <w:color w:val="000000"/>
        <w:lang w:val="pt-PT"/>
      </w:rPr>
      <w:t xml:space="preserve">E-mail: </w:t>
    </w:r>
    <w:hyperlink r:id="rId1">
      <w:r w:rsidRPr="007D667D">
        <w:rPr>
          <w:color w:val="000000"/>
          <w:u w:val="single"/>
          <w:lang w:val="pt-PT"/>
        </w:rPr>
        <w:t>dgnti@mici.gob.pa</w:t>
      </w:r>
    </w:hyperlink>
  </w:p>
  <w:p w14:paraId="5FC13362" w14:textId="77777777" w:rsidR="00087212" w:rsidRPr="000D2C5F" w:rsidRDefault="00087212">
    <w:pPr>
      <w:pBdr>
        <w:top w:val="nil"/>
        <w:left w:val="nil"/>
        <w:bottom w:val="nil"/>
        <w:right w:val="nil"/>
        <w:between w:val="nil"/>
      </w:pBdr>
      <w:tabs>
        <w:tab w:val="center" w:pos="4419"/>
        <w:tab w:val="right" w:pos="8838"/>
      </w:tabs>
      <w:rPr>
        <w:color w:val="000000"/>
        <w:lang w:val="pt-PT"/>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E0B4CC" w14:textId="77777777" w:rsidR="001E785C" w:rsidRDefault="001E785C">
    <w:pPr>
      <w:pStyle w:val="Piedepgina"/>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3BC3D0" w14:textId="6F505E7F" w:rsidR="00087212" w:rsidRPr="00AE7BC6" w:rsidRDefault="0095148F">
    <w:pPr>
      <w:pBdr>
        <w:top w:val="single" w:sz="4" w:space="1" w:color="000000"/>
        <w:left w:val="nil"/>
        <w:bottom w:val="nil"/>
        <w:right w:val="nil"/>
        <w:between w:val="nil"/>
      </w:pBdr>
      <w:tabs>
        <w:tab w:val="center" w:pos="4419"/>
        <w:tab w:val="right" w:pos="8838"/>
      </w:tabs>
      <w:rPr>
        <w:color w:val="000000"/>
        <w:sz w:val="16"/>
        <w:szCs w:val="16"/>
      </w:rPr>
    </w:pPr>
    <w:r w:rsidRPr="00AE7BC6">
      <w:rPr>
        <w:color w:val="000000"/>
        <w:sz w:val="16"/>
        <w:szCs w:val="16"/>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AC98839" w14:textId="77777777" w:rsidR="00985B6E" w:rsidRDefault="00985B6E">
      <w:r>
        <w:separator/>
      </w:r>
    </w:p>
  </w:footnote>
  <w:footnote w:type="continuationSeparator" w:id="0">
    <w:p w14:paraId="1868A846" w14:textId="77777777" w:rsidR="00985B6E" w:rsidRDefault="00985B6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EDC8B7" w14:textId="77777777" w:rsidR="00087212" w:rsidRDefault="00087212">
    <w:pPr>
      <w:pBdr>
        <w:top w:val="single" w:sz="4" w:space="1" w:color="000000"/>
        <w:left w:val="nil"/>
        <w:bottom w:val="nil"/>
        <w:right w:val="nil"/>
        <w:between w:val="nil"/>
      </w:pBdr>
      <w:tabs>
        <w:tab w:val="center" w:pos="4419"/>
        <w:tab w:val="right" w:pos="8838"/>
      </w:tabs>
      <w:jc w:val="right"/>
      <w:rPr>
        <w:b/>
        <w:color w:val="000000"/>
        <w:sz w:val="28"/>
        <w:szCs w:val="28"/>
      </w:rPr>
    </w:pPr>
    <w:r>
      <w:rPr>
        <w:b/>
        <w:color w:val="000000"/>
        <w:sz w:val="28"/>
        <w:szCs w:val="28"/>
      </w:rPr>
      <w:fldChar w:fldCharType="begin"/>
    </w:r>
    <w:r>
      <w:rPr>
        <w:b/>
        <w:color w:val="000000"/>
        <w:sz w:val="28"/>
        <w:szCs w:val="28"/>
      </w:rPr>
      <w:instrText>PAGE</w:instrText>
    </w:r>
    <w:r>
      <w:rPr>
        <w:b/>
        <w:color w:val="000000"/>
        <w:sz w:val="28"/>
        <w:szCs w:val="28"/>
      </w:rPr>
      <w:fldChar w:fldCharType="end"/>
    </w:r>
  </w:p>
  <w:p w14:paraId="7A3A07F1" w14:textId="77777777" w:rsidR="00087212" w:rsidRDefault="00087212">
    <w:pPr>
      <w:pBdr>
        <w:top w:val="single" w:sz="4" w:space="1" w:color="000000"/>
        <w:left w:val="nil"/>
        <w:bottom w:val="nil"/>
        <w:right w:val="nil"/>
        <w:between w:val="nil"/>
      </w:pBdr>
      <w:tabs>
        <w:tab w:val="center" w:pos="4419"/>
        <w:tab w:val="right" w:pos="8838"/>
      </w:tabs>
      <w:ind w:right="360"/>
      <w:jc w:val="center"/>
      <w:rPr>
        <w:b/>
        <w:color w:val="000000"/>
        <w:sz w:val="28"/>
        <w:szCs w:val="28"/>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E1B4F1" w14:textId="483D0BEB" w:rsidR="00215AC4" w:rsidRDefault="00215AC4">
    <w:pPr>
      <w:pBdr>
        <w:top w:val="single" w:sz="4" w:space="1" w:color="000000"/>
        <w:left w:val="nil"/>
        <w:bottom w:val="single" w:sz="4" w:space="1" w:color="000000"/>
        <w:right w:val="nil"/>
        <w:between w:val="nil"/>
      </w:pBdr>
      <w:tabs>
        <w:tab w:val="center" w:pos="4419"/>
        <w:tab w:val="right" w:pos="8838"/>
      </w:tabs>
      <w:jc w:val="center"/>
      <w:rPr>
        <w:b/>
        <w:color w:val="000000"/>
        <w:sz w:val="28"/>
        <w:szCs w:val="28"/>
      </w:rPr>
    </w:pPr>
  </w:p>
  <w:p w14:paraId="4D82ABDD" w14:textId="04CFAB0D" w:rsidR="00087212" w:rsidRDefault="00087212">
    <w:pPr>
      <w:pBdr>
        <w:top w:val="single" w:sz="4" w:space="1" w:color="000000"/>
        <w:left w:val="nil"/>
        <w:bottom w:val="single" w:sz="4" w:space="1" w:color="000000"/>
        <w:right w:val="nil"/>
        <w:between w:val="nil"/>
      </w:pBdr>
      <w:tabs>
        <w:tab w:val="center" w:pos="4419"/>
        <w:tab w:val="right" w:pos="8838"/>
      </w:tabs>
      <w:jc w:val="center"/>
      <w:rPr>
        <w:b/>
        <w:color w:val="000000"/>
        <w:sz w:val="28"/>
        <w:szCs w:val="28"/>
      </w:rPr>
    </w:pPr>
    <w:r>
      <w:rPr>
        <w:b/>
        <w:color w:val="000000"/>
        <w:sz w:val="28"/>
        <w:szCs w:val="28"/>
      </w:rPr>
      <w:t>MINISTERIO DE COMERCIO E INDUSTRIAS</w:t>
    </w:r>
  </w:p>
  <w:p w14:paraId="2908188D" w14:textId="77777777" w:rsidR="00087212" w:rsidRDefault="00087212">
    <w:pPr>
      <w:pBdr>
        <w:top w:val="single" w:sz="4" w:space="1" w:color="000000"/>
        <w:left w:val="nil"/>
        <w:bottom w:val="single" w:sz="4" w:space="1" w:color="000000"/>
        <w:right w:val="nil"/>
        <w:between w:val="nil"/>
      </w:pBdr>
      <w:tabs>
        <w:tab w:val="center" w:pos="4419"/>
        <w:tab w:val="right" w:pos="8838"/>
      </w:tabs>
      <w:jc w:val="center"/>
      <w:rPr>
        <w:b/>
        <w:color w:val="000000"/>
        <w:sz w:val="28"/>
        <w:szCs w:val="28"/>
      </w:rPr>
    </w:pPr>
    <w:r>
      <w:rPr>
        <w:b/>
        <w:color w:val="000000"/>
        <w:sz w:val="28"/>
        <w:szCs w:val="28"/>
      </w:rPr>
      <w:t>DIRECCIÓN GENERAL DE NORMAS Y TECNOLOGÍA INDUSTRIAL</w:t>
    </w:r>
  </w:p>
  <w:p w14:paraId="165B30ED" w14:textId="77777777" w:rsidR="00087212" w:rsidRDefault="00087212">
    <w:pPr>
      <w:pBdr>
        <w:top w:val="single" w:sz="4" w:space="1" w:color="000000"/>
        <w:left w:val="nil"/>
        <w:bottom w:val="single" w:sz="4" w:space="1" w:color="000000"/>
        <w:right w:val="nil"/>
        <w:between w:val="nil"/>
      </w:pBdr>
      <w:tabs>
        <w:tab w:val="center" w:pos="4419"/>
        <w:tab w:val="right" w:pos="8838"/>
      </w:tabs>
      <w:jc w:val="center"/>
      <w:rPr>
        <w:b/>
        <w:color w:val="000000"/>
        <w:sz w:val="28"/>
        <w:szCs w:val="28"/>
      </w:rPr>
    </w:pPr>
  </w:p>
  <w:tbl>
    <w:tblPr>
      <w:tblStyle w:val="1"/>
      <w:tblW w:w="9500" w:type="dxa"/>
      <w:tblInd w:w="0" w:type="dxa"/>
      <w:tblLayout w:type="fixed"/>
      <w:tblLook w:val="0000" w:firstRow="0" w:lastRow="0" w:firstColumn="0" w:lastColumn="0" w:noHBand="0" w:noVBand="0"/>
    </w:tblPr>
    <w:tblGrid>
      <w:gridCol w:w="4750"/>
      <w:gridCol w:w="4750"/>
    </w:tblGrid>
    <w:tr w:rsidR="00087212" w14:paraId="48A974B6" w14:textId="77777777">
      <w:trPr>
        <w:trHeight w:val="844"/>
      </w:trPr>
      <w:tc>
        <w:tcPr>
          <w:tcW w:w="4750" w:type="dxa"/>
        </w:tcPr>
        <w:p w14:paraId="4370A314" w14:textId="77777777" w:rsidR="00087212" w:rsidRDefault="00087212">
          <w:pPr>
            <w:pBdr>
              <w:top w:val="none" w:sz="0" w:space="0" w:color="000000"/>
              <w:left w:val="nil"/>
              <w:bottom w:val="nil"/>
              <w:right w:val="nil"/>
              <w:between w:val="nil"/>
            </w:pBdr>
            <w:tabs>
              <w:tab w:val="center" w:pos="4419"/>
              <w:tab w:val="right" w:pos="8838"/>
            </w:tabs>
            <w:jc w:val="center"/>
            <w:rPr>
              <w:b/>
              <w:color w:val="000000"/>
              <w:sz w:val="28"/>
              <w:szCs w:val="28"/>
            </w:rPr>
          </w:pPr>
        </w:p>
      </w:tc>
      <w:tc>
        <w:tcPr>
          <w:tcW w:w="4750" w:type="dxa"/>
        </w:tcPr>
        <w:p w14:paraId="3FC9F1F7" w14:textId="77777777" w:rsidR="00215AC4" w:rsidRDefault="00215AC4">
          <w:pPr>
            <w:jc w:val="right"/>
            <w:rPr>
              <w:b/>
              <w:sz w:val="28"/>
              <w:szCs w:val="28"/>
            </w:rPr>
          </w:pPr>
        </w:p>
        <w:p w14:paraId="022BD4DB" w14:textId="038985B3" w:rsidR="00087212" w:rsidRDefault="001B3952">
          <w:pPr>
            <w:jc w:val="right"/>
            <w:rPr>
              <w:b/>
              <w:sz w:val="28"/>
              <w:szCs w:val="28"/>
            </w:rPr>
          </w:pPr>
          <w:r>
            <w:rPr>
              <w:b/>
              <w:sz w:val="28"/>
              <w:szCs w:val="28"/>
            </w:rPr>
            <w:t>REGLAMENTO</w:t>
          </w:r>
          <w:r w:rsidR="00087212">
            <w:rPr>
              <w:b/>
              <w:sz w:val="28"/>
              <w:szCs w:val="28"/>
            </w:rPr>
            <w:t xml:space="preserve"> TÉCNIC</w:t>
          </w:r>
          <w:r>
            <w:rPr>
              <w:b/>
              <w:sz w:val="28"/>
              <w:szCs w:val="28"/>
            </w:rPr>
            <w:t xml:space="preserve">O </w:t>
          </w:r>
          <w:r w:rsidR="00147B88" w:rsidRPr="00086C2F">
            <w:rPr>
              <w:b/>
              <w:color w:val="000000" w:themeColor="text1"/>
              <w:sz w:val="28"/>
              <w:szCs w:val="28"/>
            </w:rPr>
            <w:t>DGNTI XX-2025</w:t>
          </w:r>
        </w:p>
        <w:p w14:paraId="66918D4E" w14:textId="413173CA" w:rsidR="00087212" w:rsidRDefault="003F4BC2">
          <w:pPr>
            <w:jc w:val="right"/>
            <w:rPr>
              <w:sz w:val="28"/>
              <w:szCs w:val="28"/>
            </w:rPr>
          </w:pPr>
          <w:r>
            <w:rPr>
              <w:b/>
              <w:sz w:val="28"/>
              <w:szCs w:val="28"/>
            </w:rPr>
            <w:t xml:space="preserve"> </w:t>
          </w:r>
        </w:p>
        <w:p w14:paraId="78E6C892" w14:textId="77777777" w:rsidR="00087212" w:rsidRDefault="00087212">
          <w:pPr>
            <w:pBdr>
              <w:top w:val="none" w:sz="0" w:space="0" w:color="000000"/>
              <w:left w:val="nil"/>
              <w:bottom w:val="nil"/>
              <w:right w:val="nil"/>
              <w:between w:val="nil"/>
            </w:pBdr>
            <w:tabs>
              <w:tab w:val="center" w:pos="4419"/>
              <w:tab w:val="right" w:pos="8838"/>
            </w:tabs>
            <w:jc w:val="right"/>
            <w:rPr>
              <w:b/>
              <w:color w:val="000000"/>
              <w:sz w:val="28"/>
              <w:szCs w:val="28"/>
            </w:rPr>
          </w:pPr>
        </w:p>
      </w:tc>
    </w:tr>
    <w:tr w:rsidR="00087212" w14:paraId="2ADB196A" w14:textId="77777777">
      <w:trPr>
        <w:trHeight w:val="427"/>
      </w:trPr>
      <w:tc>
        <w:tcPr>
          <w:tcW w:w="4750" w:type="dxa"/>
        </w:tcPr>
        <w:p w14:paraId="27EF44B5" w14:textId="77777777" w:rsidR="00087212" w:rsidRDefault="00087212">
          <w:pPr>
            <w:pBdr>
              <w:top w:val="none" w:sz="0" w:space="0" w:color="000000"/>
              <w:left w:val="nil"/>
              <w:bottom w:val="nil"/>
              <w:right w:val="nil"/>
              <w:between w:val="nil"/>
            </w:pBdr>
            <w:tabs>
              <w:tab w:val="center" w:pos="4419"/>
              <w:tab w:val="right" w:pos="8838"/>
            </w:tabs>
            <w:jc w:val="center"/>
            <w:rPr>
              <w:b/>
              <w:color w:val="000000"/>
              <w:sz w:val="28"/>
              <w:szCs w:val="28"/>
            </w:rPr>
          </w:pPr>
        </w:p>
      </w:tc>
      <w:tc>
        <w:tcPr>
          <w:tcW w:w="4750" w:type="dxa"/>
        </w:tcPr>
        <w:p w14:paraId="212B9E62" w14:textId="77777777" w:rsidR="00087212" w:rsidRDefault="00087212">
          <w:pPr>
            <w:pBdr>
              <w:top w:val="none" w:sz="0" w:space="0" w:color="000000"/>
              <w:left w:val="nil"/>
              <w:bottom w:val="nil"/>
              <w:right w:val="nil"/>
              <w:between w:val="nil"/>
            </w:pBdr>
            <w:tabs>
              <w:tab w:val="center" w:pos="4419"/>
              <w:tab w:val="right" w:pos="8838"/>
            </w:tabs>
            <w:rPr>
              <w:b/>
              <w:color w:val="000000"/>
              <w:sz w:val="28"/>
              <w:szCs w:val="28"/>
            </w:rPr>
          </w:pPr>
        </w:p>
        <w:p w14:paraId="2167EC25" w14:textId="77777777" w:rsidR="00087212" w:rsidRDefault="00087212">
          <w:pPr>
            <w:pBdr>
              <w:top w:val="none" w:sz="0" w:space="0" w:color="000000"/>
              <w:left w:val="nil"/>
              <w:bottom w:val="nil"/>
              <w:right w:val="nil"/>
              <w:between w:val="nil"/>
            </w:pBdr>
            <w:tabs>
              <w:tab w:val="center" w:pos="4419"/>
              <w:tab w:val="right" w:pos="8838"/>
            </w:tabs>
            <w:jc w:val="center"/>
            <w:rPr>
              <w:b/>
              <w:color w:val="000000"/>
              <w:sz w:val="28"/>
              <w:szCs w:val="28"/>
            </w:rPr>
          </w:pPr>
        </w:p>
      </w:tc>
    </w:tr>
  </w:tbl>
  <w:p w14:paraId="326AC669" w14:textId="77777777" w:rsidR="00087212" w:rsidRDefault="00087212" w:rsidP="00E917B9">
    <w:pPr>
      <w:pBdr>
        <w:top w:val="none" w:sz="0" w:space="0" w:color="000000"/>
        <w:left w:val="nil"/>
        <w:bottom w:val="nil"/>
        <w:right w:val="nil"/>
        <w:between w:val="nil"/>
      </w:pBdr>
      <w:tabs>
        <w:tab w:val="center" w:pos="4419"/>
        <w:tab w:val="right" w:pos="8838"/>
      </w:tabs>
      <w:ind w:left="0"/>
      <w:rPr>
        <w:b/>
        <w:color w:val="000000"/>
        <w:sz w:val="28"/>
        <w:szCs w:val="2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9F3FA5" w14:textId="77777777" w:rsidR="001E785C" w:rsidRDefault="001E785C">
    <w:pPr>
      <w:pStyle w:val="Encabezado"/>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912A15" w14:textId="5952E451" w:rsidR="00087212" w:rsidRDefault="001E785C">
    <w:pPr>
      <w:pBdr>
        <w:top w:val="none" w:sz="0" w:space="0" w:color="000000"/>
        <w:left w:val="nil"/>
        <w:bottom w:val="nil"/>
        <w:right w:val="nil"/>
        <w:between w:val="nil"/>
      </w:pBdr>
      <w:tabs>
        <w:tab w:val="center" w:pos="4419"/>
        <w:tab w:val="right" w:pos="8838"/>
      </w:tabs>
      <w:jc w:val="right"/>
      <w:rPr>
        <w:b/>
        <w:color w:val="000000"/>
        <w:sz w:val="28"/>
        <w:szCs w:val="28"/>
      </w:rPr>
    </w:pPr>
    <w:sdt>
      <w:sdtPr>
        <w:rPr>
          <w:b/>
          <w:color w:val="000000"/>
          <w:sz w:val="28"/>
          <w:szCs w:val="28"/>
        </w:rPr>
        <w:id w:val="-1206175569"/>
        <w:docPartObj>
          <w:docPartGallery w:val="Watermarks"/>
          <w:docPartUnique/>
        </w:docPartObj>
      </w:sdtPr>
      <w:sdtContent>
        <w:r w:rsidRPr="001E785C">
          <w:rPr>
            <w:b/>
            <w:color w:val="000000"/>
            <w:sz w:val="28"/>
            <w:szCs w:val="28"/>
          </w:rPr>
          <w:pict w14:anchorId="21C5F8D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026" type="#_x0000_t136" style="position:absolute;left:0;text-align:left;margin-left:0;margin-top:0;width:412.4pt;height:247.45pt;rotation:315;z-index:-251657216;mso-position-horizontal:center;mso-position-horizontal-relative:margin;mso-position-vertical:center;mso-position-vertical-relative:margin" o:allowincell="f" fillcolor="silver" stroked="f">
              <v:fill opacity=".5"/>
              <v:textpath style="font-family:&quot;calibri&quot;;font-size:1pt" string="BORRADOR"/>
              <w10:wrap anchorx="margin" anchory="margin"/>
            </v:shape>
          </w:pict>
        </w:r>
      </w:sdtContent>
    </w:sdt>
    <w:r w:rsidR="00087212">
      <w:rPr>
        <w:b/>
        <w:color w:val="000000"/>
        <w:sz w:val="28"/>
        <w:szCs w:val="28"/>
      </w:rPr>
      <w:fldChar w:fldCharType="begin"/>
    </w:r>
    <w:r w:rsidR="00087212">
      <w:rPr>
        <w:b/>
        <w:color w:val="000000"/>
        <w:sz w:val="28"/>
        <w:szCs w:val="28"/>
      </w:rPr>
      <w:instrText>PAGE</w:instrText>
    </w:r>
    <w:r w:rsidR="00087212">
      <w:rPr>
        <w:b/>
        <w:color w:val="000000"/>
        <w:sz w:val="28"/>
        <w:szCs w:val="28"/>
      </w:rPr>
      <w:fldChar w:fldCharType="separate"/>
    </w:r>
    <w:r w:rsidR="00087212">
      <w:rPr>
        <w:b/>
        <w:noProof/>
        <w:color w:val="000000"/>
        <w:sz w:val="28"/>
        <w:szCs w:val="28"/>
      </w:rPr>
      <w:t>20</w:t>
    </w:r>
    <w:r w:rsidR="00087212">
      <w:rPr>
        <w:b/>
        <w:color w:val="000000"/>
        <w:sz w:val="28"/>
        <w:szCs w:val="28"/>
      </w:rPr>
      <w:fldChar w:fldCharType="end"/>
    </w:r>
  </w:p>
  <w:p w14:paraId="05792B1A" w14:textId="343FFD15" w:rsidR="00087212" w:rsidRDefault="003B767B" w:rsidP="004E2CA9">
    <w:pPr>
      <w:pBdr>
        <w:top w:val="none" w:sz="0" w:space="0" w:color="000000"/>
        <w:left w:val="nil"/>
        <w:bottom w:val="single" w:sz="4" w:space="1" w:color="000000"/>
        <w:right w:val="nil"/>
        <w:between w:val="nil"/>
      </w:pBdr>
      <w:tabs>
        <w:tab w:val="center" w:pos="4419"/>
        <w:tab w:val="right" w:pos="8838"/>
      </w:tabs>
      <w:rPr>
        <w:b/>
        <w:color w:val="000000"/>
        <w:sz w:val="28"/>
        <w:szCs w:val="28"/>
      </w:rPr>
    </w:pPr>
    <w:r>
      <w:rPr>
        <w:b/>
        <w:color w:val="000000"/>
        <w:sz w:val="28"/>
        <w:szCs w:val="28"/>
      </w:rPr>
      <w:t>RT</w:t>
    </w:r>
    <w:r w:rsidR="00040548">
      <w:rPr>
        <w:b/>
        <w:color w:val="000000"/>
        <w:sz w:val="28"/>
        <w:szCs w:val="28"/>
      </w:rPr>
      <w:t>- DGNTI XX-2025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8F42D7"/>
    <w:multiLevelType w:val="multilevel"/>
    <w:tmpl w:val="0AA4A0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3FC0B07"/>
    <w:multiLevelType w:val="hybridMultilevel"/>
    <w:tmpl w:val="90F48254"/>
    <w:lvl w:ilvl="0" w:tplc="1C4C1928">
      <w:start w:val="1"/>
      <w:numFmt w:val="lowerLetter"/>
      <w:lvlText w:val="%1)"/>
      <w:lvlJc w:val="left"/>
      <w:pPr>
        <w:ind w:left="852" w:hanging="492"/>
      </w:pPr>
      <w:rPr>
        <w:rFonts w:hint="default"/>
      </w:rPr>
    </w:lvl>
    <w:lvl w:ilvl="1" w:tplc="180A0019" w:tentative="1">
      <w:start w:val="1"/>
      <w:numFmt w:val="lowerLetter"/>
      <w:lvlText w:val="%2."/>
      <w:lvlJc w:val="left"/>
      <w:pPr>
        <w:ind w:left="1440" w:hanging="360"/>
      </w:pPr>
    </w:lvl>
    <w:lvl w:ilvl="2" w:tplc="180A001B" w:tentative="1">
      <w:start w:val="1"/>
      <w:numFmt w:val="lowerRoman"/>
      <w:lvlText w:val="%3."/>
      <w:lvlJc w:val="right"/>
      <w:pPr>
        <w:ind w:left="2160" w:hanging="180"/>
      </w:pPr>
    </w:lvl>
    <w:lvl w:ilvl="3" w:tplc="180A000F" w:tentative="1">
      <w:start w:val="1"/>
      <w:numFmt w:val="decimal"/>
      <w:lvlText w:val="%4."/>
      <w:lvlJc w:val="left"/>
      <w:pPr>
        <w:ind w:left="2880" w:hanging="360"/>
      </w:pPr>
    </w:lvl>
    <w:lvl w:ilvl="4" w:tplc="180A0019" w:tentative="1">
      <w:start w:val="1"/>
      <w:numFmt w:val="lowerLetter"/>
      <w:lvlText w:val="%5."/>
      <w:lvlJc w:val="left"/>
      <w:pPr>
        <w:ind w:left="3600" w:hanging="360"/>
      </w:pPr>
    </w:lvl>
    <w:lvl w:ilvl="5" w:tplc="180A001B" w:tentative="1">
      <w:start w:val="1"/>
      <w:numFmt w:val="lowerRoman"/>
      <w:lvlText w:val="%6."/>
      <w:lvlJc w:val="right"/>
      <w:pPr>
        <w:ind w:left="4320" w:hanging="180"/>
      </w:pPr>
    </w:lvl>
    <w:lvl w:ilvl="6" w:tplc="180A000F" w:tentative="1">
      <w:start w:val="1"/>
      <w:numFmt w:val="decimal"/>
      <w:lvlText w:val="%7."/>
      <w:lvlJc w:val="left"/>
      <w:pPr>
        <w:ind w:left="5040" w:hanging="360"/>
      </w:pPr>
    </w:lvl>
    <w:lvl w:ilvl="7" w:tplc="180A0019" w:tentative="1">
      <w:start w:val="1"/>
      <w:numFmt w:val="lowerLetter"/>
      <w:lvlText w:val="%8."/>
      <w:lvlJc w:val="left"/>
      <w:pPr>
        <w:ind w:left="5760" w:hanging="360"/>
      </w:pPr>
    </w:lvl>
    <w:lvl w:ilvl="8" w:tplc="180A001B" w:tentative="1">
      <w:start w:val="1"/>
      <w:numFmt w:val="lowerRoman"/>
      <w:lvlText w:val="%9."/>
      <w:lvlJc w:val="right"/>
      <w:pPr>
        <w:ind w:left="6480" w:hanging="180"/>
      </w:pPr>
    </w:lvl>
  </w:abstractNum>
  <w:abstractNum w:abstractNumId="2" w15:restartNumberingAfterBreak="0">
    <w:nsid w:val="0F222B8A"/>
    <w:multiLevelType w:val="multilevel"/>
    <w:tmpl w:val="FFAE41D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 w15:restartNumberingAfterBreak="0">
    <w:nsid w:val="119079BB"/>
    <w:multiLevelType w:val="hybridMultilevel"/>
    <w:tmpl w:val="B6F42DE4"/>
    <w:lvl w:ilvl="0" w:tplc="180A0001">
      <w:start w:val="1"/>
      <w:numFmt w:val="bullet"/>
      <w:lvlText w:val=""/>
      <w:lvlJc w:val="left"/>
      <w:pPr>
        <w:ind w:left="474" w:hanging="360"/>
      </w:pPr>
      <w:rPr>
        <w:rFonts w:ascii="Symbol" w:hAnsi="Symbol" w:hint="default"/>
      </w:rPr>
    </w:lvl>
    <w:lvl w:ilvl="1" w:tplc="180A0003" w:tentative="1">
      <w:start w:val="1"/>
      <w:numFmt w:val="bullet"/>
      <w:lvlText w:val="o"/>
      <w:lvlJc w:val="left"/>
      <w:pPr>
        <w:ind w:left="1194" w:hanging="360"/>
      </w:pPr>
      <w:rPr>
        <w:rFonts w:ascii="Courier New" w:hAnsi="Courier New" w:cs="Courier New" w:hint="default"/>
      </w:rPr>
    </w:lvl>
    <w:lvl w:ilvl="2" w:tplc="180A0005" w:tentative="1">
      <w:start w:val="1"/>
      <w:numFmt w:val="bullet"/>
      <w:lvlText w:val=""/>
      <w:lvlJc w:val="left"/>
      <w:pPr>
        <w:ind w:left="1914" w:hanging="360"/>
      </w:pPr>
      <w:rPr>
        <w:rFonts w:ascii="Wingdings" w:hAnsi="Wingdings" w:hint="default"/>
      </w:rPr>
    </w:lvl>
    <w:lvl w:ilvl="3" w:tplc="180A0001" w:tentative="1">
      <w:start w:val="1"/>
      <w:numFmt w:val="bullet"/>
      <w:lvlText w:val=""/>
      <w:lvlJc w:val="left"/>
      <w:pPr>
        <w:ind w:left="2634" w:hanging="360"/>
      </w:pPr>
      <w:rPr>
        <w:rFonts w:ascii="Symbol" w:hAnsi="Symbol" w:hint="default"/>
      </w:rPr>
    </w:lvl>
    <w:lvl w:ilvl="4" w:tplc="180A0003" w:tentative="1">
      <w:start w:val="1"/>
      <w:numFmt w:val="bullet"/>
      <w:lvlText w:val="o"/>
      <w:lvlJc w:val="left"/>
      <w:pPr>
        <w:ind w:left="3354" w:hanging="360"/>
      </w:pPr>
      <w:rPr>
        <w:rFonts w:ascii="Courier New" w:hAnsi="Courier New" w:cs="Courier New" w:hint="default"/>
      </w:rPr>
    </w:lvl>
    <w:lvl w:ilvl="5" w:tplc="180A0005" w:tentative="1">
      <w:start w:val="1"/>
      <w:numFmt w:val="bullet"/>
      <w:lvlText w:val=""/>
      <w:lvlJc w:val="left"/>
      <w:pPr>
        <w:ind w:left="4074" w:hanging="360"/>
      </w:pPr>
      <w:rPr>
        <w:rFonts w:ascii="Wingdings" w:hAnsi="Wingdings" w:hint="default"/>
      </w:rPr>
    </w:lvl>
    <w:lvl w:ilvl="6" w:tplc="180A0001" w:tentative="1">
      <w:start w:val="1"/>
      <w:numFmt w:val="bullet"/>
      <w:lvlText w:val=""/>
      <w:lvlJc w:val="left"/>
      <w:pPr>
        <w:ind w:left="4794" w:hanging="360"/>
      </w:pPr>
      <w:rPr>
        <w:rFonts w:ascii="Symbol" w:hAnsi="Symbol" w:hint="default"/>
      </w:rPr>
    </w:lvl>
    <w:lvl w:ilvl="7" w:tplc="180A0003" w:tentative="1">
      <w:start w:val="1"/>
      <w:numFmt w:val="bullet"/>
      <w:lvlText w:val="o"/>
      <w:lvlJc w:val="left"/>
      <w:pPr>
        <w:ind w:left="5514" w:hanging="360"/>
      </w:pPr>
      <w:rPr>
        <w:rFonts w:ascii="Courier New" w:hAnsi="Courier New" w:cs="Courier New" w:hint="default"/>
      </w:rPr>
    </w:lvl>
    <w:lvl w:ilvl="8" w:tplc="180A0005" w:tentative="1">
      <w:start w:val="1"/>
      <w:numFmt w:val="bullet"/>
      <w:lvlText w:val=""/>
      <w:lvlJc w:val="left"/>
      <w:pPr>
        <w:ind w:left="6234" w:hanging="360"/>
      </w:pPr>
      <w:rPr>
        <w:rFonts w:ascii="Wingdings" w:hAnsi="Wingdings" w:hint="default"/>
      </w:rPr>
    </w:lvl>
  </w:abstractNum>
  <w:abstractNum w:abstractNumId="4" w15:restartNumberingAfterBreak="0">
    <w:nsid w:val="11977754"/>
    <w:multiLevelType w:val="hybridMultilevel"/>
    <w:tmpl w:val="EED065BC"/>
    <w:lvl w:ilvl="0" w:tplc="5E4CE27E">
      <w:start w:val="1"/>
      <w:numFmt w:val="decimal"/>
      <w:lvlText w:val="%1."/>
      <w:lvlJc w:val="left"/>
      <w:pPr>
        <w:ind w:left="1180" w:hanging="360"/>
      </w:pPr>
      <w:rPr>
        <w:rFonts w:ascii="Arial" w:hAnsi="Arial" w:cs="Arial" w:hint="default"/>
        <w:sz w:val="24"/>
        <w:szCs w:val="24"/>
      </w:rPr>
    </w:lvl>
    <w:lvl w:ilvl="1" w:tplc="180A0019" w:tentative="1">
      <w:start w:val="1"/>
      <w:numFmt w:val="lowerLetter"/>
      <w:lvlText w:val="%2."/>
      <w:lvlJc w:val="left"/>
      <w:pPr>
        <w:ind w:left="1900" w:hanging="360"/>
      </w:pPr>
    </w:lvl>
    <w:lvl w:ilvl="2" w:tplc="180A001B" w:tentative="1">
      <w:start w:val="1"/>
      <w:numFmt w:val="lowerRoman"/>
      <w:lvlText w:val="%3."/>
      <w:lvlJc w:val="right"/>
      <w:pPr>
        <w:ind w:left="2620" w:hanging="180"/>
      </w:pPr>
    </w:lvl>
    <w:lvl w:ilvl="3" w:tplc="180A000F" w:tentative="1">
      <w:start w:val="1"/>
      <w:numFmt w:val="decimal"/>
      <w:lvlText w:val="%4."/>
      <w:lvlJc w:val="left"/>
      <w:pPr>
        <w:ind w:left="3340" w:hanging="360"/>
      </w:pPr>
    </w:lvl>
    <w:lvl w:ilvl="4" w:tplc="180A0019" w:tentative="1">
      <w:start w:val="1"/>
      <w:numFmt w:val="lowerLetter"/>
      <w:lvlText w:val="%5."/>
      <w:lvlJc w:val="left"/>
      <w:pPr>
        <w:ind w:left="4060" w:hanging="360"/>
      </w:pPr>
    </w:lvl>
    <w:lvl w:ilvl="5" w:tplc="180A001B" w:tentative="1">
      <w:start w:val="1"/>
      <w:numFmt w:val="lowerRoman"/>
      <w:lvlText w:val="%6."/>
      <w:lvlJc w:val="right"/>
      <w:pPr>
        <w:ind w:left="4780" w:hanging="180"/>
      </w:pPr>
    </w:lvl>
    <w:lvl w:ilvl="6" w:tplc="180A000F" w:tentative="1">
      <w:start w:val="1"/>
      <w:numFmt w:val="decimal"/>
      <w:lvlText w:val="%7."/>
      <w:lvlJc w:val="left"/>
      <w:pPr>
        <w:ind w:left="5500" w:hanging="360"/>
      </w:pPr>
    </w:lvl>
    <w:lvl w:ilvl="7" w:tplc="180A0019" w:tentative="1">
      <w:start w:val="1"/>
      <w:numFmt w:val="lowerLetter"/>
      <w:lvlText w:val="%8."/>
      <w:lvlJc w:val="left"/>
      <w:pPr>
        <w:ind w:left="6220" w:hanging="360"/>
      </w:pPr>
    </w:lvl>
    <w:lvl w:ilvl="8" w:tplc="180A001B" w:tentative="1">
      <w:start w:val="1"/>
      <w:numFmt w:val="lowerRoman"/>
      <w:lvlText w:val="%9."/>
      <w:lvlJc w:val="right"/>
      <w:pPr>
        <w:ind w:left="6940" w:hanging="180"/>
      </w:pPr>
    </w:lvl>
  </w:abstractNum>
  <w:abstractNum w:abstractNumId="5" w15:restartNumberingAfterBreak="0">
    <w:nsid w:val="11C90D92"/>
    <w:multiLevelType w:val="multilevel"/>
    <w:tmpl w:val="BDA871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29A5FA5"/>
    <w:multiLevelType w:val="hybridMultilevel"/>
    <w:tmpl w:val="ACCC7BE2"/>
    <w:lvl w:ilvl="0" w:tplc="E2AEED42">
      <w:start w:val="1"/>
      <w:numFmt w:val="lowerLetter"/>
      <w:lvlText w:val="%1)"/>
      <w:lvlJc w:val="left"/>
      <w:pPr>
        <w:ind w:left="912" w:hanging="552"/>
      </w:pPr>
      <w:rPr>
        <w:rFonts w:hint="default"/>
      </w:rPr>
    </w:lvl>
    <w:lvl w:ilvl="1" w:tplc="180A0019" w:tentative="1">
      <w:start w:val="1"/>
      <w:numFmt w:val="lowerLetter"/>
      <w:lvlText w:val="%2."/>
      <w:lvlJc w:val="left"/>
      <w:pPr>
        <w:ind w:left="1440" w:hanging="360"/>
      </w:pPr>
    </w:lvl>
    <w:lvl w:ilvl="2" w:tplc="180A001B" w:tentative="1">
      <w:start w:val="1"/>
      <w:numFmt w:val="lowerRoman"/>
      <w:lvlText w:val="%3."/>
      <w:lvlJc w:val="right"/>
      <w:pPr>
        <w:ind w:left="2160" w:hanging="180"/>
      </w:pPr>
    </w:lvl>
    <w:lvl w:ilvl="3" w:tplc="180A000F" w:tentative="1">
      <w:start w:val="1"/>
      <w:numFmt w:val="decimal"/>
      <w:lvlText w:val="%4."/>
      <w:lvlJc w:val="left"/>
      <w:pPr>
        <w:ind w:left="2880" w:hanging="360"/>
      </w:pPr>
    </w:lvl>
    <w:lvl w:ilvl="4" w:tplc="180A0019" w:tentative="1">
      <w:start w:val="1"/>
      <w:numFmt w:val="lowerLetter"/>
      <w:lvlText w:val="%5."/>
      <w:lvlJc w:val="left"/>
      <w:pPr>
        <w:ind w:left="3600" w:hanging="360"/>
      </w:pPr>
    </w:lvl>
    <w:lvl w:ilvl="5" w:tplc="180A001B" w:tentative="1">
      <w:start w:val="1"/>
      <w:numFmt w:val="lowerRoman"/>
      <w:lvlText w:val="%6."/>
      <w:lvlJc w:val="right"/>
      <w:pPr>
        <w:ind w:left="4320" w:hanging="180"/>
      </w:pPr>
    </w:lvl>
    <w:lvl w:ilvl="6" w:tplc="180A000F" w:tentative="1">
      <w:start w:val="1"/>
      <w:numFmt w:val="decimal"/>
      <w:lvlText w:val="%7."/>
      <w:lvlJc w:val="left"/>
      <w:pPr>
        <w:ind w:left="5040" w:hanging="360"/>
      </w:pPr>
    </w:lvl>
    <w:lvl w:ilvl="7" w:tplc="180A0019" w:tentative="1">
      <w:start w:val="1"/>
      <w:numFmt w:val="lowerLetter"/>
      <w:lvlText w:val="%8."/>
      <w:lvlJc w:val="left"/>
      <w:pPr>
        <w:ind w:left="5760" w:hanging="360"/>
      </w:pPr>
    </w:lvl>
    <w:lvl w:ilvl="8" w:tplc="180A001B" w:tentative="1">
      <w:start w:val="1"/>
      <w:numFmt w:val="lowerRoman"/>
      <w:lvlText w:val="%9."/>
      <w:lvlJc w:val="right"/>
      <w:pPr>
        <w:ind w:left="6480" w:hanging="180"/>
      </w:pPr>
    </w:lvl>
  </w:abstractNum>
  <w:abstractNum w:abstractNumId="7" w15:restartNumberingAfterBreak="0">
    <w:nsid w:val="19CE2866"/>
    <w:multiLevelType w:val="hybridMultilevel"/>
    <w:tmpl w:val="25AED896"/>
    <w:lvl w:ilvl="0" w:tplc="180A0001">
      <w:start w:val="1"/>
      <w:numFmt w:val="bullet"/>
      <w:lvlText w:val=""/>
      <w:lvlJc w:val="left"/>
      <w:pPr>
        <w:ind w:left="1800" w:hanging="360"/>
      </w:pPr>
      <w:rPr>
        <w:rFonts w:ascii="Symbol" w:hAnsi="Symbol" w:hint="default"/>
      </w:rPr>
    </w:lvl>
    <w:lvl w:ilvl="1" w:tplc="180A0003" w:tentative="1">
      <w:start w:val="1"/>
      <w:numFmt w:val="bullet"/>
      <w:lvlText w:val="o"/>
      <w:lvlJc w:val="left"/>
      <w:pPr>
        <w:ind w:left="2520" w:hanging="360"/>
      </w:pPr>
      <w:rPr>
        <w:rFonts w:ascii="Courier New" w:hAnsi="Courier New" w:cs="Courier New" w:hint="default"/>
      </w:rPr>
    </w:lvl>
    <w:lvl w:ilvl="2" w:tplc="180A0005" w:tentative="1">
      <w:start w:val="1"/>
      <w:numFmt w:val="bullet"/>
      <w:lvlText w:val=""/>
      <w:lvlJc w:val="left"/>
      <w:pPr>
        <w:ind w:left="3240" w:hanging="360"/>
      </w:pPr>
      <w:rPr>
        <w:rFonts w:ascii="Wingdings" w:hAnsi="Wingdings" w:hint="default"/>
      </w:rPr>
    </w:lvl>
    <w:lvl w:ilvl="3" w:tplc="180A0001" w:tentative="1">
      <w:start w:val="1"/>
      <w:numFmt w:val="bullet"/>
      <w:lvlText w:val=""/>
      <w:lvlJc w:val="left"/>
      <w:pPr>
        <w:ind w:left="3960" w:hanging="360"/>
      </w:pPr>
      <w:rPr>
        <w:rFonts w:ascii="Symbol" w:hAnsi="Symbol" w:hint="default"/>
      </w:rPr>
    </w:lvl>
    <w:lvl w:ilvl="4" w:tplc="180A0003" w:tentative="1">
      <w:start w:val="1"/>
      <w:numFmt w:val="bullet"/>
      <w:lvlText w:val="o"/>
      <w:lvlJc w:val="left"/>
      <w:pPr>
        <w:ind w:left="4680" w:hanging="360"/>
      </w:pPr>
      <w:rPr>
        <w:rFonts w:ascii="Courier New" w:hAnsi="Courier New" w:cs="Courier New" w:hint="default"/>
      </w:rPr>
    </w:lvl>
    <w:lvl w:ilvl="5" w:tplc="180A0005" w:tentative="1">
      <w:start w:val="1"/>
      <w:numFmt w:val="bullet"/>
      <w:lvlText w:val=""/>
      <w:lvlJc w:val="left"/>
      <w:pPr>
        <w:ind w:left="5400" w:hanging="360"/>
      </w:pPr>
      <w:rPr>
        <w:rFonts w:ascii="Wingdings" w:hAnsi="Wingdings" w:hint="default"/>
      </w:rPr>
    </w:lvl>
    <w:lvl w:ilvl="6" w:tplc="180A0001" w:tentative="1">
      <w:start w:val="1"/>
      <w:numFmt w:val="bullet"/>
      <w:lvlText w:val=""/>
      <w:lvlJc w:val="left"/>
      <w:pPr>
        <w:ind w:left="6120" w:hanging="360"/>
      </w:pPr>
      <w:rPr>
        <w:rFonts w:ascii="Symbol" w:hAnsi="Symbol" w:hint="default"/>
      </w:rPr>
    </w:lvl>
    <w:lvl w:ilvl="7" w:tplc="180A0003" w:tentative="1">
      <w:start w:val="1"/>
      <w:numFmt w:val="bullet"/>
      <w:lvlText w:val="o"/>
      <w:lvlJc w:val="left"/>
      <w:pPr>
        <w:ind w:left="6840" w:hanging="360"/>
      </w:pPr>
      <w:rPr>
        <w:rFonts w:ascii="Courier New" w:hAnsi="Courier New" w:cs="Courier New" w:hint="default"/>
      </w:rPr>
    </w:lvl>
    <w:lvl w:ilvl="8" w:tplc="180A0005" w:tentative="1">
      <w:start w:val="1"/>
      <w:numFmt w:val="bullet"/>
      <w:lvlText w:val=""/>
      <w:lvlJc w:val="left"/>
      <w:pPr>
        <w:ind w:left="7560" w:hanging="360"/>
      </w:pPr>
      <w:rPr>
        <w:rFonts w:ascii="Wingdings" w:hAnsi="Wingdings" w:hint="default"/>
      </w:rPr>
    </w:lvl>
  </w:abstractNum>
  <w:abstractNum w:abstractNumId="8" w15:restartNumberingAfterBreak="0">
    <w:nsid w:val="1A57265F"/>
    <w:multiLevelType w:val="hybridMultilevel"/>
    <w:tmpl w:val="81CA9814"/>
    <w:lvl w:ilvl="0" w:tplc="180A000F">
      <w:start w:val="1"/>
      <w:numFmt w:val="decimal"/>
      <w:lvlText w:val="%1."/>
      <w:lvlJc w:val="left"/>
      <w:pPr>
        <w:ind w:left="720" w:hanging="360"/>
      </w:pPr>
    </w:lvl>
    <w:lvl w:ilvl="1" w:tplc="180A0019" w:tentative="1">
      <w:start w:val="1"/>
      <w:numFmt w:val="lowerLetter"/>
      <w:lvlText w:val="%2."/>
      <w:lvlJc w:val="left"/>
      <w:pPr>
        <w:ind w:left="1440" w:hanging="360"/>
      </w:pPr>
    </w:lvl>
    <w:lvl w:ilvl="2" w:tplc="180A001B" w:tentative="1">
      <w:start w:val="1"/>
      <w:numFmt w:val="lowerRoman"/>
      <w:lvlText w:val="%3."/>
      <w:lvlJc w:val="right"/>
      <w:pPr>
        <w:ind w:left="2160" w:hanging="180"/>
      </w:pPr>
    </w:lvl>
    <w:lvl w:ilvl="3" w:tplc="180A000F" w:tentative="1">
      <w:start w:val="1"/>
      <w:numFmt w:val="decimal"/>
      <w:lvlText w:val="%4."/>
      <w:lvlJc w:val="left"/>
      <w:pPr>
        <w:ind w:left="2880" w:hanging="360"/>
      </w:pPr>
    </w:lvl>
    <w:lvl w:ilvl="4" w:tplc="180A0019" w:tentative="1">
      <w:start w:val="1"/>
      <w:numFmt w:val="lowerLetter"/>
      <w:lvlText w:val="%5."/>
      <w:lvlJc w:val="left"/>
      <w:pPr>
        <w:ind w:left="3600" w:hanging="360"/>
      </w:pPr>
    </w:lvl>
    <w:lvl w:ilvl="5" w:tplc="180A001B" w:tentative="1">
      <w:start w:val="1"/>
      <w:numFmt w:val="lowerRoman"/>
      <w:lvlText w:val="%6."/>
      <w:lvlJc w:val="right"/>
      <w:pPr>
        <w:ind w:left="4320" w:hanging="180"/>
      </w:pPr>
    </w:lvl>
    <w:lvl w:ilvl="6" w:tplc="180A000F" w:tentative="1">
      <w:start w:val="1"/>
      <w:numFmt w:val="decimal"/>
      <w:lvlText w:val="%7."/>
      <w:lvlJc w:val="left"/>
      <w:pPr>
        <w:ind w:left="5040" w:hanging="360"/>
      </w:pPr>
    </w:lvl>
    <w:lvl w:ilvl="7" w:tplc="180A0019" w:tentative="1">
      <w:start w:val="1"/>
      <w:numFmt w:val="lowerLetter"/>
      <w:lvlText w:val="%8."/>
      <w:lvlJc w:val="left"/>
      <w:pPr>
        <w:ind w:left="5760" w:hanging="360"/>
      </w:pPr>
    </w:lvl>
    <w:lvl w:ilvl="8" w:tplc="180A001B" w:tentative="1">
      <w:start w:val="1"/>
      <w:numFmt w:val="lowerRoman"/>
      <w:lvlText w:val="%9."/>
      <w:lvlJc w:val="right"/>
      <w:pPr>
        <w:ind w:left="6480" w:hanging="180"/>
      </w:pPr>
    </w:lvl>
  </w:abstractNum>
  <w:abstractNum w:abstractNumId="9" w15:restartNumberingAfterBreak="0">
    <w:nsid w:val="1ABC42A3"/>
    <w:multiLevelType w:val="multilevel"/>
    <w:tmpl w:val="6DDE79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1DA87D0F"/>
    <w:multiLevelType w:val="hybridMultilevel"/>
    <w:tmpl w:val="F2322062"/>
    <w:lvl w:ilvl="0" w:tplc="4C968EBE">
      <w:start w:val="1"/>
      <w:numFmt w:val="bullet"/>
      <w:lvlText w:val=""/>
      <w:lvlJc w:val="left"/>
      <w:pPr>
        <w:ind w:left="880" w:hanging="360"/>
      </w:pPr>
      <w:rPr>
        <w:rFonts w:ascii="Symbol" w:hAnsi="Symbol" w:hint="default"/>
      </w:rPr>
    </w:lvl>
    <w:lvl w:ilvl="1" w:tplc="180A0003" w:tentative="1">
      <w:start w:val="1"/>
      <w:numFmt w:val="bullet"/>
      <w:lvlText w:val="o"/>
      <w:lvlJc w:val="left"/>
      <w:pPr>
        <w:ind w:left="1600" w:hanging="360"/>
      </w:pPr>
      <w:rPr>
        <w:rFonts w:ascii="Courier New" w:hAnsi="Courier New" w:cs="Courier New" w:hint="default"/>
      </w:rPr>
    </w:lvl>
    <w:lvl w:ilvl="2" w:tplc="180A0005" w:tentative="1">
      <w:start w:val="1"/>
      <w:numFmt w:val="bullet"/>
      <w:lvlText w:val=""/>
      <w:lvlJc w:val="left"/>
      <w:pPr>
        <w:ind w:left="2320" w:hanging="360"/>
      </w:pPr>
      <w:rPr>
        <w:rFonts w:ascii="Wingdings" w:hAnsi="Wingdings" w:hint="default"/>
      </w:rPr>
    </w:lvl>
    <w:lvl w:ilvl="3" w:tplc="180A0001" w:tentative="1">
      <w:start w:val="1"/>
      <w:numFmt w:val="bullet"/>
      <w:lvlText w:val=""/>
      <w:lvlJc w:val="left"/>
      <w:pPr>
        <w:ind w:left="3040" w:hanging="360"/>
      </w:pPr>
      <w:rPr>
        <w:rFonts w:ascii="Symbol" w:hAnsi="Symbol" w:hint="default"/>
      </w:rPr>
    </w:lvl>
    <w:lvl w:ilvl="4" w:tplc="180A0003" w:tentative="1">
      <w:start w:val="1"/>
      <w:numFmt w:val="bullet"/>
      <w:lvlText w:val="o"/>
      <w:lvlJc w:val="left"/>
      <w:pPr>
        <w:ind w:left="3760" w:hanging="360"/>
      </w:pPr>
      <w:rPr>
        <w:rFonts w:ascii="Courier New" w:hAnsi="Courier New" w:cs="Courier New" w:hint="default"/>
      </w:rPr>
    </w:lvl>
    <w:lvl w:ilvl="5" w:tplc="180A0005" w:tentative="1">
      <w:start w:val="1"/>
      <w:numFmt w:val="bullet"/>
      <w:lvlText w:val=""/>
      <w:lvlJc w:val="left"/>
      <w:pPr>
        <w:ind w:left="4480" w:hanging="360"/>
      </w:pPr>
      <w:rPr>
        <w:rFonts w:ascii="Wingdings" w:hAnsi="Wingdings" w:hint="default"/>
      </w:rPr>
    </w:lvl>
    <w:lvl w:ilvl="6" w:tplc="180A0001" w:tentative="1">
      <w:start w:val="1"/>
      <w:numFmt w:val="bullet"/>
      <w:lvlText w:val=""/>
      <w:lvlJc w:val="left"/>
      <w:pPr>
        <w:ind w:left="5200" w:hanging="360"/>
      </w:pPr>
      <w:rPr>
        <w:rFonts w:ascii="Symbol" w:hAnsi="Symbol" w:hint="default"/>
      </w:rPr>
    </w:lvl>
    <w:lvl w:ilvl="7" w:tplc="180A0003" w:tentative="1">
      <w:start w:val="1"/>
      <w:numFmt w:val="bullet"/>
      <w:lvlText w:val="o"/>
      <w:lvlJc w:val="left"/>
      <w:pPr>
        <w:ind w:left="5920" w:hanging="360"/>
      </w:pPr>
      <w:rPr>
        <w:rFonts w:ascii="Courier New" w:hAnsi="Courier New" w:cs="Courier New" w:hint="default"/>
      </w:rPr>
    </w:lvl>
    <w:lvl w:ilvl="8" w:tplc="180A0005" w:tentative="1">
      <w:start w:val="1"/>
      <w:numFmt w:val="bullet"/>
      <w:lvlText w:val=""/>
      <w:lvlJc w:val="left"/>
      <w:pPr>
        <w:ind w:left="6640" w:hanging="360"/>
      </w:pPr>
      <w:rPr>
        <w:rFonts w:ascii="Wingdings" w:hAnsi="Wingdings" w:hint="default"/>
      </w:rPr>
    </w:lvl>
  </w:abstractNum>
  <w:abstractNum w:abstractNumId="11" w15:restartNumberingAfterBreak="0">
    <w:nsid w:val="1DD36EA8"/>
    <w:multiLevelType w:val="hybridMultilevel"/>
    <w:tmpl w:val="84484102"/>
    <w:lvl w:ilvl="0" w:tplc="FFFFFFFF">
      <w:start w:val="4"/>
      <w:numFmt w:val="bullet"/>
      <w:lvlText w:val="-"/>
      <w:lvlJc w:val="left"/>
      <w:pPr>
        <w:ind w:left="720" w:hanging="360"/>
      </w:pPr>
      <w:rPr>
        <w:rFonts w:ascii="Times New Roman" w:eastAsia="Calibri"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F9F5035"/>
    <w:multiLevelType w:val="hybridMultilevel"/>
    <w:tmpl w:val="7F7E759C"/>
    <w:lvl w:ilvl="0" w:tplc="E64A5B00">
      <w:start w:val="6"/>
      <w:numFmt w:val="bullet"/>
      <w:lvlText w:val="-"/>
      <w:lvlJc w:val="left"/>
      <w:pPr>
        <w:ind w:left="1080" w:hanging="360"/>
      </w:pPr>
      <w:rPr>
        <w:rFonts w:ascii="Arial" w:eastAsia="Arial" w:hAnsi="Arial" w:cs="Arial" w:hint="default"/>
      </w:rPr>
    </w:lvl>
    <w:lvl w:ilvl="1" w:tplc="180A0003" w:tentative="1">
      <w:start w:val="1"/>
      <w:numFmt w:val="bullet"/>
      <w:lvlText w:val="o"/>
      <w:lvlJc w:val="left"/>
      <w:pPr>
        <w:ind w:left="1800" w:hanging="360"/>
      </w:pPr>
      <w:rPr>
        <w:rFonts w:ascii="Courier New" w:hAnsi="Courier New" w:cs="Courier New" w:hint="default"/>
      </w:rPr>
    </w:lvl>
    <w:lvl w:ilvl="2" w:tplc="180A0005" w:tentative="1">
      <w:start w:val="1"/>
      <w:numFmt w:val="bullet"/>
      <w:lvlText w:val=""/>
      <w:lvlJc w:val="left"/>
      <w:pPr>
        <w:ind w:left="2520" w:hanging="360"/>
      </w:pPr>
      <w:rPr>
        <w:rFonts w:ascii="Wingdings" w:hAnsi="Wingdings" w:hint="default"/>
      </w:rPr>
    </w:lvl>
    <w:lvl w:ilvl="3" w:tplc="180A0001" w:tentative="1">
      <w:start w:val="1"/>
      <w:numFmt w:val="bullet"/>
      <w:lvlText w:val=""/>
      <w:lvlJc w:val="left"/>
      <w:pPr>
        <w:ind w:left="3240" w:hanging="360"/>
      </w:pPr>
      <w:rPr>
        <w:rFonts w:ascii="Symbol" w:hAnsi="Symbol" w:hint="default"/>
      </w:rPr>
    </w:lvl>
    <w:lvl w:ilvl="4" w:tplc="180A0003" w:tentative="1">
      <w:start w:val="1"/>
      <w:numFmt w:val="bullet"/>
      <w:lvlText w:val="o"/>
      <w:lvlJc w:val="left"/>
      <w:pPr>
        <w:ind w:left="3960" w:hanging="360"/>
      </w:pPr>
      <w:rPr>
        <w:rFonts w:ascii="Courier New" w:hAnsi="Courier New" w:cs="Courier New" w:hint="default"/>
      </w:rPr>
    </w:lvl>
    <w:lvl w:ilvl="5" w:tplc="180A0005" w:tentative="1">
      <w:start w:val="1"/>
      <w:numFmt w:val="bullet"/>
      <w:lvlText w:val=""/>
      <w:lvlJc w:val="left"/>
      <w:pPr>
        <w:ind w:left="4680" w:hanging="360"/>
      </w:pPr>
      <w:rPr>
        <w:rFonts w:ascii="Wingdings" w:hAnsi="Wingdings" w:hint="default"/>
      </w:rPr>
    </w:lvl>
    <w:lvl w:ilvl="6" w:tplc="180A0001" w:tentative="1">
      <w:start w:val="1"/>
      <w:numFmt w:val="bullet"/>
      <w:lvlText w:val=""/>
      <w:lvlJc w:val="left"/>
      <w:pPr>
        <w:ind w:left="5400" w:hanging="360"/>
      </w:pPr>
      <w:rPr>
        <w:rFonts w:ascii="Symbol" w:hAnsi="Symbol" w:hint="default"/>
      </w:rPr>
    </w:lvl>
    <w:lvl w:ilvl="7" w:tplc="180A0003" w:tentative="1">
      <w:start w:val="1"/>
      <w:numFmt w:val="bullet"/>
      <w:lvlText w:val="o"/>
      <w:lvlJc w:val="left"/>
      <w:pPr>
        <w:ind w:left="6120" w:hanging="360"/>
      </w:pPr>
      <w:rPr>
        <w:rFonts w:ascii="Courier New" w:hAnsi="Courier New" w:cs="Courier New" w:hint="default"/>
      </w:rPr>
    </w:lvl>
    <w:lvl w:ilvl="8" w:tplc="180A0005" w:tentative="1">
      <w:start w:val="1"/>
      <w:numFmt w:val="bullet"/>
      <w:lvlText w:val=""/>
      <w:lvlJc w:val="left"/>
      <w:pPr>
        <w:ind w:left="6840" w:hanging="360"/>
      </w:pPr>
      <w:rPr>
        <w:rFonts w:ascii="Wingdings" w:hAnsi="Wingdings" w:hint="default"/>
      </w:rPr>
    </w:lvl>
  </w:abstractNum>
  <w:abstractNum w:abstractNumId="13" w15:restartNumberingAfterBreak="0">
    <w:nsid w:val="21FA2FEA"/>
    <w:multiLevelType w:val="hybridMultilevel"/>
    <w:tmpl w:val="75B2996E"/>
    <w:lvl w:ilvl="0" w:tplc="BD723E62">
      <w:start w:val="1"/>
      <w:numFmt w:val="decimal"/>
      <w:lvlText w:val="%1."/>
      <w:lvlJc w:val="left"/>
      <w:pPr>
        <w:ind w:left="720" w:hanging="360"/>
      </w:pPr>
      <w:rPr>
        <w:rFonts w:ascii="Arial" w:hAnsi="Arial" w:cs="Arial" w:hint="default"/>
        <w:sz w:val="24"/>
        <w:szCs w:val="24"/>
      </w:rPr>
    </w:lvl>
    <w:lvl w:ilvl="1" w:tplc="180A0019" w:tentative="1">
      <w:start w:val="1"/>
      <w:numFmt w:val="lowerLetter"/>
      <w:lvlText w:val="%2."/>
      <w:lvlJc w:val="left"/>
      <w:pPr>
        <w:ind w:left="1440" w:hanging="360"/>
      </w:pPr>
    </w:lvl>
    <w:lvl w:ilvl="2" w:tplc="180A001B" w:tentative="1">
      <w:start w:val="1"/>
      <w:numFmt w:val="lowerRoman"/>
      <w:lvlText w:val="%3."/>
      <w:lvlJc w:val="right"/>
      <w:pPr>
        <w:ind w:left="2160" w:hanging="180"/>
      </w:pPr>
    </w:lvl>
    <w:lvl w:ilvl="3" w:tplc="180A000F" w:tentative="1">
      <w:start w:val="1"/>
      <w:numFmt w:val="decimal"/>
      <w:lvlText w:val="%4."/>
      <w:lvlJc w:val="left"/>
      <w:pPr>
        <w:ind w:left="2880" w:hanging="360"/>
      </w:pPr>
    </w:lvl>
    <w:lvl w:ilvl="4" w:tplc="180A0019" w:tentative="1">
      <w:start w:val="1"/>
      <w:numFmt w:val="lowerLetter"/>
      <w:lvlText w:val="%5."/>
      <w:lvlJc w:val="left"/>
      <w:pPr>
        <w:ind w:left="3600" w:hanging="360"/>
      </w:pPr>
    </w:lvl>
    <w:lvl w:ilvl="5" w:tplc="180A001B" w:tentative="1">
      <w:start w:val="1"/>
      <w:numFmt w:val="lowerRoman"/>
      <w:lvlText w:val="%6."/>
      <w:lvlJc w:val="right"/>
      <w:pPr>
        <w:ind w:left="4320" w:hanging="180"/>
      </w:pPr>
    </w:lvl>
    <w:lvl w:ilvl="6" w:tplc="180A000F" w:tentative="1">
      <w:start w:val="1"/>
      <w:numFmt w:val="decimal"/>
      <w:lvlText w:val="%7."/>
      <w:lvlJc w:val="left"/>
      <w:pPr>
        <w:ind w:left="5040" w:hanging="360"/>
      </w:pPr>
    </w:lvl>
    <w:lvl w:ilvl="7" w:tplc="180A0019" w:tentative="1">
      <w:start w:val="1"/>
      <w:numFmt w:val="lowerLetter"/>
      <w:lvlText w:val="%8."/>
      <w:lvlJc w:val="left"/>
      <w:pPr>
        <w:ind w:left="5760" w:hanging="360"/>
      </w:pPr>
    </w:lvl>
    <w:lvl w:ilvl="8" w:tplc="180A001B" w:tentative="1">
      <w:start w:val="1"/>
      <w:numFmt w:val="lowerRoman"/>
      <w:lvlText w:val="%9."/>
      <w:lvlJc w:val="right"/>
      <w:pPr>
        <w:ind w:left="6480" w:hanging="180"/>
      </w:pPr>
    </w:lvl>
  </w:abstractNum>
  <w:abstractNum w:abstractNumId="14" w15:restartNumberingAfterBreak="0">
    <w:nsid w:val="231C2D23"/>
    <w:multiLevelType w:val="hybridMultilevel"/>
    <w:tmpl w:val="84484102"/>
    <w:lvl w:ilvl="0" w:tplc="FFFFFFFF">
      <w:start w:val="4"/>
      <w:numFmt w:val="bullet"/>
      <w:lvlText w:val="-"/>
      <w:lvlJc w:val="left"/>
      <w:pPr>
        <w:ind w:left="720" w:hanging="360"/>
      </w:pPr>
      <w:rPr>
        <w:rFonts w:ascii="Times New Roman" w:eastAsia="Calibri" w:hAnsi="Times New Roman" w:cs="Times New Roman"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 w15:restartNumberingAfterBreak="0">
    <w:nsid w:val="25560271"/>
    <w:multiLevelType w:val="hybridMultilevel"/>
    <w:tmpl w:val="04EC3182"/>
    <w:lvl w:ilvl="0" w:tplc="C004E030">
      <w:start w:val="1"/>
      <w:numFmt w:val="decimal"/>
      <w:lvlText w:val="%1."/>
      <w:lvlJc w:val="left"/>
      <w:pPr>
        <w:ind w:left="1180" w:hanging="360"/>
      </w:pPr>
      <w:rPr>
        <w:rFonts w:ascii="Arial" w:eastAsia="Calibri" w:hAnsi="Arial" w:cs="Arial"/>
        <w:sz w:val="24"/>
        <w:szCs w:val="24"/>
      </w:rPr>
    </w:lvl>
    <w:lvl w:ilvl="1" w:tplc="180A0019" w:tentative="1">
      <w:start w:val="1"/>
      <w:numFmt w:val="lowerLetter"/>
      <w:lvlText w:val="%2."/>
      <w:lvlJc w:val="left"/>
      <w:pPr>
        <w:ind w:left="1440" w:hanging="360"/>
      </w:pPr>
    </w:lvl>
    <w:lvl w:ilvl="2" w:tplc="180A001B" w:tentative="1">
      <w:start w:val="1"/>
      <w:numFmt w:val="lowerRoman"/>
      <w:lvlText w:val="%3."/>
      <w:lvlJc w:val="right"/>
      <w:pPr>
        <w:ind w:left="2160" w:hanging="180"/>
      </w:pPr>
    </w:lvl>
    <w:lvl w:ilvl="3" w:tplc="180A000F" w:tentative="1">
      <w:start w:val="1"/>
      <w:numFmt w:val="decimal"/>
      <w:lvlText w:val="%4."/>
      <w:lvlJc w:val="left"/>
      <w:pPr>
        <w:ind w:left="2880" w:hanging="360"/>
      </w:pPr>
    </w:lvl>
    <w:lvl w:ilvl="4" w:tplc="180A0019" w:tentative="1">
      <w:start w:val="1"/>
      <w:numFmt w:val="lowerLetter"/>
      <w:lvlText w:val="%5."/>
      <w:lvlJc w:val="left"/>
      <w:pPr>
        <w:ind w:left="3600" w:hanging="360"/>
      </w:pPr>
    </w:lvl>
    <w:lvl w:ilvl="5" w:tplc="180A001B" w:tentative="1">
      <w:start w:val="1"/>
      <w:numFmt w:val="lowerRoman"/>
      <w:lvlText w:val="%6."/>
      <w:lvlJc w:val="right"/>
      <w:pPr>
        <w:ind w:left="4320" w:hanging="180"/>
      </w:pPr>
    </w:lvl>
    <w:lvl w:ilvl="6" w:tplc="180A000F" w:tentative="1">
      <w:start w:val="1"/>
      <w:numFmt w:val="decimal"/>
      <w:lvlText w:val="%7."/>
      <w:lvlJc w:val="left"/>
      <w:pPr>
        <w:ind w:left="5040" w:hanging="360"/>
      </w:pPr>
    </w:lvl>
    <w:lvl w:ilvl="7" w:tplc="180A0019" w:tentative="1">
      <w:start w:val="1"/>
      <w:numFmt w:val="lowerLetter"/>
      <w:lvlText w:val="%8."/>
      <w:lvlJc w:val="left"/>
      <w:pPr>
        <w:ind w:left="5760" w:hanging="360"/>
      </w:pPr>
    </w:lvl>
    <w:lvl w:ilvl="8" w:tplc="180A001B" w:tentative="1">
      <w:start w:val="1"/>
      <w:numFmt w:val="lowerRoman"/>
      <w:lvlText w:val="%9."/>
      <w:lvlJc w:val="right"/>
      <w:pPr>
        <w:ind w:left="6480" w:hanging="180"/>
      </w:pPr>
    </w:lvl>
  </w:abstractNum>
  <w:abstractNum w:abstractNumId="16" w15:restartNumberingAfterBreak="0">
    <w:nsid w:val="2BAF205C"/>
    <w:multiLevelType w:val="hybridMultilevel"/>
    <w:tmpl w:val="412454F8"/>
    <w:lvl w:ilvl="0" w:tplc="180A0001">
      <w:start w:val="1"/>
      <w:numFmt w:val="bullet"/>
      <w:lvlText w:val=""/>
      <w:lvlJc w:val="left"/>
      <w:pPr>
        <w:ind w:left="2320" w:hanging="360"/>
      </w:pPr>
      <w:rPr>
        <w:rFonts w:ascii="Symbol" w:hAnsi="Symbol" w:hint="default"/>
      </w:rPr>
    </w:lvl>
    <w:lvl w:ilvl="1" w:tplc="180A0003" w:tentative="1">
      <w:start w:val="1"/>
      <w:numFmt w:val="bullet"/>
      <w:lvlText w:val="o"/>
      <w:lvlJc w:val="left"/>
      <w:pPr>
        <w:ind w:left="3040" w:hanging="360"/>
      </w:pPr>
      <w:rPr>
        <w:rFonts w:ascii="Courier New" w:hAnsi="Courier New" w:cs="Courier New" w:hint="default"/>
      </w:rPr>
    </w:lvl>
    <w:lvl w:ilvl="2" w:tplc="180A0005" w:tentative="1">
      <w:start w:val="1"/>
      <w:numFmt w:val="bullet"/>
      <w:lvlText w:val=""/>
      <w:lvlJc w:val="left"/>
      <w:pPr>
        <w:ind w:left="3760" w:hanging="360"/>
      </w:pPr>
      <w:rPr>
        <w:rFonts w:ascii="Wingdings" w:hAnsi="Wingdings" w:hint="default"/>
      </w:rPr>
    </w:lvl>
    <w:lvl w:ilvl="3" w:tplc="180A0001" w:tentative="1">
      <w:start w:val="1"/>
      <w:numFmt w:val="bullet"/>
      <w:lvlText w:val=""/>
      <w:lvlJc w:val="left"/>
      <w:pPr>
        <w:ind w:left="4480" w:hanging="360"/>
      </w:pPr>
      <w:rPr>
        <w:rFonts w:ascii="Symbol" w:hAnsi="Symbol" w:hint="default"/>
      </w:rPr>
    </w:lvl>
    <w:lvl w:ilvl="4" w:tplc="180A0003" w:tentative="1">
      <w:start w:val="1"/>
      <w:numFmt w:val="bullet"/>
      <w:lvlText w:val="o"/>
      <w:lvlJc w:val="left"/>
      <w:pPr>
        <w:ind w:left="5200" w:hanging="360"/>
      </w:pPr>
      <w:rPr>
        <w:rFonts w:ascii="Courier New" w:hAnsi="Courier New" w:cs="Courier New" w:hint="default"/>
      </w:rPr>
    </w:lvl>
    <w:lvl w:ilvl="5" w:tplc="180A0005" w:tentative="1">
      <w:start w:val="1"/>
      <w:numFmt w:val="bullet"/>
      <w:lvlText w:val=""/>
      <w:lvlJc w:val="left"/>
      <w:pPr>
        <w:ind w:left="5920" w:hanging="360"/>
      </w:pPr>
      <w:rPr>
        <w:rFonts w:ascii="Wingdings" w:hAnsi="Wingdings" w:hint="default"/>
      </w:rPr>
    </w:lvl>
    <w:lvl w:ilvl="6" w:tplc="180A0001" w:tentative="1">
      <w:start w:val="1"/>
      <w:numFmt w:val="bullet"/>
      <w:lvlText w:val=""/>
      <w:lvlJc w:val="left"/>
      <w:pPr>
        <w:ind w:left="6640" w:hanging="360"/>
      </w:pPr>
      <w:rPr>
        <w:rFonts w:ascii="Symbol" w:hAnsi="Symbol" w:hint="default"/>
      </w:rPr>
    </w:lvl>
    <w:lvl w:ilvl="7" w:tplc="180A0003" w:tentative="1">
      <w:start w:val="1"/>
      <w:numFmt w:val="bullet"/>
      <w:lvlText w:val="o"/>
      <w:lvlJc w:val="left"/>
      <w:pPr>
        <w:ind w:left="7360" w:hanging="360"/>
      </w:pPr>
      <w:rPr>
        <w:rFonts w:ascii="Courier New" w:hAnsi="Courier New" w:cs="Courier New" w:hint="default"/>
      </w:rPr>
    </w:lvl>
    <w:lvl w:ilvl="8" w:tplc="180A0005" w:tentative="1">
      <w:start w:val="1"/>
      <w:numFmt w:val="bullet"/>
      <w:lvlText w:val=""/>
      <w:lvlJc w:val="left"/>
      <w:pPr>
        <w:ind w:left="8080" w:hanging="360"/>
      </w:pPr>
      <w:rPr>
        <w:rFonts w:ascii="Wingdings" w:hAnsi="Wingdings" w:hint="default"/>
      </w:rPr>
    </w:lvl>
  </w:abstractNum>
  <w:abstractNum w:abstractNumId="17" w15:restartNumberingAfterBreak="0">
    <w:nsid w:val="2C21232F"/>
    <w:multiLevelType w:val="multilevel"/>
    <w:tmpl w:val="9C8ADB02"/>
    <w:lvl w:ilvl="0">
      <w:start w:val="1"/>
      <w:numFmt w:val="decimal"/>
      <w:lvlText w:val="%1."/>
      <w:lvlJc w:val="left"/>
      <w:pPr>
        <w:tabs>
          <w:tab w:val="num" w:pos="360"/>
        </w:tabs>
        <w:ind w:left="360" w:hanging="360"/>
      </w:pPr>
      <w:rPr>
        <w:rFonts w:hint="default"/>
      </w:rPr>
    </w:lvl>
    <w:lvl w:ilvl="1">
      <w:start w:val="1"/>
      <w:numFmt w:val="decimal"/>
      <w:lvlText w:val="3.%2"/>
      <w:lvlJc w:val="left"/>
      <w:pPr>
        <w:tabs>
          <w:tab w:val="num" w:pos="792"/>
        </w:tabs>
        <w:ind w:left="792" w:hanging="432"/>
      </w:pPr>
      <w:rPr>
        <w:rFonts w:hint="default"/>
        <w:b/>
        <w:i w:val="0"/>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18" w15:restartNumberingAfterBreak="0">
    <w:nsid w:val="2D4900CD"/>
    <w:multiLevelType w:val="multilevel"/>
    <w:tmpl w:val="941EC1A0"/>
    <w:lvl w:ilvl="0">
      <w:start w:val="1"/>
      <w:numFmt w:val="decimal"/>
      <w:lvlText w:val="%1."/>
      <w:lvlJc w:val="left"/>
      <w:pPr>
        <w:ind w:left="845" w:hanging="705"/>
      </w:pPr>
      <w:rPr>
        <w:rFonts w:ascii="Times New Roman" w:hAnsi="Times New Roman" w:cs="Times New Roman" w:hint="default"/>
      </w:rPr>
    </w:lvl>
    <w:lvl w:ilvl="1">
      <w:start w:val="1"/>
      <w:numFmt w:val="decimal"/>
      <w:isLgl/>
      <w:lvlText w:val="%1.%2"/>
      <w:lvlJc w:val="left"/>
      <w:pPr>
        <w:ind w:left="660" w:hanging="660"/>
      </w:pPr>
      <w:rPr>
        <w:rFonts w:cs="Times New Roman" w:hint="default"/>
        <w:b/>
      </w:rPr>
    </w:lvl>
    <w:lvl w:ilvl="2">
      <w:start w:val="1"/>
      <w:numFmt w:val="decimal"/>
      <w:isLgl/>
      <w:lvlText w:val="%1.%2.%3"/>
      <w:lvlJc w:val="left"/>
      <w:pPr>
        <w:ind w:left="860" w:hanging="720"/>
      </w:pPr>
      <w:rPr>
        <w:rFonts w:cs="Times New Roman" w:hint="default"/>
        <w:b/>
        <w:bCs/>
      </w:rPr>
    </w:lvl>
    <w:lvl w:ilvl="3">
      <w:start w:val="1"/>
      <w:numFmt w:val="decimal"/>
      <w:isLgl/>
      <w:lvlText w:val="%1.%2.%3.%4"/>
      <w:lvlJc w:val="left"/>
      <w:pPr>
        <w:ind w:left="860" w:hanging="720"/>
      </w:pPr>
      <w:rPr>
        <w:rFonts w:cs="Times New Roman" w:hint="default"/>
      </w:rPr>
    </w:lvl>
    <w:lvl w:ilvl="4">
      <w:start w:val="1"/>
      <w:numFmt w:val="decimal"/>
      <w:isLgl/>
      <w:lvlText w:val="%1.%2.%3.%4.%5"/>
      <w:lvlJc w:val="left"/>
      <w:pPr>
        <w:ind w:left="1220" w:hanging="1080"/>
      </w:pPr>
      <w:rPr>
        <w:rFonts w:cs="Times New Roman" w:hint="default"/>
      </w:rPr>
    </w:lvl>
    <w:lvl w:ilvl="5">
      <w:start w:val="1"/>
      <w:numFmt w:val="decimal"/>
      <w:isLgl/>
      <w:lvlText w:val="%1.%2.%3.%4.%5.%6"/>
      <w:lvlJc w:val="left"/>
      <w:pPr>
        <w:ind w:left="1220" w:hanging="1080"/>
      </w:pPr>
      <w:rPr>
        <w:rFonts w:cs="Times New Roman" w:hint="default"/>
      </w:rPr>
    </w:lvl>
    <w:lvl w:ilvl="6">
      <w:start w:val="1"/>
      <w:numFmt w:val="decimal"/>
      <w:isLgl/>
      <w:lvlText w:val="%1.%2.%3.%4.%5.%6.%7"/>
      <w:lvlJc w:val="left"/>
      <w:pPr>
        <w:ind w:left="1580" w:hanging="1440"/>
      </w:pPr>
      <w:rPr>
        <w:rFonts w:cs="Times New Roman" w:hint="default"/>
      </w:rPr>
    </w:lvl>
    <w:lvl w:ilvl="7">
      <w:start w:val="1"/>
      <w:numFmt w:val="decimal"/>
      <w:isLgl/>
      <w:lvlText w:val="%1.%2.%3.%4.%5.%6.%7.%8"/>
      <w:lvlJc w:val="left"/>
      <w:pPr>
        <w:ind w:left="1580" w:hanging="1440"/>
      </w:pPr>
      <w:rPr>
        <w:rFonts w:cs="Times New Roman" w:hint="default"/>
      </w:rPr>
    </w:lvl>
    <w:lvl w:ilvl="8">
      <w:start w:val="1"/>
      <w:numFmt w:val="decimal"/>
      <w:isLgl/>
      <w:lvlText w:val="%1.%2.%3.%4.%5.%6.%7.%8.%9"/>
      <w:lvlJc w:val="left"/>
      <w:pPr>
        <w:ind w:left="1940" w:hanging="1800"/>
      </w:pPr>
      <w:rPr>
        <w:rFonts w:cs="Times New Roman" w:hint="default"/>
      </w:rPr>
    </w:lvl>
  </w:abstractNum>
  <w:abstractNum w:abstractNumId="19" w15:restartNumberingAfterBreak="0">
    <w:nsid w:val="2D512986"/>
    <w:multiLevelType w:val="hybridMultilevel"/>
    <w:tmpl w:val="123258C6"/>
    <w:lvl w:ilvl="0" w:tplc="1CBE1392">
      <w:start w:val="1"/>
      <w:numFmt w:val="decimal"/>
      <w:lvlText w:val="%1."/>
      <w:lvlJc w:val="left"/>
      <w:pPr>
        <w:ind w:left="756" w:hanging="396"/>
      </w:pPr>
      <w:rPr>
        <w:rFonts w:hint="default"/>
      </w:rPr>
    </w:lvl>
    <w:lvl w:ilvl="1" w:tplc="180A0019" w:tentative="1">
      <w:start w:val="1"/>
      <w:numFmt w:val="lowerLetter"/>
      <w:lvlText w:val="%2."/>
      <w:lvlJc w:val="left"/>
      <w:pPr>
        <w:ind w:left="1440" w:hanging="360"/>
      </w:pPr>
    </w:lvl>
    <w:lvl w:ilvl="2" w:tplc="180A001B" w:tentative="1">
      <w:start w:val="1"/>
      <w:numFmt w:val="lowerRoman"/>
      <w:lvlText w:val="%3."/>
      <w:lvlJc w:val="right"/>
      <w:pPr>
        <w:ind w:left="2160" w:hanging="180"/>
      </w:pPr>
    </w:lvl>
    <w:lvl w:ilvl="3" w:tplc="180A000F" w:tentative="1">
      <w:start w:val="1"/>
      <w:numFmt w:val="decimal"/>
      <w:lvlText w:val="%4."/>
      <w:lvlJc w:val="left"/>
      <w:pPr>
        <w:ind w:left="2880" w:hanging="360"/>
      </w:pPr>
    </w:lvl>
    <w:lvl w:ilvl="4" w:tplc="180A0019" w:tentative="1">
      <w:start w:val="1"/>
      <w:numFmt w:val="lowerLetter"/>
      <w:lvlText w:val="%5."/>
      <w:lvlJc w:val="left"/>
      <w:pPr>
        <w:ind w:left="3600" w:hanging="360"/>
      </w:pPr>
    </w:lvl>
    <w:lvl w:ilvl="5" w:tplc="180A001B" w:tentative="1">
      <w:start w:val="1"/>
      <w:numFmt w:val="lowerRoman"/>
      <w:lvlText w:val="%6."/>
      <w:lvlJc w:val="right"/>
      <w:pPr>
        <w:ind w:left="4320" w:hanging="180"/>
      </w:pPr>
    </w:lvl>
    <w:lvl w:ilvl="6" w:tplc="180A000F" w:tentative="1">
      <w:start w:val="1"/>
      <w:numFmt w:val="decimal"/>
      <w:lvlText w:val="%7."/>
      <w:lvlJc w:val="left"/>
      <w:pPr>
        <w:ind w:left="5040" w:hanging="360"/>
      </w:pPr>
    </w:lvl>
    <w:lvl w:ilvl="7" w:tplc="180A0019" w:tentative="1">
      <w:start w:val="1"/>
      <w:numFmt w:val="lowerLetter"/>
      <w:lvlText w:val="%8."/>
      <w:lvlJc w:val="left"/>
      <w:pPr>
        <w:ind w:left="5760" w:hanging="360"/>
      </w:pPr>
    </w:lvl>
    <w:lvl w:ilvl="8" w:tplc="180A001B" w:tentative="1">
      <w:start w:val="1"/>
      <w:numFmt w:val="lowerRoman"/>
      <w:lvlText w:val="%9."/>
      <w:lvlJc w:val="right"/>
      <w:pPr>
        <w:ind w:left="6480" w:hanging="180"/>
      </w:pPr>
    </w:lvl>
  </w:abstractNum>
  <w:abstractNum w:abstractNumId="20" w15:restartNumberingAfterBreak="0">
    <w:nsid w:val="2E0A6B21"/>
    <w:multiLevelType w:val="hybridMultilevel"/>
    <w:tmpl w:val="EAE861EC"/>
    <w:lvl w:ilvl="0" w:tplc="6AA80E1E">
      <w:start w:val="1"/>
      <w:numFmt w:val="lowerLetter"/>
      <w:lvlText w:val="%1)"/>
      <w:lvlJc w:val="left"/>
      <w:pPr>
        <w:ind w:left="1239" w:hanging="360"/>
      </w:pPr>
      <w:rPr>
        <w:rFonts w:hint="default"/>
      </w:rPr>
    </w:lvl>
    <w:lvl w:ilvl="1" w:tplc="180A0019" w:tentative="1">
      <w:start w:val="1"/>
      <w:numFmt w:val="lowerLetter"/>
      <w:lvlText w:val="%2."/>
      <w:lvlJc w:val="left"/>
      <w:pPr>
        <w:ind w:left="1959" w:hanging="360"/>
      </w:pPr>
    </w:lvl>
    <w:lvl w:ilvl="2" w:tplc="180A001B" w:tentative="1">
      <w:start w:val="1"/>
      <w:numFmt w:val="lowerRoman"/>
      <w:lvlText w:val="%3."/>
      <w:lvlJc w:val="right"/>
      <w:pPr>
        <w:ind w:left="2679" w:hanging="180"/>
      </w:pPr>
    </w:lvl>
    <w:lvl w:ilvl="3" w:tplc="180A000F" w:tentative="1">
      <w:start w:val="1"/>
      <w:numFmt w:val="decimal"/>
      <w:lvlText w:val="%4."/>
      <w:lvlJc w:val="left"/>
      <w:pPr>
        <w:ind w:left="3399" w:hanging="360"/>
      </w:pPr>
    </w:lvl>
    <w:lvl w:ilvl="4" w:tplc="180A0019" w:tentative="1">
      <w:start w:val="1"/>
      <w:numFmt w:val="lowerLetter"/>
      <w:lvlText w:val="%5."/>
      <w:lvlJc w:val="left"/>
      <w:pPr>
        <w:ind w:left="4119" w:hanging="360"/>
      </w:pPr>
    </w:lvl>
    <w:lvl w:ilvl="5" w:tplc="180A001B" w:tentative="1">
      <w:start w:val="1"/>
      <w:numFmt w:val="lowerRoman"/>
      <w:lvlText w:val="%6."/>
      <w:lvlJc w:val="right"/>
      <w:pPr>
        <w:ind w:left="4839" w:hanging="180"/>
      </w:pPr>
    </w:lvl>
    <w:lvl w:ilvl="6" w:tplc="180A000F" w:tentative="1">
      <w:start w:val="1"/>
      <w:numFmt w:val="decimal"/>
      <w:lvlText w:val="%7."/>
      <w:lvlJc w:val="left"/>
      <w:pPr>
        <w:ind w:left="5559" w:hanging="360"/>
      </w:pPr>
    </w:lvl>
    <w:lvl w:ilvl="7" w:tplc="180A0019" w:tentative="1">
      <w:start w:val="1"/>
      <w:numFmt w:val="lowerLetter"/>
      <w:lvlText w:val="%8."/>
      <w:lvlJc w:val="left"/>
      <w:pPr>
        <w:ind w:left="6279" w:hanging="360"/>
      </w:pPr>
    </w:lvl>
    <w:lvl w:ilvl="8" w:tplc="180A001B" w:tentative="1">
      <w:start w:val="1"/>
      <w:numFmt w:val="lowerRoman"/>
      <w:lvlText w:val="%9."/>
      <w:lvlJc w:val="right"/>
      <w:pPr>
        <w:ind w:left="6999" w:hanging="180"/>
      </w:pPr>
    </w:lvl>
  </w:abstractNum>
  <w:abstractNum w:abstractNumId="21" w15:restartNumberingAfterBreak="0">
    <w:nsid w:val="32BF001D"/>
    <w:multiLevelType w:val="multilevel"/>
    <w:tmpl w:val="6A20DB66"/>
    <w:lvl w:ilvl="0">
      <w:start w:val="1"/>
      <w:numFmt w:val="decimal"/>
      <w:lvlText w:val="%1."/>
      <w:lvlJc w:val="left"/>
      <w:pPr>
        <w:ind w:left="1240" w:hanging="360"/>
      </w:pPr>
      <w:rPr>
        <w:rFonts w:ascii="Arial" w:eastAsia="Arial" w:hAnsi="Arial" w:cs="Arial"/>
      </w:rPr>
    </w:lvl>
    <w:lvl w:ilvl="1">
      <w:start w:val="1"/>
      <w:numFmt w:val="decimal"/>
      <w:isLgl/>
      <w:lvlText w:val="%1.%2"/>
      <w:lvlJc w:val="left"/>
      <w:pPr>
        <w:ind w:left="1285" w:hanging="405"/>
      </w:pPr>
      <w:rPr>
        <w:rFonts w:hint="default"/>
      </w:rPr>
    </w:lvl>
    <w:lvl w:ilvl="2">
      <w:start w:val="1"/>
      <w:numFmt w:val="decimal"/>
      <w:isLgl/>
      <w:lvlText w:val="%1.%2.%3"/>
      <w:lvlJc w:val="left"/>
      <w:pPr>
        <w:ind w:left="1600" w:hanging="720"/>
      </w:pPr>
      <w:rPr>
        <w:rFonts w:hint="default"/>
      </w:rPr>
    </w:lvl>
    <w:lvl w:ilvl="3">
      <w:start w:val="1"/>
      <w:numFmt w:val="decimal"/>
      <w:isLgl/>
      <w:lvlText w:val="%1.%2.%3.%4"/>
      <w:lvlJc w:val="left"/>
      <w:pPr>
        <w:ind w:left="1960" w:hanging="1080"/>
      </w:pPr>
      <w:rPr>
        <w:rFonts w:hint="default"/>
      </w:rPr>
    </w:lvl>
    <w:lvl w:ilvl="4">
      <w:start w:val="1"/>
      <w:numFmt w:val="decimal"/>
      <w:isLgl/>
      <w:lvlText w:val="%1.%2.%3.%4.%5"/>
      <w:lvlJc w:val="left"/>
      <w:pPr>
        <w:ind w:left="1960" w:hanging="1080"/>
      </w:pPr>
      <w:rPr>
        <w:rFonts w:hint="default"/>
      </w:rPr>
    </w:lvl>
    <w:lvl w:ilvl="5">
      <w:start w:val="1"/>
      <w:numFmt w:val="decimal"/>
      <w:isLgl/>
      <w:lvlText w:val="%1.%2.%3.%4.%5.%6"/>
      <w:lvlJc w:val="left"/>
      <w:pPr>
        <w:ind w:left="2320" w:hanging="1440"/>
      </w:pPr>
      <w:rPr>
        <w:rFonts w:hint="default"/>
      </w:rPr>
    </w:lvl>
    <w:lvl w:ilvl="6">
      <w:start w:val="1"/>
      <w:numFmt w:val="decimal"/>
      <w:isLgl/>
      <w:lvlText w:val="%1.%2.%3.%4.%5.%6.%7"/>
      <w:lvlJc w:val="left"/>
      <w:pPr>
        <w:ind w:left="2320" w:hanging="1440"/>
      </w:pPr>
      <w:rPr>
        <w:rFonts w:hint="default"/>
      </w:rPr>
    </w:lvl>
    <w:lvl w:ilvl="7">
      <w:start w:val="1"/>
      <w:numFmt w:val="decimal"/>
      <w:isLgl/>
      <w:lvlText w:val="%1.%2.%3.%4.%5.%6.%7.%8"/>
      <w:lvlJc w:val="left"/>
      <w:pPr>
        <w:ind w:left="2680" w:hanging="1800"/>
      </w:pPr>
      <w:rPr>
        <w:rFonts w:hint="default"/>
      </w:rPr>
    </w:lvl>
    <w:lvl w:ilvl="8">
      <w:start w:val="1"/>
      <w:numFmt w:val="decimal"/>
      <w:isLgl/>
      <w:lvlText w:val="%1.%2.%3.%4.%5.%6.%7.%8.%9"/>
      <w:lvlJc w:val="left"/>
      <w:pPr>
        <w:ind w:left="2680" w:hanging="1800"/>
      </w:pPr>
      <w:rPr>
        <w:rFonts w:hint="default"/>
      </w:rPr>
    </w:lvl>
  </w:abstractNum>
  <w:abstractNum w:abstractNumId="22" w15:restartNumberingAfterBreak="0">
    <w:nsid w:val="35B23B6A"/>
    <w:multiLevelType w:val="hybridMultilevel"/>
    <w:tmpl w:val="406E32EE"/>
    <w:lvl w:ilvl="0" w:tplc="180A000F">
      <w:start w:val="1"/>
      <w:numFmt w:val="decimal"/>
      <w:lvlText w:val="%1."/>
      <w:lvlJc w:val="left"/>
      <w:pPr>
        <w:ind w:left="1440" w:hanging="360"/>
      </w:pPr>
    </w:lvl>
    <w:lvl w:ilvl="1" w:tplc="180A0019" w:tentative="1">
      <w:start w:val="1"/>
      <w:numFmt w:val="lowerLetter"/>
      <w:lvlText w:val="%2."/>
      <w:lvlJc w:val="left"/>
      <w:pPr>
        <w:ind w:left="2160" w:hanging="360"/>
      </w:pPr>
    </w:lvl>
    <w:lvl w:ilvl="2" w:tplc="180A001B" w:tentative="1">
      <w:start w:val="1"/>
      <w:numFmt w:val="lowerRoman"/>
      <w:lvlText w:val="%3."/>
      <w:lvlJc w:val="right"/>
      <w:pPr>
        <w:ind w:left="2880" w:hanging="180"/>
      </w:pPr>
    </w:lvl>
    <w:lvl w:ilvl="3" w:tplc="180A000F" w:tentative="1">
      <w:start w:val="1"/>
      <w:numFmt w:val="decimal"/>
      <w:lvlText w:val="%4."/>
      <w:lvlJc w:val="left"/>
      <w:pPr>
        <w:ind w:left="3600" w:hanging="360"/>
      </w:pPr>
    </w:lvl>
    <w:lvl w:ilvl="4" w:tplc="180A0019" w:tentative="1">
      <w:start w:val="1"/>
      <w:numFmt w:val="lowerLetter"/>
      <w:lvlText w:val="%5."/>
      <w:lvlJc w:val="left"/>
      <w:pPr>
        <w:ind w:left="4320" w:hanging="360"/>
      </w:pPr>
    </w:lvl>
    <w:lvl w:ilvl="5" w:tplc="180A001B" w:tentative="1">
      <w:start w:val="1"/>
      <w:numFmt w:val="lowerRoman"/>
      <w:lvlText w:val="%6."/>
      <w:lvlJc w:val="right"/>
      <w:pPr>
        <w:ind w:left="5040" w:hanging="180"/>
      </w:pPr>
    </w:lvl>
    <w:lvl w:ilvl="6" w:tplc="180A000F" w:tentative="1">
      <w:start w:val="1"/>
      <w:numFmt w:val="decimal"/>
      <w:lvlText w:val="%7."/>
      <w:lvlJc w:val="left"/>
      <w:pPr>
        <w:ind w:left="5760" w:hanging="360"/>
      </w:pPr>
    </w:lvl>
    <w:lvl w:ilvl="7" w:tplc="180A0019" w:tentative="1">
      <w:start w:val="1"/>
      <w:numFmt w:val="lowerLetter"/>
      <w:lvlText w:val="%8."/>
      <w:lvlJc w:val="left"/>
      <w:pPr>
        <w:ind w:left="6480" w:hanging="360"/>
      </w:pPr>
    </w:lvl>
    <w:lvl w:ilvl="8" w:tplc="180A001B" w:tentative="1">
      <w:start w:val="1"/>
      <w:numFmt w:val="lowerRoman"/>
      <w:lvlText w:val="%9."/>
      <w:lvlJc w:val="right"/>
      <w:pPr>
        <w:ind w:left="7200" w:hanging="180"/>
      </w:pPr>
    </w:lvl>
  </w:abstractNum>
  <w:abstractNum w:abstractNumId="23" w15:restartNumberingAfterBreak="0">
    <w:nsid w:val="37127AE9"/>
    <w:multiLevelType w:val="multilevel"/>
    <w:tmpl w:val="06AE81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3D605F9C"/>
    <w:multiLevelType w:val="hybridMultilevel"/>
    <w:tmpl w:val="64383FFA"/>
    <w:lvl w:ilvl="0" w:tplc="3B36F952">
      <w:start w:val="1"/>
      <w:numFmt w:val="decimal"/>
      <w:lvlText w:val="%1."/>
      <w:lvlJc w:val="left"/>
      <w:pPr>
        <w:ind w:left="1239" w:hanging="360"/>
      </w:pPr>
      <w:rPr>
        <w:rFonts w:hint="default"/>
      </w:rPr>
    </w:lvl>
    <w:lvl w:ilvl="1" w:tplc="180A0019" w:tentative="1">
      <w:start w:val="1"/>
      <w:numFmt w:val="lowerLetter"/>
      <w:lvlText w:val="%2."/>
      <w:lvlJc w:val="left"/>
      <w:pPr>
        <w:ind w:left="1959" w:hanging="360"/>
      </w:pPr>
    </w:lvl>
    <w:lvl w:ilvl="2" w:tplc="180A001B" w:tentative="1">
      <w:start w:val="1"/>
      <w:numFmt w:val="lowerRoman"/>
      <w:lvlText w:val="%3."/>
      <w:lvlJc w:val="right"/>
      <w:pPr>
        <w:ind w:left="2679" w:hanging="180"/>
      </w:pPr>
    </w:lvl>
    <w:lvl w:ilvl="3" w:tplc="180A000F" w:tentative="1">
      <w:start w:val="1"/>
      <w:numFmt w:val="decimal"/>
      <w:lvlText w:val="%4."/>
      <w:lvlJc w:val="left"/>
      <w:pPr>
        <w:ind w:left="3399" w:hanging="360"/>
      </w:pPr>
    </w:lvl>
    <w:lvl w:ilvl="4" w:tplc="180A0019" w:tentative="1">
      <w:start w:val="1"/>
      <w:numFmt w:val="lowerLetter"/>
      <w:lvlText w:val="%5."/>
      <w:lvlJc w:val="left"/>
      <w:pPr>
        <w:ind w:left="4119" w:hanging="360"/>
      </w:pPr>
    </w:lvl>
    <w:lvl w:ilvl="5" w:tplc="180A001B" w:tentative="1">
      <w:start w:val="1"/>
      <w:numFmt w:val="lowerRoman"/>
      <w:lvlText w:val="%6."/>
      <w:lvlJc w:val="right"/>
      <w:pPr>
        <w:ind w:left="4839" w:hanging="180"/>
      </w:pPr>
    </w:lvl>
    <w:lvl w:ilvl="6" w:tplc="180A000F" w:tentative="1">
      <w:start w:val="1"/>
      <w:numFmt w:val="decimal"/>
      <w:lvlText w:val="%7."/>
      <w:lvlJc w:val="left"/>
      <w:pPr>
        <w:ind w:left="5559" w:hanging="360"/>
      </w:pPr>
    </w:lvl>
    <w:lvl w:ilvl="7" w:tplc="180A0019" w:tentative="1">
      <w:start w:val="1"/>
      <w:numFmt w:val="lowerLetter"/>
      <w:lvlText w:val="%8."/>
      <w:lvlJc w:val="left"/>
      <w:pPr>
        <w:ind w:left="6279" w:hanging="360"/>
      </w:pPr>
    </w:lvl>
    <w:lvl w:ilvl="8" w:tplc="180A001B" w:tentative="1">
      <w:start w:val="1"/>
      <w:numFmt w:val="lowerRoman"/>
      <w:lvlText w:val="%9."/>
      <w:lvlJc w:val="right"/>
      <w:pPr>
        <w:ind w:left="6999" w:hanging="180"/>
      </w:pPr>
    </w:lvl>
  </w:abstractNum>
  <w:abstractNum w:abstractNumId="25" w15:restartNumberingAfterBreak="0">
    <w:nsid w:val="3D662725"/>
    <w:multiLevelType w:val="hybridMultilevel"/>
    <w:tmpl w:val="75608614"/>
    <w:lvl w:ilvl="0" w:tplc="180A0017">
      <w:start w:val="1"/>
      <w:numFmt w:val="lowerLetter"/>
      <w:lvlText w:val="%1)"/>
      <w:lvlJc w:val="left"/>
      <w:pPr>
        <w:ind w:left="720" w:hanging="360"/>
      </w:pPr>
      <w:rPr>
        <w:rFonts w:hint="default"/>
      </w:rPr>
    </w:lvl>
    <w:lvl w:ilvl="1" w:tplc="180A0019" w:tentative="1">
      <w:start w:val="1"/>
      <w:numFmt w:val="lowerLetter"/>
      <w:lvlText w:val="%2."/>
      <w:lvlJc w:val="left"/>
      <w:pPr>
        <w:ind w:left="1440" w:hanging="360"/>
      </w:pPr>
    </w:lvl>
    <w:lvl w:ilvl="2" w:tplc="180A001B" w:tentative="1">
      <w:start w:val="1"/>
      <w:numFmt w:val="lowerRoman"/>
      <w:lvlText w:val="%3."/>
      <w:lvlJc w:val="right"/>
      <w:pPr>
        <w:ind w:left="2160" w:hanging="180"/>
      </w:pPr>
    </w:lvl>
    <w:lvl w:ilvl="3" w:tplc="180A000F" w:tentative="1">
      <w:start w:val="1"/>
      <w:numFmt w:val="decimal"/>
      <w:lvlText w:val="%4."/>
      <w:lvlJc w:val="left"/>
      <w:pPr>
        <w:ind w:left="2880" w:hanging="360"/>
      </w:pPr>
    </w:lvl>
    <w:lvl w:ilvl="4" w:tplc="180A0019" w:tentative="1">
      <w:start w:val="1"/>
      <w:numFmt w:val="lowerLetter"/>
      <w:lvlText w:val="%5."/>
      <w:lvlJc w:val="left"/>
      <w:pPr>
        <w:ind w:left="3600" w:hanging="360"/>
      </w:pPr>
    </w:lvl>
    <w:lvl w:ilvl="5" w:tplc="180A001B" w:tentative="1">
      <w:start w:val="1"/>
      <w:numFmt w:val="lowerRoman"/>
      <w:lvlText w:val="%6."/>
      <w:lvlJc w:val="right"/>
      <w:pPr>
        <w:ind w:left="4320" w:hanging="180"/>
      </w:pPr>
    </w:lvl>
    <w:lvl w:ilvl="6" w:tplc="180A000F" w:tentative="1">
      <w:start w:val="1"/>
      <w:numFmt w:val="decimal"/>
      <w:lvlText w:val="%7."/>
      <w:lvlJc w:val="left"/>
      <w:pPr>
        <w:ind w:left="5040" w:hanging="360"/>
      </w:pPr>
    </w:lvl>
    <w:lvl w:ilvl="7" w:tplc="180A0019" w:tentative="1">
      <w:start w:val="1"/>
      <w:numFmt w:val="lowerLetter"/>
      <w:lvlText w:val="%8."/>
      <w:lvlJc w:val="left"/>
      <w:pPr>
        <w:ind w:left="5760" w:hanging="360"/>
      </w:pPr>
    </w:lvl>
    <w:lvl w:ilvl="8" w:tplc="180A001B" w:tentative="1">
      <w:start w:val="1"/>
      <w:numFmt w:val="lowerRoman"/>
      <w:lvlText w:val="%9."/>
      <w:lvlJc w:val="right"/>
      <w:pPr>
        <w:ind w:left="6480" w:hanging="180"/>
      </w:pPr>
    </w:lvl>
  </w:abstractNum>
  <w:abstractNum w:abstractNumId="26" w15:restartNumberingAfterBreak="0">
    <w:nsid w:val="3EB0238A"/>
    <w:multiLevelType w:val="hybridMultilevel"/>
    <w:tmpl w:val="D504802C"/>
    <w:lvl w:ilvl="0" w:tplc="180A000F">
      <w:start w:val="1"/>
      <w:numFmt w:val="decimal"/>
      <w:lvlText w:val="%1."/>
      <w:lvlJc w:val="left"/>
      <w:pPr>
        <w:ind w:left="720" w:hanging="360"/>
      </w:pPr>
      <w:rPr>
        <w:rFonts w:hint="default"/>
      </w:rPr>
    </w:lvl>
    <w:lvl w:ilvl="1" w:tplc="180A0019" w:tentative="1">
      <w:start w:val="1"/>
      <w:numFmt w:val="lowerLetter"/>
      <w:lvlText w:val="%2."/>
      <w:lvlJc w:val="left"/>
      <w:pPr>
        <w:ind w:left="1440" w:hanging="360"/>
      </w:pPr>
    </w:lvl>
    <w:lvl w:ilvl="2" w:tplc="180A001B" w:tentative="1">
      <w:start w:val="1"/>
      <w:numFmt w:val="lowerRoman"/>
      <w:lvlText w:val="%3."/>
      <w:lvlJc w:val="right"/>
      <w:pPr>
        <w:ind w:left="2160" w:hanging="180"/>
      </w:pPr>
    </w:lvl>
    <w:lvl w:ilvl="3" w:tplc="180A000F" w:tentative="1">
      <w:start w:val="1"/>
      <w:numFmt w:val="decimal"/>
      <w:lvlText w:val="%4."/>
      <w:lvlJc w:val="left"/>
      <w:pPr>
        <w:ind w:left="2880" w:hanging="360"/>
      </w:pPr>
    </w:lvl>
    <w:lvl w:ilvl="4" w:tplc="180A0019" w:tentative="1">
      <w:start w:val="1"/>
      <w:numFmt w:val="lowerLetter"/>
      <w:lvlText w:val="%5."/>
      <w:lvlJc w:val="left"/>
      <w:pPr>
        <w:ind w:left="3600" w:hanging="360"/>
      </w:pPr>
    </w:lvl>
    <w:lvl w:ilvl="5" w:tplc="180A001B" w:tentative="1">
      <w:start w:val="1"/>
      <w:numFmt w:val="lowerRoman"/>
      <w:lvlText w:val="%6."/>
      <w:lvlJc w:val="right"/>
      <w:pPr>
        <w:ind w:left="4320" w:hanging="180"/>
      </w:pPr>
    </w:lvl>
    <w:lvl w:ilvl="6" w:tplc="180A000F" w:tentative="1">
      <w:start w:val="1"/>
      <w:numFmt w:val="decimal"/>
      <w:lvlText w:val="%7."/>
      <w:lvlJc w:val="left"/>
      <w:pPr>
        <w:ind w:left="5040" w:hanging="360"/>
      </w:pPr>
    </w:lvl>
    <w:lvl w:ilvl="7" w:tplc="180A0019" w:tentative="1">
      <w:start w:val="1"/>
      <w:numFmt w:val="lowerLetter"/>
      <w:lvlText w:val="%8."/>
      <w:lvlJc w:val="left"/>
      <w:pPr>
        <w:ind w:left="5760" w:hanging="360"/>
      </w:pPr>
    </w:lvl>
    <w:lvl w:ilvl="8" w:tplc="180A001B" w:tentative="1">
      <w:start w:val="1"/>
      <w:numFmt w:val="lowerRoman"/>
      <w:lvlText w:val="%9."/>
      <w:lvlJc w:val="right"/>
      <w:pPr>
        <w:ind w:left="6480" w:hanging="180"/>
      </w:pPr>
    </w:lvl>
  </w:abstractNum>
  <w:abstractNum w:abstractNumId="27" w15:restartNumberingAfterBreak="0">
    <w:nsid w:val="3F5A3016"/>
    <w:multiLevelType w:val="hybridMultilevel"/>
    <w:tmpl w:val="3B3E0590"/>
    <w:lvl w:ilvl="0" w:tplc="180A0017">
      <w:start w:val="1"/>
      <w:numFmt w:val="lowerLetter"/>
      <w:lvlText w:val="%1)"/>
      <w:lvlJc w:val="left"/>
      <w:pPr>
        <w:ind w:left="720" w:hanging="360"/>
      </w:pPr>
      <w:rPr>
        <w:rFonts w:hint="default"/>
      </w:rPr>
    </w:lvl>
    <w:lvl w:ilvl="1" w:tplc="180A0019" w:tentative="1">
      <w:start w:val="1"/>
      <w:numFmt w:val="lowerLetter"/>
      <w:lvlText w:val="%2."/>
      <w:lvlJc w:val="left"/>
      <w:pPr>
        <w:ind w:left="1440" w:hanging="360"/>
      </w:pPr>
    </w:lvl>
    <w:lvl w:ilvl="2" w:tplc="180A001B" w:tentative="1">
      <w:start w:val="1"/>
      <w:numFmt w:val="lowerRoman"/>
      <w:lvlText w:val="%3."/>
      <w:lvlJc w:val="right"/>
      <w:pPr>
        <w:ind w:left="2160" w:hanging="180"/>
      </w:pPr>
    </w:lvl>
    <w:lvl w:ilvl="3" w:tplc="180A000F" w:tentative="1">
      <w:start w:val="1"/>
      <w:numFmt w:val="decimal"/>
      <w:lvlText w:val="%4."/>
      <w:lvlJc w:val="left"/>
      <w:pPr>
        <w:ind w:left="2880" w:hanging="360"/>
      </w:pPr>
    </w:lvl>
    <w:lvl w:ilvl="4" w:tplc="180A0019" w:tentative="1">
      <w:start w:val="1"/>
      <w:numFmt w:val="lowerLetter"/>
      <w:lvlText w:val="%5."/>
      <w:lvlJc w:val="left"/>
      <w:pPr>
        <w:ind w:left="3600" w:hanging="360"/>
      </w:pPr>
    </w:lvl>
    <w:lvl w:ilvl="5" w:tplc="180A001B" w:tentative="1">
      <w:start w:val="1"/>
      <w:numFmt w:val="lowerRoman"/>
      <w:lvlText w:val="%6."/>
      <w:lvlJc w:val="right"/>
      <w:pPr>
        <w:ind w:left="4320" w:hanging="180"/>
      </w:pPr>
    </w:lvl>
    <w:lvl w:ilvl="6" w:tplc="180A000F" w:tentative="1">
      <w:start w:val="1"/>
      <w:numFmt w:val="decimal"/>
      <w:lvlText w:val="%7."/>
      <w:lvlJc w:val="left"/>
      <w:pPr>
        <w:ind w:left="5040" w:hanging="360"/>
      </w:pPr>
    </w:lvl>
    <w:lvl w:ilvl="7" w:tplc="180A0019" w:tentative="1">
      <w:start w:val="1"/>
      <w:numFmt w:val="lowerLetter"/>
      <w:lvlText w:val="%8."/>
      <w:lvlJc w:val="left"/>
      <w:pPr>
        <w:ind w:left="5760" w:hanging="360"/>
      </w:pPr>
    </w:lvl>
    <w:lvl w:ilvl="8" w:tplc="180A001B" w:tentative="1">
      <w:start w:val="1"/>
      <w:numFmt w:val="lowerRoman"/>
      <w:lvlText w:val="%9."/>
      <w:lvlJc w:val="right"/>
      <w:pPr>
        <w:ind w:left="6480" w:hanging="180"/>
      </w:pPr>
    </w:lvl>
  </w:abstractNum>
  <w:abstractNum w:abstractNumId="28" w15:restartNumberingAfterBreak="0">
    <w:nsid w:val="448A283D"/>
    <w:multiLevelType w:val="hybridMultilevel"/>
    <w:tmpl w:val="F12E03E4"/>
    <w:lvl w:ilvl="0" w:tplc="AE78B8A8">
      <w:start w:val="1"/>
      <w:numFmt w:val="decimal"/>
      <w:lvlText w:val="%1."/>
      <w:lvlJc w:val="left"/>
      <w:pPr>
        <w:ind w:left="720" w:hanging="360"/>
      </w:pPr>
      <w:rPr>
        <w:rFonts w:hint="default"/>
        <w:b/>
        <w:bCs/>
      </w:rPr>
    </w:lvl>
    <w:lvl w:ilvl="1" w:tplc="180A0019" w:tentative="1">
      <w:start w:val="1"/>
      <w:numFmt w:val="lowerLetter"/>
      <w:lvlText w:val="%2."/>
      <w:lvlJc w:val="left"/>
      <w:pPr>
        <w:ind w:left="1440" w:hanging="360"/>
      </w:pPr>
    </w:lvl>
    <w:lvl w:ilvl="2" w:tplc="180A001B" w:tentative="1">
      <w:start w:val="1"/>
      <w:numFmt w:val="lowerRoman"/>
      <w:lvlText w:val="%3."/>
      <w:lvlJc w:val="right"/>
      <w:pPr>
        <w:ind w:left="2160" w:hanging="180"/>
      </w:pPr>
    </w:lvl>
    <w:lvl w:ilvl="3" w:tplc="180A000F" w:tentative="1">
      <w:start w:val="1"/>
      <w:numFmt w:val="decimal"/>
      <w:lvlText w:val="%4."/>
      <w:lvlJc w:val="left"/>
      <w:pPr>
        <w:ind w:left="2880" w:hanging="360"/>
      </w:pPr>
    </w:lvl>
    <w:lvl w:ilvl="4" w:tplc="180A0019" w:tentative="1">
      <w:start w:val="1"/>
      <w:numFmt w:val="lowerLetter"/>
      <w:lvlText w:val="%5."/>
      <w:lvlJc w:val="left"/>
      <w:pPr>
        <w:ind w:left="3600" w:hanging="360"/>
      </w:pPr>
    </w:lvl>
    <w:lvl w:ilvl="5" w:tplc="180A001B" w:tentative="1">
      <w:start w:val="1"/>
      <w:numFmt w:val="lowerRoman"/>
      <w:lvlText w:val="%6."/>
      <w:lvlJc w:val="right"/>
      <w:pPr>
        <w:ind w:left="4320" w:hanging="180"/>
      </w:pPr>
    </w:lvl>
    <w:lvl w:ilvl="6" w:tplc="180A000F" w:tentative="1">
      <w:start w:val="1"/>
      <w:numFmt w:val="decimal"/>
      <w:lvlText w:val="%7."/>
      <w:lvlJc w:val="left"/>
      <w:pPr>
        <w:ind w:left="5040" w:hanging="360"/>
      </w:pPr>
    </w:lvl>
    <w:lvl w:ilvl="7" w:tplc="180A0019" w:tentative="1">
      <w:start w:val="1"/>
      <w:numFmt w:val="lowerLetter"/>
      <w:lvlText w:val="%8."/>
      <w:lvlJc w:val="left"/>
      <w:pPr>
        <w:ind w:left="5760" w:hanging="360"/>
      </w:pPr>
    </w:lvl>
    <w:lvl w:ilvl="8" w:tplc="180A001B" w:tentative="1">
      <w:start w:val="1"/>
      <w:numFmt w:val="lowerRoman"/>
      <w:lvlText w:val="%9."/>
      <w:lvlJc w:val="right"/>
      <w:pPr>
        <w:ind w:left="6480" w:hanging="180"/>
      </w:pPr>
    </w:lvl>
  </w:abstractNum>
  <w:abstractNum w:abstractNumId="29" w15:restartNumberingAfterBreak="0">
    <w:nsid w:val="4A210F6D"/>
    <w:multiLevelType w:val="hybridMultilevel"/>
    <w:tmpl w:val="2A08B98E"/>
    <w:lvl w:ilvl="0" w:tplc="553A25FA">
      <w:start w:val="1"/>
      <w:numFmt w:val="decimal"/>
      <w:lvlText w:val="%1."/>
      <w:lvlJc w:val="left"/>
      <w:pPr>
        <w:ind w:left="756" w:hanging="396"/>
      </w:pPr>
      <w:rPr>
        <w:rFonts w:hint="default"/>
      </w:rPr>
    </w:lvl>
    <w:lvl w:ilvl="1" w:tplc="180A0019" w:tentative="1">
      <w:start w:val="1"/>
      <w:numFmt w:val="lowerLetter"/>
      <w:lvlText w:val="%2."/>
      <w:lvlJc w:val="left"/>
      <w:pPr>
        <w:ind w:left="1440" w:hanging="360"/>
      </w:pPr>
    </w:lvl>
    <w:lvl w:ilvl="2" w:tplc="180A001B" w:tentative="1">
      <w:start w:val="1"/>
      <w:numFmt w:val="lowerRoman"/>
      <w:lvlText w:val="%3."/>
      <w:lvlJc w:val="right"/>
      <w:pPr>
        <w:ind w:left="2160" w:hanging="180"/>
      </w:pPr>
    </w:lvl>
    <w:lvl w:ilvl="3" w:tplc="180A000F" w:tentative="1">
      <w:start w:val="1"/>
      <w:numFmt w:val="decimal"/>
      <w:lvlText w:val="%4."/>
      <w:lvlJc w:val="left"/>
      <w:pPr>
        <w:ind w:left="2880" w:hanging="360"/>
      </w:pPr>
    </w:lvl>
    <w:lvl w:ilvl="4" w:tplc="180A0019" w:tentative="1">
      <w:start w:val="1"/>
      <w:numFmt w:val="lowerLetter"/>
      <w:lvlText w:val="%5."/>
      <w:lvlJc w:val="left"/>
      <w:pPr>
        <w:ind w:left="3600" w:hanging="360"/>
      </w:pPr>
    </w:lvl>
    <w:lvl w:ilvl="5" w:tplc="180A001B" w:tentative="1">
      <w:start w:val="1"/>
      <w:numFmt w:val="lowerRoman"/>
      <w:lvlText w:val="%6."/>
      <w:lvlJc w:val="right"/>
      <w:pPr>
        <w:ind w:left="4320" w:hanging="180"/>
      </w:pPr>
    </w:lvl>
    <w:lvl w:ilvl="6" w:tplc="180A000F" w:tentative="1">
      <w:start w:val="1"/>
      <w:numFmt w:val="decimal"/>
      <w:lvlText w:val="%7."/>
      <w:lvlJc w:val="left"/>
      <w:pPr>
        <w:ind w:left="5040" w:hanging="360"/>
      </w:pPr>
    </w:lvl>
    <w:lvl w:ilvl="7" w:tplc="180A0019" w:tentative="1">
      <w:start w:val="1"/>
      <w:numFmt w:val="lowerLetter"/>
      <w:lvlText w:val="%8."/>
      <w:lvlJc w:val="left"/>
      <w:pPr>
        <w:ind w:left="5760" w:hanging="360"/>
      </w:pPr>
    </w:lvl>
    <w:lvl w:ilvl="8" w:tplc="180A001B" w:tentative="1">
      <w:start w:val="1"/>
      <w:numFmt w:val="lowerRoman"/>
      <w:lvlText w:val="%9."/>
      <w:lvlJc w:val="right"/>
      <w:pPr>
        <w:ind w:left="6480" w:hanging="180"/>
      </w:pPr>
    </w:lvl>
  </w:abstractNum>
  <w:abstractNum w:abstractNumId="30" w15:restartNumberingAfterBreak="0">
    <w:nsid w:val="4C7D24FF"/>
    <w:multiLevelType w:val="multilevel"/>
    <w:tmpl w:val="0E96DB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4CDB28F9"/>
    <w:multiLevelType w:val="multilevel"/>
    <w:tmpl w:val="C2A25E62"/>
    <w:lvl w:ilvl="0">
      <w:start w:val="1"/>
      <w:numFmt w:val="decimal"/>
      <w:lvlText w:val="%1."/>
      <w:lvlJc w:val="left"/>
      <w:pPr>
        <w:ind w:left="879" w:hanging="720"/>
      </w:pPr>
      <w:rPr>
        <w:rFonts w:ascii="Arial" w:eastAsia="Arial" w:hAnsi="Arial" w:cs="Arial" w:hint="default"/>
        <w:b/>
        <w:bCs w:val="0"/>
        <w:i w:val="0"/>
        <w:strike w:val="0"/>
        <w:sz w:val="24"/>
        <w:szCs w:val="24"/>
        <w:vertAlign w:val="baseline"/>
      </w:rPr>
    </w:lvl>
    <w:lvl w:ilvl="1">
      <w:start w:val="1"/>
      <w:numFmt w:val="decimal"/>
      <w:lvlText w:val="%1.%2"/>
      <w:lvlJc w:val="left"/>
      <w:pPr>
        <w:ind w:left="880" w:hanging="720"/>
      </w:pPr>
      <w:rPr>
        <w:rFonts w:ascii="Arial" w:eastAsia="Times New Roman" w:hAnsi="Arial" w:cs="Arial" w:hint="default"/>
        <w:b/>
        <w:color w:val="000000"/>
        <w:sz w:val="24"/>
        <w:szCs w:val="24"/>
        <w:u w:val="none"/>
        <w:vertAlign w:val="baseline"/>
      </w:rPr>
    </w:lvl>
    <w:lvl w:ilvl="2">
      <w:start w:val="1"/>
      <w:numFmt w:val="decimal"/>
      <w:lvlText w:val="%1.%2.%3"/>
      <w:lvlJc w:val="left"/>
      <w:pPr>
        <w:ind w:left="880" w:hanging="720"/>
      </w:pPr>
      <w:rPr>
        <w:rFonts w:ascii="Arial" w:eastAsia="Times New Roman" w:hAnsi="Arial" w:cs="Arial" w:hint="default"/>
        <w:b/>
        <w:bCs/>
        <w:i w:val="0"/>
        <w:sz w:val="24"/>
        <w:szCs w:val="24"/>
        <w:vertAlign w:val="baseline"/>
      </w:rPr>
    </w:lvl>
    <w:lvl w:ilvl="3">
      <w:start w:val="1"/>
      <w:numFmt w:val="decimal"/>
      <w:lvlText w:val="%1.%2.%3.%4"/>
      <w:lvlJc w:val="left"/>
      <w:pPr>
        <w:ind w:left="1021" w:hanging="862"/>
      </w:pPr>
      <w:rPr>
        <w:rFonts w:hint="default"/>
        <w:b/>
        <w:bCs w:val="0"/>
        <w:vertAlign w:val="baseline"/>
      </w:rPr>
    </w:lvl>
    <w:lvl w:ilvl="4">
      <w:start w:val="1"/>
      <w:numFmt w:val="bullet"/>
      <w:lvlText w:val="•"/>
      <w:lvlJc w:val="left"/>
      <w:pPr>
        <w:ind w:left="4400" w:hanging="720"/>
      </w:pPr>
      <w:rPr>
        <w:rFonts w:hint="default"/>
        <w:vertAlign w:val="baseline"/>
      </w:rPr>
    </w:lvl>
    <w:lvl w:ilvl="5">
      <w:start w:val="1"/>
      <w:numFmt w:val="bullet"/>
      <w:lvlText w:val="•"/>
      <w:lvlJc w:val="left"/>
      <w:pPr>
        <w:ind w:left="5280" w:hanging="720"/>
      </w:pPr>
      <w:rPr>
        <w:rFonts w:hint="default"/>
        <w:vertAlign w:val="baseline"/>
      </w:rPr>
    </w:lvl>
    <w:lvl w:ilvl="6">
      <w:start w:val="1"/>
      <w:numFmt w:val="bullet"/>
      <w:lvlText w:val="•"/>
      <w:lvlJc w:val="left"/>
      <w:pPr>
        <w:ind w:left="6160" w:hanging="720"/>
      </w:pPr>
      <w:rPr>
        <w:rFonts w:hint="default"/>
        <w:vertAlign w:val="baseline"/>
      </w:rPr>
    </w:lvl>
    <w:lvl w:ilvl="7">
      <w:start w:val="1"/>
      <w:numFmt w:val="bullet"/>
      <w:lvlText w:val="•"/>
      <w:lvlJc w:val="left"/>
      <w:pPr>
        <w:ind w:left="7040" w:hanging="720"/>
      </w:pPr>
      <w:rPr>
        <w:rFonts w:hint="default"/>
        <w:vertAlign w:val="baseline"/>
      </w:rPr>
    </w:lvl>
    <w:lvl w:ilvl="8">
      <w:start w:val="1"/>
      <w:numFmt w:val="bullet"/>
      <w:lvlText w:val="•"/>
      <w:lvlJc w:val="left"/>
      <w:pPr>
        <w:ind w:left="7920" w:hanging="720"/>
      </w:pPr>
      <w:rPr>
        <w:rFonts w:hint="default"/>
        <w:vertAlign w:val="baseline"/>
      </w:rPr>
    </w:lvl>
  </w:abstractNum>
  <w:abstractNum w:abstractNumId="32" w15:restartNumberingAfterBreak="0">
    <w:nsid w:val="4D4770C7"/>
    <w:multiLevelType w:val="hybridMultilevel"/>
    <w:tmpl w:val="BB1EE8C4"/>
    <w:lvl w:ilvl="0" w:tplc="180A000F">
      <w:start w:val="1"/>
      <w:numFmt w:val="decimal"/>
      <w:lvlText w:val="%1."/>
      <w:lvlJc w:val="left"/>
      <w:pPr>
        <w:ind w:left="720" w:hanging="360"/>
      </w:pPr>
      <w:rPr>
        <w:rFonts w:hint="default"/>
      </w:rPr>
    </w:lvl>
    <w:lvl w:ilvl="1" w:tplc="180A0019" w:tentative="1">
      <w:start w:val="1"/>
      <w:numFmt w:val="lowerLetter"/>
      <w:lvlText w:val="%2."/>
      <w:lvlJc w:val="left"/>
      <w:pPr>
        <w:ind w:left="1440" w:hanging="360"/>
      </w:pPr>
    </w:lvl>
    <w:lvl w:ilvl="2" w:tplc="180A001B" w:tentative="1">
      <w:start w:val="1"/>
      <w:numFmt w:val="lowerRoman"/>
      <w:lvlText w:val="%3."/>
      <w:lvlJc w:val="right"/>
      <w:pPr>
        <w:ind w:left="2160" w:hanging="180"/>
      </w:pPr>
    </w:lvl>
    <w:lvl w:ilvl="3" w:tplc="180A000F" w:tentative="1">
      <w:start w:val="1"/>
      <w:numFmt w:val="decimal"/>
      <w:lvlText w:val="%4."/>
      <w:lvlJc w:val="left"/>
      <w:pPr>
        <w:ind w:left="2880" w:hanging="360"/>
      </w:pPr>
    </w:lvl>
    <w:lvl w:ilvl="4" w:tplc="180A0019" w:tentative="1">
      <w:start w:val="1"/>
      <w:numFmt w:val="lowerLetter"/>
      <w:lvlText w:val="%5."/>
      <w:lvlJc w:val="left"/>
      <w:pPr>
        <w:ind w:left="3600" w:hanging="360"/>
      </w:pPr>
    </w:lvl>
    <w:lvl w:ilvl="5" w:tplc="180A001B" w:tentative="1">
      <w:start w:val="1"/>
      <w:numFmt w:val="lowerRoman"/>
      <w:lvlText w:val="%6."/>
      <w:lvlJc w:val="right"/>
      <w:pPr>
        <w:ind w:left="4320" w:hanging="180"/>
      </w:pPr>
    </w:lvl>
    <w:lvl w:ilvl="6" w:tplc="180A000F" w:tentative="1">
      <w:start w:val="1"/>
      <w:numFmt w:val="decimal"/>
      <w:lvlText w:val="%7."/>
      <w:lvlJc w:val="left"/>
      <w:pPr>
        <w:ind w:left="5040" w:hanging="360"/>
      </w:pPr>
    </w:lvl>
    <w:lvl w:ilvl="7" w:tplc="180A0019" w:tentative="1">
      <w:start w:val="1"/>
      <w:numFmt w:val="lowerLetter"/>
      <w:lvlText w:val="%8."/>
      <w:lvlJc w:val="left"/>
      <w:pPr>
        <w:ind w:left="5760" w:hanging="360"/>
      </w:pPr>
    </w:lvl>
    <w:lvl w:ilvl="8" w:tplc="180A001B" w:tentative="1">
      <w:start w:val="1"/>
      <w:numFmt w:val="lowerRoman"/>
      <w:lvlText w:val="%9."/>
      <w:lvlJc w:val="right"/>
      <w:pPr>
        <w:ind w:left="6480" w:hanging="180"/>
      </w:pPr>
    </w:lvl>
  </w:abstractNum>
  <w:abstractNum w:abstractNumId="33" w15:restartNumberingAfterBreak="0">
    <w:nsid w:val="55013DB6"/>
    <w:multiLevelType w:val="hybridMultilevel"/>
    <w:tmpl w:val="A06AA79E"/>
    <w:lvl w:ilvl="0" w:tplc="E6223236">
      <w:start w:val="6"/>
      <w:numFmt w:val="bullet"/>
      <w:lvlText w:val="-"/>
      <w:lvlJc w:val="left"/>
      <w:pPr>
        <w:ind w:left="1240" w:hanging="360"/>
      </w:pPr>
      <w:rPr>
        <w:rFonts w:ascii="Arial" w:eastAsia="Arial" w:hAnsi="Arial" w:cs="Arial" w:hint="default"/>
      </w:rPr>
    </w:lvl>
    <w:lvl w:ilvl="1" w:tplc="180A0003" w:tentative="1">
      <w:start w:val="1"/>
      <w:numFmt w:val="bullet"/>
      <w:lvlText w:val="o"/>
      <w:lvlJc w:val="left"/>
      <w:pPr>
        <w:ind w:left="1960" w:hanging="360"/>
      </w:pPr>
      <w:rPr>
        <w:rFonts w:ascii="Courier New" w:hAnsi="Courier New" w:cs="Courier New" w:hint="default"/>
      </w:rPr>
    </w:lvl>
    <w:lvl w:ilvl="2" w:tplc="180A0005" w:tentative="1">
      <w:start w:val="1"/>
      <w:numFmt w:val="bullet"/>
      <w:lvlText w:val=""/>
      <w:lvlJc w:val="left"/>
      <w:pPr>
        <w:ind w:left="2680" w:hanging="360"/>
      </w:pPr>
      <w:rPr>
        <w:rFonts w:ascii="Wingdings" w:hAnsi="Wingdings" w:hint="default"/>
      </w:rPr>
    </w:lvl>
    <w:lvl w:ilvl="3" w:tplc="180A0001" w:tentative="1">
      <w:start w:val="1"/>
      <w:numFmt w:val="bullet"/>
      <w:lvlText w:val=""/>
      <w:lvlJc w:val="left"/>
      <w:pPr>
        <w:ind w:left="3400" w:hanging="360"/>
      </w:pPr>
      <w:rPr>
        <w:rFonts w:ascii="Symbol" w:hAnsi="Symbol" w:hint="default"/>
      </w:rPr>
    </w:lvl>
    <w:lvl w:ilvl="4" w:tplc="180A0003" w:tentative="1">
      <w:start w:val="1"/>
      <w:numFmt w:val="bullet"/>
      <w:lvlText w:val="o"/>
      <w:lvlJc w:val="left"/>
      <w:pPr>
        <w:ind w:left="4120" w:hanging="360"/>
      </w:pPr>
      <w:rPr>
        <w:rFonts w:ascii="Courier New" w:hAnsi="Courier New" w:cs="Courier New" w:hint="default"/>
      </w:rPr>
    </w:lvl>
    <w:lvl w:ilvl="5" w:tplc="180A0005" w:tentative="1">
      <w:start w:val="1"/>
      <w:numFmt w:val="bullet"/>
      <w:lvlText w:val=""/>
      <w:lvlJc w:val="left"/>
      <w:pPr>
        <w:ind w:left="4840" w:hanging="360"/>
      </w:pPr>
      <w:rPr>
        <w:rFonts w:ascii="Wingdings" w:hAnsi="Wingdings" w:hint="default"/>
      </w:rPr>
    </w:lvl>
    <w:lvl w:ilvl="6" w:tplc="180A0001" w:tentative="1">
      <w:start w:val="1"/>
      <w:numFmt w:val="bullet"/>
      <w:lvlText w:val=""/>
      <w:lvlJc w:val="left"/>
      <w:pPr>
        <w:ind w:left="5560" w:hanging="360"/>
      </w:pPr>
      <w:rPr>
        <w:rFonts w:ascii="Symbol" w:hAnsi="Symbol" w:hint="default"/>
      </w:rPr>
    </w:lvl>
    <w:lvl w:ilvl="7" w:tplc="180A0003" w:tentative="1">
      <w:start w:val="1"/>
      <w:numFmt w:val="bullet"/>
      <w:lvlText w:val="o"/>
      <w:lvlJc w:val="left"/>
      <w:pPr>
        <w:ind w:left="6280" w:hanging="360"/>
      </w:pPr>
      <w:rPr>
        <w:rFonts w:ascii="Courier New" w:hAnsi="Courier New" w:cs="Courier New" w:hint="default"/>
      </w:rPr>
    </w:lvl>
    <w:lvl w:ilvl="8" w:tplc="180A0005" w:tentative="1">
      <w:start w:val="1"/>
      <w:numFmt w:val="bullet"/>
      <w:lvlText w:val=""/>
      <w:lvlJc w:val="left"/>
      <w:pPr>
        <w:ind w:left="7000" w:hanging="360"/>
      </w:pPr>
      <w:rPr>
        <w:rFonts w:ascii="Wingdings" w:hAnsi="Wingdings" w:hint="default"/>
      </w:rPr>
    </w:lvl>
  </w:abstractNum>
  <w:abstractNum w:abstractNumId="34" w15:restartNumberingAfterBreak="0">
    <w:nsid w:val="559F0778"/>
    <w:multiLevelType w:val="hybridMultilevel"/>
    <w:tmpl w:val="67E2D9FA"/>
    <w:lvl w:ilvl="0" w:tplc="52F01FDE">
      <w:start w:val="8"/>
      <w:numFmt w:val="bullet"/>
      <w:lvlText w:val="-"/>
      <w:lvlJc w:val="left"/>
      <w:pPr>
        <w:ind w:left="720" w:hanging="360"/>
      </w:pPr>
      <w:rPr>
        <w:rFonts w:ascii="Arial" w:eastAsia="Arial" w:hAnsi="Arial" w:cs="Arial" w:hint="default"/>
      </w:rPr>
    </w:lvl>
    <w:lvl w:ilvl="1" w:tplc="180A0003">
      <w:start w:val="1"/>
      <w:numFmt w:val="bullet"/>
      <w:lvlText w:val="o"/>
      <w:lvlJc w:val="left"/>
      <w:pPr>
        <w:ind w:left="1440" w:hanging="360"/>
      </w:pPr>
      <w:rPr>
        <w:rFonts w:ascii="Courier New" w:hAnsi="Courier New" w:cs="Courier New" w:hint="default"/>
      </w:rPr>
    </w:lvl>
    <w:lvl w:ilvl="2" w:tplc="180A0005" w:tentative="1">
      <w:start w:val="1"/>
      <w:numFmt w:val="bullet"/>
      <w:lvlText w:val=""/>
      <w:lvlJc w:val="left"/>
      <w:pPr>
        <w:ind w:left="2160" w:hanging="360"/>
      </w:pPr>
      <w:rPr>
        <w:rFonts w:ascii="Wingdings" w:hAnsi="Wingdings" w:hint="default"/>
      </w:rPr>
    </w:lvl>
    <w:lvl w:ilvl="3" w:tplc="180A0001" w:tentative="1">
      <w:start w:val="1"/>
      <w:numFmt w:val="bullet"/>
      <w:lvlText w:val=""/>
      <w:lvlJc w:val="left"/>
      <w:pPr>
        <w:ind w:left="2880" w:hanging="360"/>
      </w:pPr>
      <w:rPr>
        <w:rFonts w:ascii="Symbol" w:hAnsi="Symbol" w:hint="default"/>
      </w:rPr>
    </w:lvl>
    <w:lvl w:ilvl="4" w:tplc="180A0003" w:tentative="1">
      <w:start w:val="1"/>
      <w:numFmt w:val="bullet"/>
      <w:lvlText w:val="o"/>
      <w:lvlJc w:val="left"/>
      <w:pPr>
        <w:ind w:left="3600" w:hanging="360"/>
      </w:pPr>
      <w:rPr>
        <w:rFonts w:ascii="Courier New" w:hAnsi="Courier New" w:cs="Courier New" w:hint="default"/>
      </w:rPr>
    </w:lvl>
    <w:lvl w:ilvl="5" w:tplc="180A0005" w:tentative="1">
      <w:start w:val="1"/>
      <w:numFmt w:val="bullet"/>
      <w:lvlText w:val=""/>
      <w:lvlJc w:val="left"/>
      <w:pPr>
        <w:ind w:left="4320" w:hanging="360"/>
      </w:pPr>
      <w:rPr>
        <w:rFonts w:ascii="Wingdings" w:hAnsi="Wingdings" w:hint="default"/>
      </w:rPr>
    </w:lvl>
    <w:lvl w:ilvl="6" w:tplc="180A0001" w:tentative="1">
      <w:start w:val="1"/>
      <w:numFmt w:val="bullet"/>
      <w:lvlText w:val=""/>
      <w:lvlJc w:val="left"/>
      <w:pPr>
        <w:ind w:left="5040" w:hanging="360"/>
      </w:pPr>
      <w:rPr>
        <w:rFonts w:ascii="Symbol" w:hAnsi="Symbol" w:hint="default"/>
      </w:rPr>
    </w:lvl>
    <w:lvl w:ilvl="7" w:tplc="180A0003" w:tentative="1">
      <w:start w:val="1"/>
      <w:numFmt w:val="bullet"/>
      <w:lvlText w:val="o"/>
      <w:lvlJc w:val="left"/>
      <w:pPr>
        <w:ind w:left="5760" w:hanging="360"/>
      </w:pPr>
      <w:rPr>
        <w:rFonts w:ascii="Courier New" w:hAnsi="Courier New" w:cs="Courier New" w:hint="default"/>
      </w:rPr>
    </w:lvl>
    <w:lvl w:ilvl="8" w:tplc="180A0005" w:tentative="1">
      <w:start w:val="1"/>
      <w:numFmt w:val="bullet"/>
      <w:lvlText w:val=""/>
      <w:lvlJc w:val="left"/>
      <w:pPr>
        <w:ind w:left="6480" w:hanging="360"/>
      </w:pPr>
      <w:rPr>
        <w:rFonts w:ascii="Wingdings" w:hAnsi="Wingdings" w:hint="default"/>
      </w:rPr>
    </w:lvl>
  </w:abstractNum>
  <w:abstractNum w:abstractNumId="35" w15:restartNumberingAfterBreak="0">
    <w:nsid w:val="5720327E"/>
    <w:multiLevelType w:val="hybridMultilevel"/>
    <w:tmpl w:val="B89A9A5C"/>
    <w:lvl w:ilvl="0" w:tplc="4C968EBE">
      <w:start w:val="1"/>
      <w:numFmt w:val="bullet"/>
      <w:lvlText w:val=""/>
      <w:lvlJc w:val="left"/>
      <w:pPr>
        <w:ind w:left="880" w:hanging="360"/>
      </w:pPr>
      <w:rPr>
        <w:rFonts w:ascii="Symbol" w:hAnsi="Symbol" w:hint="default"/>
      </w:rPr>
    </w:lvl>
    <w:lvl w:ilvl="1" w:tplc="180A0003" w:tentative="1">
      <w:start w:val="1"/>
      <w:numFmt w:val="bullet"/>
      <w:lvlText w:val="o"/>
      <w:lvlJc w:val="left"/>
      <w:pPr>
        <w:ind w:left="1600" w:hanging="360"/>
      </w:pPr>
      <w:rPr>
        <w:rFonts w:ascii="Courier New" w:hAnsi="Courier New" w:cs="Courier New" w:hint="default"/>
      </w:rPr>
    </w:lvl>
    <w:lvl w:ilvl="2" w:tplc="180A0005" w:tentative="1">
      <w:start w:val="1"/>
      <w:numFmt w:val="bullet"/>
      <w:lvlText w:val=""/>
      <w:lvlJc w:val="left"/>
      <w:pPr>
        <w:ind w:left="2320" w:hanging="360"/>
      </w:pPr>
      <w:rPr>
        <w:rFonts w:ascii="Wingdings" w:hAnsi="Wingdings" w:hint="default"/>
      </w:rPr>
    </w:lvl>
    <w:lvl w:ilvl="3" w:tplc="180A0001" w:tentative="1">
      <w:start w:val="1"/>
      <w:numFmt w:val="bullet"/>
      <w:lvlText w:val=""/>
      <w:lvlJc w:val="left"/>
      <w:pPr>
        <w:ind w:left="3040" w:hanging="360"/>
      </w:pPr>
      <w:rPr>
        <w:rFonts w:ascii="Symbol" w:hAnsi="Symbol" w:hint="default"/>
      </w:rPr>
    </w:lvl>
    <w:lvl w:ilvl="4" w:tplc="180A0003" w:tentative="1">
      <w:start w:val="1"/>
      <w:numFmt w:val="bullet"/>
      <w:lvlText w:val="o"/>
      <w:lvlJc w:val="left"/>
      <w:pPr>
        <w:ind w:left="3760" w:hanging="360"/>
      </w:pPr>
      <w:rPr>
        <w:rFonts w:ascii="Courier New" w:hAnsi="Courier New" w:cs="Courier New" w:hint="default"/>
      </w:rPr>
    </w:lvl>
    <w:lvl w:ilvl="5" w:tplc="180A0005" w:tentative="1">
      <w:start w:val="1"/>
      <w:numFmt w:val="bullet"/>
      <w:lvlText w:val=""/>
      <w:lvlJc w:val="left"/>
      <w:pPr>
        <w:ind w:left="4480" w:hanging="360"/>
      </w:pPr>
      <w:rPr>
        <w:rFonts w:ascii="Wingdings" w:hAnsi="Wingdings" w:hint="default"/>
      </w:rPr>
    </w:lvl>
    <w:lvl w:ilvl="6" w:tplc="180A0001" w:tentative="1">
      <w:start w:val="1"/>
      <w:numFmt w:val="bullet"/>
      <w:lvlText w:val=""/>
      <w:lvlJc w:val="left"/>
      <w:pPr>
        <w:ind w:left="5200" w:hanging="360"/>
      </w:pPr>
      <w:rPr>
        <w:rFonts w:ascii="Symbol" w:hAnsi="Symbol" w:hint="default"/>
      </w:rPr>
    </w:lvl>
    <w:lvl w:ilvl="7" w:tplc="180A0003" w:tentative="1">
      <w:start w:val="1"/>
      <w:numFmt w:val="bullet"/>
      <w:lvlText w:val="o"/>
      <w:lvlJc w:val="left"/>
      <w:pPr>
        <w:ind w:left="5920" w:hanging="360"/>
      </w:pPr>
      <w:rPr>
        <w:rFonts w:ascii="Courier New" w:hAnsi="Courier New" w:cs="Courier New" w:hint="default"/>
      </w:rPr>
    </w:lvl>
    <w:lvl w:ilvl="8" w:tplc="180A0005" w:tentative="1">
      <w:start w:val="1"/>
      <w:numFmt w:val="bullet"/>
      <w:lvlText w:val=""/>
      <w:lvlJc w:val="left"/>
      <w:pPr>
        <w:ind w:left="6640" w:hanging="360"/>
      </w:pPr>
      <w:rPr>
        <w:rFonts w:ascii="Wingdings" w:hAnsi="Wingdings" w:hint="default"/>
      </w:rPr>
    </w:lvl>
  </w:abstractNum>
  <w:abstractNum w:abstractNumId="36" w15:restartNumberingAfterBreak="0">
    <w:nsid w:val="58242A23"/>
    <w:multiLevelType w:val="hybridMultilevel"/>
    <w:tmpl w:val="53429166"/>
    <w:lvl w:ilvl="0" w:tplc="180A0019">
      <w:start w:val="1"/>
      <w:numFmt w:val="lowerLetter"/>
      <w:lvlText w:val="%1."/>
      <w:lvlJc w:val="left"/>
      <w:pPr>
        <w:ind w:left="720" w:hanging="360"/>
      </w:pPr>
    </w:lvl>
    <w:lvl w:ilvl="1" w:tplc="180A0019" w:tentative="1">
      <w:start w:val="1"/>
      <w:numFmt w:val="lowerLetter"/>
      <w:lvlText w:val="%2."/>
      <w:lvlJc w:val="left"/>
      <w:pPr>
        <w:ind w:left="1440" w:hanging="360"/>
      </w:pPr>
    </w:lvl>
    <w:lvl w:ilvl="2" w:tplc="180A001B" w:tentative="1">
      <w:start w:val="1"/>
      <w:numFmt w:val="lowerRoman"/>
      <w:lvlText w:val="%3."/>
      <w:lvlJc w:val="right"/>
      <w:pPr>
        <w:ind w:left="2160" w:hanging="180"/>
      </w:pPr>
    </w:lvl>
    <w:lvl w:ilvl="3" w:tplc="180A000F" w:tentative="1">
      <w:start w:val="1"/>
      <w:numFmt w:val="decimal"/>
      <w:lvlText w:val="%4."/>
      <w:lvlJc w:val="left"/>
      <w:pPr>
        <w:ind w:left="2880" w:hanging="360"/>
      </w:pPr>
    </w:lvl>
    <w:lvl w:ilvl="4" w:tplc="180A0019" w:tentative="1">
      <w:start w:val="1"/>
      <w:numFmt w:val="lowerLetter"/>
      <w:lvlText w:val="%5."/>
      <w:lvlJc w:val="left"/>
      <w:pPr>
        <w:ind w:left="3600" w:hanging="360"/>
      </w:pPr>
    </w:lvl>
    <w:lvl w:ilvl="5" w:tplc="180A001B" w:tentative="1">
      <w:start w:val="1"/>
      <w:numFmt w:val="lowerRoman"/>
      <w:lvlText w:val="%6."/>
      <w:lvlJc w:val="right"/>
      <w:pPr>
        <w:ind w:left="4320" w:hanging="180"/>
      </w:pPr>
    </w:lvl>
    <w:lvl w:ilvl="6" w:tplc="180A000F" w:tentative="1">
      <w:start w:val="1"/>
      <w:numFmt w:val="decimal"/>
      <w:lvlText w:val="%7."/>
      <w:lvlJc w:val="left"/>
      <w:pPr>
        <w:ind w:left="5040" w:hanging="360"/>
      </w:pPr>
    </w:lvl>
    <w:lvl w:ilvl="7" w:tplc="180A0019" w:tentative="1">
      <w:start w:val="1"/>
      <w:numFmt w:val="lowerLetter"/>
      <w:lvlText w:val="%8."/>
      <w:lvlJc w:val="left"/>
      <w:pPr>
        <w:ind w:left="5760" w:hanging="360"/>
      </w:pPr>
    </w:lvl>
    <w:lvl w:ilvl="8" w:tplc="180A001B" w:tentative="1">
      <w:start w:val="1"/>
      <w:numFmt w:val="lowerRoman"/>
      <w:lvlText w:val="%9."/>
      <w:lvlJc w:val="right"/>
      <w:pPr>
        <w:ind w:left="6480" w:hanging="180"/>
      </w:pPr>
    </w:lvl>
  </w:abstractNum>
  <w:abstractNum w:abstractNumId="37" w15:restartNumberingAfterBreak="0">
    <w:nsid w:val="59097F86"/>
    <w:multiLevelType w:val="hybridMultilevel"/>
    <w:tmpl w:val="02EEB558"/>
    <w:lvl w:ilvl="0" w:tplc="180A0001">
      <w:start w:val="1"/>
      <w:numFmt w:val="bullet"/>
      <w:lvlText w:val=""/>
      <w:lvlJc w:val="left"/>
      <w:pPr>
        <w:ind w:left="720" w:hanging="360"/>
      </w:pPr>
      <w:rPr>
        <w:rFonts w:ascii="Symbol" w:hAnsi="Symbol" w:hint="default"/>
      </w:rPr>
    </w:lvl>
    <w:lvl w:ilvl="1" w:tplc="180A0003" w:tentative="1">
      <w:start w:val="1"/>
      <w:numFmt w:val="bullet"/>
      <w:lvlText w:val="o"/>
      <w:lvlJc w:val="left"/>
      <w:pPr>
        <w:ind w:left="1440" w:hanging="360"/>
      </w:pPr>
      <w:rPr>
        <w:rFonts w:ascii="Courier New" w:hAnsi="Courier New" w:cs="Courier New" w:hint="default"/>
      </w:rPr>
    </w:lvl>
    <w:lvl w:ilvl="2" w:tplc="180A0005" w:tentative="1">
      <w:start w:val="1"/>
      <w:numFmt w:val="bullet"/>
      <w:lvlText w:val=""/>
      <w:lvlJc w:val="left"/>
      <w:pPr>
        <w:ind w:left="2160" w:hanging="360"/>
      </w:pPr>
      <w:rPr>
        <w:rFonts w:ascii="Wingdings" w:hAnsi="Wingdings" w:hint="default"/>
      </w:rPr>
    </w:lvl>
    <w:lvl w:ilvl="3" w:tplc="180A0001" w:tentative="1">
      <w:start w:val="1"/>
      <w:numFmt w:val="bullet"/>
      <w:lvlText w:val=""/>
      <w:lvlJc w:val="left"/>
      <w:pPr>
        <w:ind w:left="2880" w:hanging="360"/>
      </w:pPr>
      <w:rPr>
        <w:rFonts w:ascii="Symbol" w:hAnsi="Symbol" w:hint="default"/>
      </w:rPr>
    </w:lvl>
    <w:lvl w:ilvl="4" w:tplc="180A0003" w:tentative="1">
      <w:start w:val="1"/>
      <w:numFmt w:val="bullet"/>
      <w:lvlText w:val="o"/>
      <w:lvlJc w:val="left"/>
      <w:pPr>
        <w:ind w:left="3600" w:hanging="360"/>
      </w:pPr>
      <w:rPr>
        <w:rFonts w:ascii="Courier New" w:hAnsi="Courier New" w:cs="Courier New" w:hint="default"/>
      </w:rPr>
    </w:lvl>
    <w:lvl w:ilvl="5" w:tplc="180A0005" w:tentative="1">
      <w:start w:val="1"/>
      <w:numFmt w:val="bullet"/>
      <w:lvlText w:val=""/>
      <w:lvlJc w:val="left"/>
      <w:pPr>
        <w:ind w:left="4320" w:hanging="360"/>
      </w:pPr>
      <w:rPr>
        <w:rFonts w:ascii="Wingdings" w:hAnsi="Wingdings" w:hint="default"/>
      </w:rPr>
    </w:lvl>
    <w:lvl w:ilvl="6" w:tplc="180A0001" w:tentative="1">
      <w:start w:val="1"/>
      <w:numFmt w:val="bullet"/>
      <w:lvlText w:val=""/>
      <w:lvlJc w:val="left"/>
      <w:pPr>
        <w:ind w:left="5040" w:hanging="360"/>
      </w:pPr>
      <w:rPr>
        <w:rFonts w:ascii="Symbol" w:hAnsi="Symbol" w:hint="default"/>
      </w:rPr>
    </w:lvl>
    <w:lvl w:ilvl="7" w:tplc="180A0003" w:tentative="1">
      <w:start w:val="1"/>
      <w:numFmt w:val="bullet"/>
      <w:lvlText w:val="o"/>
      <w:lvlJc w:val="left"/>
      <w:pPr>
        <w:ind w:left="5760" w:hanging="360"/>
      </w:pPr>
      <w:rPr>
        <w:rFonts w:ascii="Courier New" w:hAnsi="Courier New" w:cs="Courier New" w:hint="default"/>
      </w:rPr>
    </w:lvl>
    <w:lvl w:ilvl="8" w:tplc="180A0005" w:tentative="1">
      <w:start w:val="1"/>
      <w:numFmt w:val="bullet"/>
      <w:lvlText w:val=""/>
      <w:lvlJc w:val="left"/>
      <w:pPr>
        <w:ind w:left="6480" w:hanging="360"/>
      </w:pPr>
      <w:rPr>
        <w:rFonts w:ascii="Wingdings" w:hAnsi="Wingdings" w:hint="default"/>
      </w:rPr>
    </w:lvl>
  </w:abstractNum>
  <w:abstractNum w:abstractNumId="38" w15:restartNumberingAfterBreak="0">
    <w:nsid w:val="686244FB"/>
    <w:multiLevelType w:val="hybridMultilevel"/>
    <w:tmpl w:val="4BCC442E"/>
    <w:lvl w:ilvl="0" w:tplc="180A0001">
      <w:start w:val="1"/>
      <w:numFmt w:val="bullet"/>
      <w:lvlText w:val=""/>
      <w:lvlJc w:val="left"/>
      <w:pPr>
        <w:ind w:left="720" w:hanging="360"/>
      </w:pPr>
      <w:rPr>
        <w:rFonts w:ascii="Symbol" w:hAnsi="Symbol" w:hint="default"/>
      </w:rPr>
    </w:lvl>
    <w:lvl w:ilvl="1" w:tplc="180A0003" w:tentative="1">
      <w:start w:val="1"/>
      <w:numFmt w:val="bullet"/>
      <w:lvlText w:val="o"/>
      <w:lvlJc w:val="left"/>
      <w:pPr>
        <w:ind w:left="1440" w:hanging="360"/>
      </w:pPr>
      <w:rPr>
        <w:rFonts w:ascii="Courier New" w:hAnsi="Courier New" w:cs="Courier New" w:hint="default"/>
      </w:rPr>
    </w:lvl>
    <w:lvl w:ilvl="2" w:tplc="180A0005" w:tentative="1">
      <w:start w:val="1"/>
      <w:numFmt w:val="bullet"/>
      <w:lvlText w:val=""/>
      <w:lvlJc w:val="left"/>
      <w:pPr>
        <w:ind w:left="2160" w:hanging="360"/>
      </w:pPr>
      <w:rPr>
        <w:rFonts w:ascii="Wingdings" w:hAnsi="Wingdings" w:hint="default"/>
      </w:rPr>
    </w:lvl>
    <w:lvl w:ilvl="3" w:tplc="180A0001" w:tentative="1">
      <w:start w:val="1"/>
      <w:numFmt w:val="bullet"/>
      <w:lvlText w:val=""/>
      <w:lvlJc w:val="left"/>
      <w:pPr>
        <w:ind w:left="2880" w:hanging="360"/>
      </w:pPr>
      <w:rPr>
        <w:rFonts w:ascii="Symbol" w:hAnsi="Symbol" w:hint="default"/>
      </w:rPr>
    </w:lvl>
    <w:lvl w:ilvl="4" w:tplc="180A0003" w:tentative="1">
      <w:start w:val="1"/>
      <w:numFmt w:val="bullet"/>
      <w:lvlText w:val="o"/>
      <w:lvlJc w:val="left"/>
      <w:pPr>
        <w:ind w:left="3600" w:hanging="360"/>
      </w:pPr>
      <w:rPr>
        <w:rFonts w:ascii="Courier New" w:hAnsi="Courier New" w:cs="Courier New" w:hint="default"/>
      </w:rPr>
    </w:lvl>
    <w:lvl w:ilvl="5" w:tplc="180A0005" w:tentative="1">
      <w:start w:val="1"/>
      <w:numFmt w:val="bullet"/>
      <w:lvlText w:val=""/>
      <w:lvlJc w:val="left"/>
      <w:pPr>
        <w:ind w:left="4320" w:hanging="360"/>
      </w:pPr>
      <w:rPr>
        <w:rFonts w:ascii="Wingdings" w:hAnsi="Wingdings" w:hint="default"/>
      </w:rPr>
    </w:lvl>
    <w:lvl w:ilvl="6" w:tplc="180A0001" w:tentative="1">
      <w:start w:val="1"/>
      <w:numFmt w:val="bullet"/>
      <w:lvlText w:val=""/>
      <w:lvlJc w:val="left"/>
      <w:pPr>
        <w:ind w:left="5040" w:hanging="360"/>
      </w:pPr>
      <w:rPr>
        <w:rFonts w:ascii="Symbol" w:hAnsi="Symbol" w:hint="default"/>
      </w:rPr>
    </w:lvl>
    <w:lvl w:ilvl="7" w:tplc="180A0003" w:tentative="1">
      <w:start w:val="1"/>
      <w:numFmt w:val="bullet"/>
      <w:lvlText w:val="o"/>
      <w:lvlJc w:val="left"/>
      <w:pPr>
        <w:ind w:left="5760" w:hanging="360"/>
      </w:pPr>
      <w:rPr>
        <w:rFonts w:ascii="Courier New" w:hAnsi="Courier New" w:cs="Courier New" w:hint="default"/>
      </w:rPr>
    </w:lvl>
    <w:lvl w:ilvl="8" w:tplc="180A0005" w:tentative="1">
      <w:start w:val="1"/>
      <w:numFmt w:val="bullet"/>
      <w:lvlText w:val=""/>
      <w:lvlJc w:val="left"/>
      <w:pPr>
        <w:ind w:left="6480" w:hanging="360"/>
      </w:pPr>
      <w:rPr>
        <w:rFonts w:ascii="Wingdings" w:hAnsi="Wingdings" w:hint="default"/>
      </w:rPr>
    </w:lvl>
  </w:abstractNum>
  <w:abstractNum w:abstractNumId="39" w15:restartNumberingAfterBreak="0">
    <w:nsid w:val="69ED7CD0"/>
    <w:multiLevelType w:val="hybridMultilevel"/>
    <w:tmpl w:val="20E44758"/>
    <w:lvl w:ilvl="0" w:tplc="201AE4AE">
      <w:start w:val="1"/>
      <w:numFmt w:val="bullet"/>
      <w:lvlText w:val=""/>
      <w:lvlJc w:val="left"/>
      <w:pPr>
        <w:ind w:left="879" w:hanging="360"/>
      </w:pPr>
      <w:rPr>
        <w:rFonts w:ascii="Symbol" w:hAnsi="Symbol" w:hint="default"/>
      </w:rPr>
    </w:lvl>
    <w:lvl w:ilvl="1" w:tplc="180A0003" w:tentative="1">
      <w:start w:val="1"/>
      <w:numFmt w:val="bullet"/>
      <w:lvlText w:val="o"/>
      <w:lvlJc w:val="left"/>
      <w:pPr>
        <w:ind w:left="1599" w:hanging="360"/>
      </w:pPr>
      <w:rPr>
        <w:rFonts w:ascii="Courier New" w:hAnsi="Courier New" w:cs="Courier New" w:hint="default"/>
      </w:rPr>
    </w:lvl>
    <w:lvl w:ilvl="2" w:tplc="180A0005" w:tentative="1">
      <w:start w:val="1"/>
      <w:numFmt w:val="bullet"/>
      <w:lvlText w:val=""/>
      <w:lvlJc w:val="left"/>
      <w:pPr>
        <w:ind w:left="2319" w:hanging="360"/>
      </w:pPr>
      <w:rPr>
        <w:rFonts w:ascii="Wingdings" w:hAnsi="Wingdings" w:hint="default"/>
      </w:rPr>
    </w:lvl>
    <w:lvl w:ilvl="3" w:tplc="180A0001" w:tentative="1">
      <w:start w:val="1"/>
      <w:numFmt w:val="bullet"/>
      <w:lvlText w:val=""/>
      <w:lvlJc w:val="left"/>
      <w:pPr>
        <w:ind w:left="3039" w:hanging="360"/>
      </w:pPr>
      <w:rPr>
        <w:rFonts w:ascii="Symbol" w:hAnsi="Symbol" w:hint="default"/>
      </w:rPr>
    </w:lvl>
    <w:lvl w:ilvl="4" w:tplc="180A0003" w:tentative="1">
      <w:start w:val="1"/>
      <w:numFmt w:val="bullet"/>
      <w:lvlText w:val="o"/>
      <w:lvlJc w:val="left"/>
      <w:pPr>
        <w:ind w:left="3759" w:hanging="360"/>
      </w:pPr>
      <w:rPr>
        <w:rFonts w:ascii="Courier New" w:hAnsi="Courier New" w:cs="Courier New" w:hint="default"/>
      </w:rPr>
    </w:lvl>
    <w:lvl w:ilvl="5" w:tplc="180A0005" w:tentative="1">
      <w:start w:val="1"/>
      <w:numFmt w:val="bullet"/>
      <w:lvlText w:val=""/>
      <w:lvlJc w:val="left"/>
      <w:pPr>
        <w:ind w:left="4479" w:hanging="360"/>
      </w:pPr>
      <w:rPr>
        <w:rFonts w:ascii="Wingdings" w:hAnsi="Wingdings" w:hint="default"/>
      </w:rPr>
    </w:lvl>
    <w:lvl w:ilvl="6" w:tplc="180A0001" w:tentative="1">
      <w:start w:val="1"/>
      <w:numFmt w:val="bullet"/>
      <w:lvlText w:val=""/>
      <w:lvlJc w:val="left"/>
      <w:pPr>
        <w:ind w:left="5199" w:hanging="360"/>
      </w:pPr>
      <w:rPr>
        <w:rFonts w:ascii="Symbol" w:hAnsi="Symbol" w:hint="default"/>
      </w:rPr>
    </w:lvl>
    <w:lvl w:ilvl="7" w:tplc="180A0003" w:tentative="1">
      <w:start w:val="1"/>
      <w:numFmt w:val="bullet"/>
      <w:lvlText w:val="o"/>
      <w:lvlJc w:val="left"/>
      <w:pPr>
        <w:ind w:left="5919" w:hanging="360"/>
      </w:pPr>
      <w:rPr>
        <w:rFonts w:ascii="Courier New" w:hAnsi="Courier New" w:cs="Courier New" w:hint="default"/>
      </w:rPr>
    </w:lvl>
    <w:lvl w:ilvl="8" w:tplc="180A0005" w:tentative="1">
      <w:start w:val="1"/>
      <w:numFmt w:val="bullet"/>
      <w:lvlText w:val=""/>
      <w:lvlJc w:val="left"/>
      <w:pPr>
        <w:ind w:left="6639" w:hanging="360"/>
      </w:pPr>
      <w:rPr>
        <w:rFonts w:ascii="Wingdings" w:hAnsi="Wingdings" w:hint="default"/>
      </w:rPr>
    </w:lvl>
  </w:abstractNum>
  <w:abstractNum w:abstractNumId="40" w15:restartNumberingAfterBreak="0">
    <w:nsid w:val="6F5F6530"/>
    <w:multiLevelType w:val="hybridMultilevel"/>
    <w:tmpl w:val="4F7EF8DC"/>
    <w:lvl w:ilvl="0" w:tplc="4C968EBE">
      <w:start w:val="1"/>
      <w:numFmt w:val="bullet"/>
      <w:lvlText w:val=""/>
      <w:lvlJc w:val="left"/>
      <w:pPr>
        <w:ind w:left="1600" w:hanging="360"/>
      </w:pPr>
      <w:rPr>
        <w:rFonts w:ascii="Symbol" w:hAnsi="Symbol" w:hint="default"/>
      </w:rPr>
    </w:lvl>
    <w:lvl w:ilvl="1" w:tplc="180A0003" w:tentative="1">
      <w:start w:val="1"/>
      <w:numFmt w:val="bullet"/>
      <w:lvlText w:val="o"/>
      <w:lvlJc w:val="left"/>
      <w:pPr>
        <w:ind w:left="2320" w:hanging="360"/>
      </w:pPr>
      <w:rPr>
        <w:rFonts w:ascii="Courier New" w:hAnsi="Courier New" w:cs="Courier New" w:hint="default"/>
      </w:rPr>
    </w:lvl>
    <w:lvl w:ilvl="2" w:tplc="180A0005" w:tentative="1">
      <w:start w:val="1"/>
      <w:numFmt w:val="bullet"/>
      <w:lvlText w:val=""/>
      <w:lvlJc w:val="left"/>
      <w:pPr>
        <w:ind w:left="3040" w:hanging="360"/>
      </w:pPr>
      <w:rPr>
        <w:rFonts w:ascii="Wingdings" w:hAnsi="Wingdings" w:hint="default"/>
      </w:rPr>
    </w:lvl>
    <w:lvl w:ilvl="3" w:tplc="180A0001" w:tentative="1">
      <w:start w:val="1"/>
      <w:numFmt w:val="bullet"/>
      <w:lvlText w:val=""/>
      <w:lvlJc w:val="left"/>
      <w:pPr>
        <w:ind w:left="3760" w:hanging="360"/>
      </w:pPr>
      <w:rPr>
        <w:rFonts w:ascii="Symbol" w:hAnsi="Symbol" w:hint="default"/>
      </w:rPr>
    </w:lvl>
    <w:lvl w:ilvl="4" w:tplc="180A0003" w:tentative="1">
      <w:start w:val="1"/>
      <w:numFmt w:val="bullet"/>
      <w:lvlText w:val="o"/>
      <w:lvlJc w:val="left"/>
      <w:pPr>
        <w:ind w:left="4480" w:hanging="360"/>
      </w:pPr>
      <w:rPr>
        <w:rFonts w:ascii="Courier New" w:hAnsi="Courier New" w:cs="Courier New" w:hint="default"/>
      </w:rPr>
    </w:lvl>
    <w:lvl w:ilvl="5" w:tplc="180A0005" w:tentative="1">
      <w:start w:val="1"/>
      <w:numFmt w:val="bullet"/>
      <w:lvlText w:val=""/>
      <w:lvlJc w:val="left"/>
      <w:pPr>
        <w:ind w:left="5200" w:hanging="360"/>
      </w:pPr>
      <w:rPr>
        <w:rFonts w:ascii="Wingdings" w:hAnsi="Wingdings" w:hint="default"/>
      </w:rPr>
    </w:lvl>
    <w:lvl w:ilvl="6" w:tplc="180A0001" w:tentative="1">
      <w:start w:val="1"/>
      <w:numFmt w:val="bullet"/>
      <w:lvlText w:val=""/>
      <w:lvlJc w:val="left"/>
      <w:pPr>
        <w:ind w:left="5920" w:hanging="360"/>
      </w:pPr>
      <w:rPr>
        <w:rFonts w:ascii="Symbol" w:hAnsi="Symbol" w:hint="default"/>
      </w:rPr>
    </w:lvl>
    <w:lvl w:ilvl="7" w:tplc="180A0003" w:tentative="1">
      <w:start w:val="1"/>
      <w:numFmt w:val="bullet"/>
      <w:lvlText w:val="o"/>
      <w:lvlJc w:val="left"/>
      <w:pPr>
        <w:ind w:left="6640" w:hanging="360"/>
      </w:pPr>
      <w:rPr>
        <w:rFonts w:ascii="Courier New" w:hAnsi="Courier New" w:cs="Courier New" w:hint="default"/>
      </w:rPr>
    </w:lvl>
    <w:lvl w:ilvl="8" w:tplc="180A0005" w:tentative="1">
      <w:start w:val="1"/>
      <w:numFmt w:val="bullet"/>
      <w:lvlText w:val=""/>
      <w:lvlJc w:val="left"/>
      <w:pPr>
        <w:ind w:left="7360" w:hanging="360"/>
      </w:pPr>
      <w:rPr>
        <w:rFonts w:ascii="Wingdings" w:hAnsi="Wingdings" w:hint="default"/>
      </w:rPr>
    </w:lvl>
  </w:abstractNum>
  <w:abstractNum w:abstractNumId="41" w15:restartNumberingAfterBreak="0">
    <w:nsid w:val="70471688"/>
    <w:multiLevelType w:val="hybridMultilevel"/>
    <w:tmpl w:val="84484102"/>
    <w:lvl w:ilvl="0" w:tplc="FFFFFFFF">
      <w:start w:val="4"/>
      <w:numFmt w:val="bullet"/>
      <w:lvlText w:val="-"/>
      <w:lvlJc w:val="left"/>
      <w:pPr>
        <w:ind w:left="720" w:hanging="360"/>
      </w:pPr>
      <w:rPr>
        <w:rFonts w:ascii="Times New Roman" w:eastAsia="Calibri" w:hAnsi="Times New Roman" w:cs="Times New Roman"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2" w15:restartNumberingAfterBreak="0">
    <w:nsid w:val="727C52E2"/>
    <w:multiLevelType w:val="multilevel"/>
    <w:tmpl w:val="90F8DBF6"/>
    <w:lvl w:ilvl="0">
      <w:start w:val="1"/>
      <w:numFmt w:val="decimal"/>
      <w:lvlText w:val="%1."/>
      <w:lvlJc w:val="left"/>
      <w:pPr>
        <w:ind w:left="845" w:hanging="705"/>
      </w:pPr>
      <w:rPr>
        <w:rFonts w:ascii="Arial" w:hAnsi="Arial" w:cs="Arial" w:hint="default"/>
      </w:rPr>
    </w:lvl>
    <w:lvl w:ilvl="1">
      <w:start w:val="1"/>
      <w:numFmt w:val="decimal"/>
      <w:isLgl/>
      <w:lvlText w:val="%1.%2"/>
      <w:lvlJc w:val="left"/>
      <w:pPr>
        <w:ind w:left="660" w:hanging="660"/>
      </w:pPr>
      <w:rPr>
        <w:rFonts w:cs="Times New Roman" w:hint="default"/>
        <w:b/>
      </w:rPr>
    </w:lvl>
    <w:lvl w:ilvl="2">
      <w:start w:val="1"/>
      <w:numFmt w:val="decimal"/>
      <w:isLgl/>
      <w:lvlText w:val="%1.%2.%3"/>
      <w:lvlJc w:val="left"/>
      <w:pPr>
        <w:ind w:left="860" w:hanging="720"/>
      </w:pPr>
      <w:rPr>
        <w:rFonts w:cs="Times New Roman" w:hint="default"/>
        <w:b/>
        <w:bCs/>
      </w:rPr>
    </w:lvl>
    <w:lvl w:ilvl="3">
      <w:start w:val="1"/>
      <w:numFmt w:val="decimal"/>
      <w:isLgl/>
      <w:lvlText w:val="%1.%2.%3.%4"/>
      <w:lvlJc w:val="left"/>
      <w:pPr>
        <w:ind w:left="860" w:hanging="720"/>
      </w:pPr>
      <w:rPr>
        <w:rFonts w:cs="Times New Roman" w:hint="default"/>
      </w:rPr>
    </w:lvl>
    <w:lvl w:ilvl="4">
      <w:start w:val="1"/>
      <w:numFmt w:val="decimal"/>
      <w:isLgl/>
      <w:lvlText w:val="%1.%2.%3.%4.%5"/>
      <w:lvlJc w:val="left"/>
      <w:pPr>
        <w:ind w:left="1220" w:hanging="1080"/>
      </w:pPr>
      <w:rPr>
        <w:rFonts w:cs="Times New Roman" w:hint="default"/>
      </w:rPr>
    </w:lvl>
    <w:lvl w:ilvl="5">
      <w:start w:val="1"/>
      <w:numFmt w:val="decimal"/>
      <w:isLgl/>
      <w:lvlText w:val="%1.%2.%3.%4.%5.%6"/>
      <w:lvlJc w:val="left"/>
      <w:pPr>
        <w:ind w:left="1220" w:hanging="1080"/>
      </w:pPr>
      <w:rPr>
        <w:rFonts w:cs="Times New Roman" w:hint="default"/>
      </w:rPr>
    </w:lvl>
    <w:lvl w:ilvl="6">
      <w:start w:val="1"/>
      <w:numFmt w:val="decimal"/>
      <w:isLgl/>
      <w:lvlText w:val="%1.%2.%3.%4.%5.%6.%7"/>
      <w:lvlJc w:val="left"/>
      <w:pPr>
        <w:ind w:left="1580" w:hanging="1440"/>
      </w:pPr>
      <w:rPr>
        <w:rFonts w:cs="Times New Roman" w:hint="default"/>
      </w:rPr>
    </w:lvl>
    <w:lvl w:ilvl="7">
      <w:start w:val="1"/>
      <w:numFmt w:val="decimal"/>
      <w:isLgl/>
      <w:lvlText w:val="%1.%2.%3.%4.%5.%6.%7.%8"/>
      <w:lvlJc w:val="left"/>
      <w:pPr>
        <w:ind w:left="1580" w:hanging="1440"/>
      </w:pPr>
      <w:rPr>
        <w:rFonts w:cs="Times New Roman" w:hint="default"/>
      </w:rPr>
    </w:lvl>
    <w:lvl w:ilvl="8">
      <w:start w:val="1"/>
      <w:numFmt w:val="decimal"/>
      <w:isLgl/>
      <w:lvlText w:val="%1.%2.%3.%4.%5.%6.%7.%8.%9"/>
      <w:lvlJc w:val="left"/>
      <w:pPr>
        <w:ind w:left="1940" w:hanging="1800"/>
      </w:pPr>
      <w:rPr>
        <w:rFonts w:cs="Times New Roman" w:hint="default"/>
      </w:rPr>
    </w:lvl>
  </w:abstractNum>
  <w:abstractNum w:abstractNumId="43" w15:restartNumberingAfterBreak="0">
    <w:nsid w:val="7292243E"/>
    <w:multiLevelType w:val="hybridMultilevel"/>
    <w:tmpl w:val="84484102"/>
    <w:lvl w:ilvl="0" w:tplc="FFFFFFFF">
      <w:start w:val="4"/>
      <w:numFmt w:val="bullet"/>
      <w:lvlText w:val="-"/>
      <w:lvlJc w:val="left"/>
      <w:pPr>
        <w:ind w:left="720" w:hanging="360"/>
      </w:pPr>
      <w:rPr>
        <w:rFonts w:ascii="Times New Roman" w:eastAsia="Calibri" w:hAnsi="Times New Roman" w:cs="Times New Roman"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4" w15:restartNumberingAfterBreak="0">
    <w:nsid w:val="73363729"/>
    <w:multiLevelType w:val="hybridMultilevel"/>
    <w:tmpl w:val="BEC0869A"/>
    <w:lvl w:ilvl="0" w:tplc="180A000F">
      <w:start w:val="1"/>
      <w:numFmt w:val="decimal"/>
      <w:lvlText w:val="%1."/>
      <w:lvlJc w:val="left"/>
      <w:pPr>
        <w:ind w:left="720" w:hanging="360"/>
      </w:pPr>
    </w:lvl>
    <w:lvl w:ilvl="1" w:tplc="180A0019" w:tentative="1">
      <w:start w:val="1"/>
      <w:numFmt w:val="lowerLetter"/>
      <w:lvlText w:val="%2."/>
      <w:lvlJc w:val="left"/>
      <w:pPr>
        <w:ind w:left="1440" w:hanging="360"/>
      </w:pPr>
    </w:lvl>
    <w:lvl w:ilvl="2" w:tplc="180A001B" w:tentative="1">
      <w:start w:val="1"/>
      <w:numFmt w:val="lowerRoman"/>
      <w:lvlText w:val="%3."/>
      <w:lvlJc w:val="right"/>
      <w:pPr>
        <w:ind w:left="2160" w:hanging="180"/>
      </w:pPr>
    </w:lvl>
    <w:lvl w:ilvl="3" w:tplc="180A000F" w:tentative="1">
      <w:start w:val="1"/>
      <w:numFmt w:val="decimal"/>
      <w:lvlText w:val="%4."/>
      <w:lvlJc w:val="left"/>
      <w:pPr>
        <w:ind w:left="2880" w:hanging="360"/>
      </w:pPr>
    </w:lvl>
    <w:lvl w:ilvl="4" w:tplc="180A0019" w:tentative="1">
      <w:start w:val="1"/>
      <w:numFmt w:val="lowerLetter"/>
      <w:lvlText w:val="%5."/>
      <w:lvlJc w:val="left"/>
      <w:pPr>
        <w:ind w:left="3600" w:hanging="360"/>
      </w:pPr>
    </w:lvl>
    <w:lvl w:ilvl="5" w:tplc="180A001B" w:tentative="1">
      <w:start w:val="1"/>
      <w:numFmt w:val="lowerRoman"/>
      <w:lvlText w:val="%6."/>
      <w:lvlJc w:val="right"/>
      <w:pPr>
        <w:ind w:left="4320" w:hanging="180"/>
      </w:pPr>
    </w:lvl>
    <w:lvl w:ilvl="6" w:tplc="180A000F" w:tentative="1">
      <w:start w:val="1"/>
      <w:numFmt w:val="decimal"/>
      <w:lvlText w:val="%7."/>
      <w:lvlJc w:val="left"/>
      <w:pPr>
        <w:ind w:left="5040" w:hanging="360"/>
      </w:pPr>
    </w:lvl>
    <w:lvl w:ilvl="7" w:tplc="180A0019" w:tentative="1">
      <w:start w:val="1"/>
      <w:numFmt w:val="lowerLetter"/>
      <w:lvlText w:val="%8."/>
      <w:lvlJc w:val="left"/>
      <w:pPr>
        <w:ind w:left="5760" w:hanging="360"/>
      </w:pPr>
    </w:lvl>
    <w:lvl w:ilvl="8" w:tplc="180A001B" w:tentative="1">
      <w:start w:val="1"/>
      <w:numFmt w:val="lowerRoman"/>
      <w:lvlText w:val="%9."/>
      <w:lvlJc w:val="right"/>
      <w:pPr>
        <w:ind w:left="6480" w:hanging="180"/>
      </w:pPr>
    </w:lvl>
  </w:abstractNum>
  <w:abstractNum w:abstractNumId="45" w15:restartNumberingAfterBreak="0">
    <w:nsid w:val="76D87B72"/>
    <w:multiLevelType w:val="multilevel"/>
    <w:tmpl w:val="941EC1A0"/>
    <w:lvl w:ilvl="0">
      <w:start w:val="1"/>
      <w:numFmt w:val="decimal"/>
      <w:lvlText w:val="%1."/>
      <w:lvlJc w:val="left"/>
      <w:pPr>
        <w:ind w:left="845" w:hanging="705"/>
      </w:pPr>
      <w:rPr>
        <w:rFonts w:ascii="Times New Roman" w:hAnsi="Times New Roman" w:cs="Times New Roman" w:hint="default"/>
      </w:rPr>
    </w:lvl>
    <w:lvl w:ilvl="1">
      <w:start w:val="1"/>
      <w:numFmt w:val="decimal"/>
      <w:isLgl/>
      <w:lvlText w:val="%1.%2"/>
      <w:lvlJc w:val="left"/>
      <w:pPr>
        <w:ind w:left="660" w:hanging="660"/>
      </w:pPr>
      <w:rPr>
        <w:rFonts w:cs="Times New Roman" w:hint="default"/>
        <w:b/>
      </w:rPr>
    </w:lvl>
    <w:lvl w:ilvl="2">
      <w:start w:val="1"/>
      <w:numFmt w:val="decimal"/>
      <w:isLgl/>
      <w:lvlText w:val="%1.%2.%3"/>
      <w:lvlJc w:val="left"/>
      <w:pPr>
        <w:ind w:left="860" w:hanging="720"/>
      </w:pPr>
      <w:rPr>
        <w:rFonts w:cs="Times New Roman" w:hint="default"/>
        <w:b/>
        <w:bCs/>
      </w:rPr>
    </w:lvl>
    <w:lvl w:ilvl="3">
      <w:start w:val="1"/>
      <w:numFmt w:val="decimal"/>
      <w:isLgl/>
      <w:lvlText w:val="%1.%2.%3.%4"/>
      <w:lvlJc w:val="left"/>
      <w:pPr>
        <w:ind w:left="860" w:hanging="720"/>
      </w:pPr>
      <w:rPr>
        <w:rFonts w:cs="Times New Roman" w:hint="default"/>
      </w:rPr>
    </w:lvl>
    <w:lvl w:ilvl="4">
      <w:start w:val="1"/>
      <w:numFmt w:val="decimal"/>
      <w:isLgl/>
      <w:lvlText w:val="%1.%2.%3.%4.%5"/>
      <w:lvlJc w:val="left"/>
      <w:pPr>
        <w:ind w:left="1220" w:hanging="1080"/>
      </w:pPr>
      <w:rPr>
        <w:rFonts w:cs="Times New Roman" w:hint="default"/>
      </w:rPr>
    </w:lvl>
    <w:lvl w:ilvl="5">
      <w:start w:val="1"/>
      <w:numFmt w:val="decimal"/>
      <w:isLgl/>
      <w:lvlText w:val="%1.%2.%3.%4.%5.%6"/>
      <w:lvlJc w:val="left"/>
      <w:pPr>
        <w:ind w:left="1220" w:hanging="1080"/>
      </w:pPr>
      <w:rPr>
        <w:rFonts w:cs="Times New Roman" w:hint="default"/>
      </w:rPr>
    </w:lvl>
    <w:lvl w:ilvl="6">
      <w:start w:val="1"/>
      <w:numFmt w:val="decimal"/>
      <w:isLgl/>
      <w:lvlText w:val="%1.%2.%3.%4.%5.%6.%7"/>
      <w:lvlJc w:val="left"/>
      <w:pPr>
        <w:ind w:left="1580" w:hanging="1440"/>
      </w:pPr>
      <w:rPr>
        <w:rFonts w:cs="Times New Roman" w:hint="default"/>
      </w:rPr>
    </w:lvl>
    <w:lvl w:ilvl="7">
      <w:start w:val="1"/>
      <w:numFmt w:val="decimal"/>
      <w:isLgl/>
      <w:lvlText w:val="%1.%2.%3.%4.%5.%6.%7.%8"/>
      <w:lvlJc w:val="left"/>
      <w:pPr>
        <w:ind w:left="1580" w:hanging="1440"/>
      </w:pPr>
      <w:rPr>
        <w:rFonts w:cs="Times New Roman" w:hint="default"/>
      </w:rPr>
    </w:lvl>
    <w:lvl w:ilvl="8">
      <w:start w:val="1"/>
      <w:numFmt w:val="decimal"/>
      <w:isLgl/>
      <w:lvlText w:val="%1.%2.%3.%4.%5.%6.%7.%8.%9"/>
      <w:lvlJc w:val="left"/>
      <w:pPr>
        <w:ind w:left="1940" w:hanging="1800"/>
      </w:pPr>
      <w:rPr>
        <w:rFonts w:cs="Times New Roman" w:hint="default"/>
      </w:rPr>
    </w:lvl>
  </w:abstractNum>
  <w:abstractNum w:abstractNumId="46" w15:restartNumberingAfterBreak="0">
    <w:nsid w:val="797974FC"/>
    <w:multiLevelType w:val="multilevel"/>
    <w:tmpl w:val="772EA050"/>
    <w:lvl w:ilvl="0">
      <w:start w:val="3"/>
      <w:numFmt w:val="decimal"/>
      <w:lvlText w:val="%1."/>
      <w:lvlJc w:val="left"/>
      <w:pPr>
        <w:ind w:left="879" w:hanging="720"/>
      </w:pPr>
      <w:rPr>
        <w:rFonts w:ascii="Arial" w:eastAsia="Arial" w:hAnsi="Arial" w:cs="Arial" w:hint="default"/>
        <w:b/>
        <w:bCs w:val="0"/>
        <w:i w:val="0"/>
        <w:strike w:val="0"/>
        <w:sz w:val="24"/>
        <w:szCs w:val="24"/>
        <w:vertAlign w:val="baseline"/>
      </w:rPr>
    </w:lvl>
    <w:lvl w:ilvl="1">
      <w:start w:val="1"/>
      <w:numFmt w:val="decimal"/>
      <w:lvlText w:val="%1.%2"/>
      <w:lvlJc w:val="left"/>
      <w:pPr>
        <w:ind w:left="880" w:hanging="720"/>
      </w:pPr>
      <w:rPr>
        <w:rFonts w:ascii="Arial" w:eastAsia="Times New Roman" w:hAnsi="Arial" w:cs="Arial" w:hint="default"/>
        <w:b/>
        <w:color w:val="000000"/>
        <w:sz w:val="24"/>
        <w:szCs w:val="24"/>
        <w:u w:val="none"/>
        <w:vertAlign w:val="baseline"/>
      </w:rPr>
    </w:lvl>
    <w:lvl w:ilvl="2">
      <w:start w:val="1"/>
      <w:numFmt w:val="decimal"/>
      <w:lvlText w:val="%1.%2.%3"/>
      <w:lvlJc w:val="left"/>
      <w:pPr>
        <w:ind w:left="880" w:hanging="720"/>
      </w:pPr>
      <w:rPr>
        <w:rFonts w:ascii="Arial" w:eastAsia="Times New Roman" w:hAnsi="Arial" w:cs="Arial" w:hint="default"/>
        <w:b/>
        <w:bCs/>
        <w:i w:val="0"/>
        <w:sz w:val="24"/>
        <w:szCs w:val="24"/>
        <w:vertAlign w:val="baseline"/>
      </w:rPr>
    </w:lvl>
    <w:lvl w:ilvl="3">
      <w:start w:val="1"/>
      <w:numFmt w:val="decimal"/>
      <w:lvlText w:val="%1.%2.%3.%4"/>
      <w:lvlJc w:val="left"/>
      <w:pPr>
        <w:ind w:left="1021" w:hanging="862"/>
      </w:pPr>
      <w:rPr>
        <w:rFonts w:hint="default"/>
        <w:b/>
        <w:bCs w:val="0"/>
        <w:vertAlign w:val="baseline"/>
      </w:rPr>
    </w:lvl>
    <w:lvl w:ilvl="4">
      <w:start w:val="1"/>
      <w:numFmt w:val="bullet"/>
      <w:lvlText w:val="•"/>
      <w:lvlJc w:val="left"/>
      <w:pPr>
        <w:ind w:left="4400" w:hanging="720"/>
      </w:pPr>
      <w:rPr>
        <w:rFonts w:hint="default"/>
        <w:vertAlign w:val="baseline"/>
      </w:rPr>
    </w:lvl>
    <w:lvl w:ilvl="5">
      <w:start w:val="1"/>
      <w:numFmt w:val="bullet"/>
      <w:lvlText w:val="•"/>
      <w:lvlJc w:val="left"/>
      <w:pPr>
        <w:ind w:left="5280" w:hanging="720"/>
      </w:pPr>
      <w:rPr>
        <w:rFonts w:hint="default"/>
        <w:vertAlign w:val="baseline"/>
      </w:rPr>
    </w:lvl>
    <w:lvl w:ilvl="6">
      <w:start w:val="1"/>
      <w:numFmt w:val="bullet"/>
      <w:lvlText w:val="•"/>
      <w:lvlJc w:val="left"/>
      <w:pPr>
        <w:ind w:left="6160" w:hanging="720"/>
      </w:pPr>
      <w:rPr>
        <w:rFonts w:hint="default"/>
        <w:vertAlign w:val="baseline"/>
      </w:rPr>
    </w:lvl>
    <w:lvl w:ilvl="7">
      <w:start w:val="1"/>
      <w:numFmt w:val="bullet"/>
      <w:lvlText w:val="•"/>
      <w:lvlJc w:val="left"/>
      <w:pPr>
        <w:ind w:left="7040" w:hanging="720"/>
      </w:pPr>
      <w:rPr>
        <w:rFonts w:hint="default"/>
        <w:vertAlign w:val="baseline"/>
      </w:rPr>
    </w:lvl>
    <w:lvl w:ilvl="8">
      <w:start w:val="1"/>
      <w:numFmt w:val="bullet"/>
      <w:lvlText w:val="•"/>
      <w:lvlJc w:val="left"/>
      <w:pPr>
        <w:ind w:left="7920" w:hanging="720"/>
      </w:pPr>
      <w:rPr>
        <w:rFonts w:hint="default"/>
        <w:vertAlign w:val="baseline"/>
      </w:rPr>
    </w:lvl>
  </w:abstractNum>
  <w:abstractNum w:abstractNumId="47" w15:restartNumberingAfterBreak="0">
    <w:nsid w:val="7C244AAA"/>
    <w:multiLevelType w:val="hybridMultilevel"/>
    <w:tmpl w:val="4250669C"/>
    <w:lvl w:ilvl="0" w:tplc="180A0001">
      <w:start w:val="1"/>
      <w:numFmt w:val="bullet"/>
      <w:lvlText w:val=""/>
      <w:lvlJc w:val="left"/>
      <w:pPr>
        <w:ind w:left="1599" w:hanging="360"/>
      </w:pPr>
      <w:rPr>
        <w:rFonts w:ascii="Symbol" w:hAnsi="Symbol" w:hint="default"/>
      </w:rPr>
    </w:lvl>
    <w:lvl w:ilvl="1" w:tplc="180A0003" w:tentative="1">
      <w:start w:val="1"/>
      <w:numFmt w:val="bullet"/>
      <w:lvlText w:val="o"/>
      <w:lvlJc w:val="left"/>
      <w:pPr>
        <w:ind w:left="2319" w:hanging="360"/>
      </w:pPr>
      <w:rPr>
        <w:rFonts w:ascii="Courier New" w:hAnsi="Courier New" w:cs="Courier New" w:hint="default"/>
      </w:rPr>
    </w:lvl>
    <w:lvl w:ilvl="2" w:tplc="180A0005" w:tentative="1">
      <w:start w:val="1"/>
      <w:numFmt w:val="bullet"/>
      <w:lvlText w:val=""/>
      <w:lvlJc w:val="left"/>
      <w:pPr>
        <w:ind w:left="3039" w:hanging="360"/>
      </w:pPr>
      <w:rPr>
        <w:rFonts w:ascii="Wingdings" w:hAnsi="Wingdings" w:hint="default"/>
      </w:rPr>
    </w:lvl>
    <w:lvl w:ilvl="3" w:tplc="180A0001" w:tentative="1">
      <w:start w:val="1"/>
      <w:numFmt w:val="bullet"/>
      <w:lvlText w:val=""/>
      <w:lvlJc w:val="left"/>
      <w:pPr>
        <w:ind w:left="3759" w:hanging="360"/>
      </w:pPr>
      <w:rPr>
        <w:rFonts w:ascii="Symbol" w:hAnsi="Symbol" w:hint="default"/>
      </w:rPr>
    </w:lvl>
    <w:lvl w:ilvl="4" w:tplc="180A0003" w:tentative="1">
      <w:start w:val="1"/>
      <w:numFmt w:val="bullet"/>
      <w:lvlText w:val="o"/>
      <w:lvlJc w:val="left"/>
      <w:pPr>
        <w:ind w:left="4479" w:hanging="360"/>
      </w:pPr>
      <w:rPr>
        <w:rFonts w:ascii="Courier New" w:hAnsi="Courier New" w:cs="Courier New" w:hint="default"/>
      </w:rPr>
    </w:lvl>
    <w:lvl w:ilvl="5" w:tplc="180A0005" w:tentative="1">
      <w:start w:val="1"/>
      <w:numFmt w:val="bullet"/>
      <w:lvlText w:val=""/>
      <w:lvlJc w:val="left"/>
      <w:pPr>
        <w:ind w:left="5199" w:hanging="360"/>
      </w:pPr>
      <w:rPr>
        <w:rFonts w:ascii="Wingdings" w:hAnsi="Wingdings" w:hint="default"/>
      </w:rPr>
    </w:lvl>
    <w:lvl w:ilvl="6" w:tplc="180A0001" w:tentative="1">
      <w:start w:val="1"/>
      <w:numFmt w:val="bullet"/>
      <w:lvlText w:val=""/>
      <w:lvlJc w:val="left"/>
      <w:pPr>
        <w:ind w:left="5919" w:hanging="360"/>
      </w:pPr>
      <w:rPr>
        <w:rFonts w:ascii="Symbol" w:hAnsi="Symbol" w:hint="default"/>
      </w:rPr>
    </w:lvl>
    <w:lvl w:ilvl="7" w:tplc="180A0003" w:tentative="1">
      <w:start w:val="1"/>
      <w:numFmt w:val="bullet"/>
      <w:lvlText w:val="o"/>
      <w:lvlJc w:val="left"/>
      <w:pPr>
        <w:ind w:left="6639" w:hanging="360"/>
      </w:pPr>
      <w:rPr>
        <w:rFonts w:ascii="Courier New" w:hAnsi="Courier New" w:cs="Courier New" w:hint="default"/>
      </w:rPr>
    </w:lvl>
    <w:lvl w:ilvl="8" w:tplc="180A0005" w:tentative="1">
      <w:start w:val="1"/>
      <w:numFmt w:val="bullet"/>
      <w:lvlText w:val=""/>
      <w:lvlJc w:val="left"/>
      <w:pPr>
        <w:ind w:left="7359" w:hanging="360"/>
      </w:pPr>
      <w:rPr>
        <w:rFonts w:ascii="Wingdings" w:hAnsi="Wingdings" w:hint="default"/>
      </w:rPr>
    </w:lvl>
  </w:abstractNum>
  <w:abstractNum w:abstractNumId="48" w15:restartNumberingAfterBreak="0">
    <w:nsid w:val="7CB9224C"/>
    <w:multiLevelType w:val="hybridMultilevel"/>
    <w:tmpl w:val="DF2656B8"/>
    <w:lvl w:ilvl="0" w:tplc="180A0019">
      <w:start w:val="1"/>
      <w:numFmt w:val="lowerLetter"/>
      <w:lvlText w:val="%1."/>
      <w:lvlJc w:val="left"/>
      <w:pPr>
        <w:ind w:left="1080" w:hanging="360"/>
      </w:pPr>
    </w:lvl>
    <w:lvl w:ilvl="1" w:tplc="180A0019" w:tentative="1">
      <w:start w:val="1"/>
      <w:numFmt w:val="lowerLetter"/>
      <w:lvlText w:val="%2."/>
      <w:lvlJc w:val="left"/>
      <w:pPr>
        <w:ind w:left="1800" w:hanging="360"/>
      </w:pPr>
    </w:lvl>
    <w:lvl w:ilvl="2" w:tplc="180A001B" w:tentative="1">
      <w:start w:val="1"/>
      <w:numFmt w:val="lowerRoman"/>
      <w:lvlText w:val="%3."/>
      <w:lvlJc w:val="right"/>
      <w:pPr>
        <w:ind w:left="2520" w:hanging="180"/>
      </w:pPr>
    </w:lvl>
    <w:lvl w:ilvl="3" w:tplc="180A000F" w:tentative="1">
      <w:start w:val="1"/>
      <w:numFmt w:val="decimal"/>
      <w:lvlText w:val="%4."/>
      <w:lvlJc w:val="left"/>
      <w:pPr>
        <w:ind w:left="3240" w:hanging="360"/>
      </w:pPr>
    </w:lvl>
    <w:lvl w:ilvl="4" w:tplc="180A0019" w:tentative="1">
      <w:start w:val="1"/>
      <w:numFmt w:val="lowerLetter"/>
      <w:lvlText w:val="%5."/>
      <w:lvlJc w:val="left"/>
      <w:pPr>
        <w:ind w:left="3960" w:hanging="360"/>
      </w:pPr>
    </w:lvl>
    <w:lvl w:ilvl="5" w:tplc="180A001B" w:tentative="1">
      <w:start w:val="1"/>
      <w:numFmt w:val="lowerRoman"/>
      <w:lvlText w:val="%6."/>
      <w:lvlJc w:val="right"/>
      <w:pPr>
        <w:ind w:left="4680" w:hanging="180"/>
      </w:pPr>
    </w:lvl>
    <w:lvl w:ilvl="6" w:tplc="180A000F" w:tentative="1">
      <w:start w:val="1"/>
      <w:numFmt w:val="decimal"/>
      <w:lvlText w:val="%7."/>
      <w:lvlJc w:val="left"/>
      <w:pPr>
        <w:ind w:left="5400" w:hanging="360"/>
      </w:pPr>
    </w:lvl>
    <w:lvl w:ilvl="7" w:tplc="180A0019" w:tentative="1">
      <w:start w:val="1"/>
      <w:numFmt w:val="lowerLetter"/>
      <w:lvlText w:val="%8."/>
      <w:lvlJc w:val="left"/>
      <w:pPr>
        <w:ind w:left="6120" w:hanging="360"/>
      </w:pPr>
    </w:lvl>
    <w:lvl w:ilvl="8" w:tplc="180A001B" w:tentative="1">
      <w:start w:val="1"/>
      <w:numFmt w:val="lowerRoman"/>
      <w:lvlText w:val="%9."/>
      <w:lvlJc w:val="right"/>
      <w:pPr>
        <w:ind w:left="6840" w:hanging="180"/>
      </w:pPr>
    </w:lvl>
  </w:abstractNum>
  <w:abstractNum w:abstractNumId="49" w15:restartNumberingAfterBreak="0">
    <w:nsid w:val="7DA57C03"/>
    <w:multiLevelType w:val="hybridMultilevel"/>
    <w:tmpl w:val="48E0145C"/>
    <w:lvl w:ilvl="0" w:tplc="180A000F">
      <w:start w:val="1"/>
      <w:numFmt w:val="decimal"/>
      <w:lvlText w:val="%1."/>
      <w:lvlJc w:val="left"/>
      <w:pPr>
        <w:ind w:left="720" w:hanging="360"/>
      </w:pPr>
      <w:rPr>
        <w:rFonts w:hint="default"/>
      </w:rPr>
    </w:lvl>
    <w:lvl w:ilvl="1" w:tplc="180A0019" w:tentative="1">
      <w:start w:val="1"/>
      <w:numFmt w:val="lowerLetter"/>
      <w:lvlText w:val="%2."/>
      <w:lvlJc w:val="left"/>
      <w:pPr>
        <w:ind w:left="1440" w:hanging="360"/>
      </w:pPr>
    </w:lvl>
    <w:lvl w:ilvl="2" w:tplc="180A001B" w:tentative="1">
      <w:start w:val="1"/>
      <w:numFmt w:val="lowerRoman"/>
      <w:lvlText w:val="%3."/>
      <w:lvlJc w:val="right"/>
      <w:pPr>
        <w:ind w:left="2160" w:hanging="180"/>
      </w:pPr>
    </w:lvl>
    <w:lvl w:ilvl="3" w:tplc="180A000F" w:tentative="1">
      <w:start w:val="1"/>
      <w:numFmt w:val="decimal"/>
      <w:lvlText w:val="%4."/>
      <w:lvlJc w:val="left"/>
      <w:pPr>
        <w:ind w:left="2880" w:hanging="360"/>
      </w:pPr>
    </w:lvl>
    <w:lvl w:ilvl="4" w:tplc="180A0019" w:tentative="1">
      <w:start w:val="1"/>
      <w:numFmt w:val="lowerLetter"/>
      <w:lvlText w:val="%5."/>
      <w:lvlJc w:val="left"/>
      <w:pPr>
        <w:ind w:left="3600" w:hanging="360"/>
      </w:pPr>
    </w:lvl>
    <w:lvl w:ilvl="5" w:tplc="180A001B" w:tentative="1">
      <w:start w:val="1"/>
      <w:numFmt w:val="lowerRoman"/>
      <w:lvlText w:val="%6."/>
      <w:lvlJc w:val="right"/>
      <w:pPr>
        <w:ind w:left="4320" w:hanging="180"/>
      </w:pPr>
    </w:lvl>
    <w:lvl w:ilvl="6" w:tplc="180A000F" w:tentative="1">
      <w:start w:val="1"/>
      <w:numFmt w:val="decimal"/>
      <w:lvlText w:val="%7."/>
      <w:lvlJc w:val="left"/>
      <w:pPr>
        <w:ind w:left="5040" w:hanging="360"/>
      </w:pPr>
    </w:lvl>
    <w:lvl w:ilvl="7" w:tplc="180A0019" w:tentative="1">
      <w:start w:val="1"/>
      <w:numFmt w:val="lowerLetter"/>
      <w:lvlText w:val="%8."/>
      <w:lvlJc w:val="left"/>
      <w:pPr>
        <w:ind w:left="5760" w:hanging="360"/>
      </w:pPr>
    </w:lvl>
    <w:lvl w:ilvl="8" w:tplc="180A001B" w:tentative="1">
      <w:start w:val="1"/>
      <w:numFmt w:val="lowerRoman"/>
      <w:lvlText w:val="%9."/>
      <w:lvlJc w:val="right"/>
      <w:pPr>
        <w:ind w:left="6480" w:hanging="180"/>
      </w:pPr>
    </w:lvl>
  </w:abstractNum>
  <w:num w:numId="1">
    <w:abstractNumId w:val="31"/>
  </w:num>
  <w:num w:numId="2">
    <w:abstractNumId w:val="12"/>
  </w:num>
  <w:num w:numId="3">
    <w:abstractNumId w:val="33"/>
  </w:num>
  <w:num w:numId="4">
    <w:abstractNumId w:val="40"/>
  </w:num>
  <w:num w:numId="5">
    <w:abstractNumId w:val="24"/>
  </w:num>
  <w:num w:numId="6">
    <w:abstractNumId w:val="46"/>
  </w:num>
  <w:num w:numId="7">
    <w:abstractNumId w:val="3"/>
  </w:num>
  <w:num w:numId="8">
    <w:abstractNumId w:val="47"/>
  </w:num>
  <w:num w:numId="9">
    <w:abstractNumId w:val="28"/>
  </w:num>
  <w:num w:numId="10">
    <w:abstractNumId w:val="21"/>
  </w:num>
  <w:num w:numId="11">
    <w:abstractNumId w:val="10"/>
  </w:num>
  <w:num w:numId="12">
    <w:abstractNumId w:val="35"/>
  </w:num>
  <w:num w:numId="13">
    <w:abstractNumId w:val="20"/>
  </w:num>
  <w:num w:numId="14">
    <w:abstractNumId w:val="17"/>
  </w:num>
  <w:num w:numId="15">
    <w:abstractNumId w:val="42"/>
  </w:num>
  <w:num w:numId="16">
    <w:abstractNumId w:val="11"/>
  </w:num>
  <w:num w:numId="17">
    <w:abstractNumId w:val="8"/>
  </w:num>
  <w:num w:numId="18">
    <w:abstractNumId w:val="22"/>
  </w:num>
  <w:num w:numId="19">
    <w:abstractNumId w:val="18"/>
  </w:num>
  <w:num w:numId="20">
    <w:abstractNumId w:val="45"/>
  </w:num>
  <w:num w:numId="21">
    <w:abstractNumId w:val="43"/>
  </w:num>
  <w:num w:numId="22">
    <w:abstractNumId w:val="41"/>
  </w:num>
  <w:num w:numId="23">
    <w:abstractNumId w:val="14"/>
  </w:num>
  <w:num w:numId="24">
    <w:abstractNumId w:val="30"/>
  </w:num>
  <w:num w:numId="25">
    <w:abstractNumId w:val="0"/>
  </w:num>
  <w:num w:numId="26">
    <w:abstractNumId w:val="2"/>
  </w:num>
  <w:num w:numId="27">
    <w:abstractNumId w:val="9"/>
  </w:num>
  <w:num w:numId="28">
    <w:abstractNumId w:val="23"/>
  </w:num>
  <w:num w:numId="29">
    <w:abstractNumId w:val="5"/>
  </w:num>
  <w:num w:numId="30">
    <w:abstractNumId w:val="44"/>
  </w:num>
  <w:num w:numId="31">
    <w:abstractNumId w:val="19"/>
  </w:num>
  <w:num w:numId="32">
    <w:abstractNumId w:val="38"/>
  </w:num>
  <w:num w:numId="33">
    <w:abstractNumId w:val="37"/>
  </w:num>
  <w:num w:numId="34">
    <w:abstractNumId w:val="7"/>
  </w:num>
  <w:num w:numId="35">
    <w:abstractNumId w:val="4"/>
  </w:num>
  <w:num w:numId="36">
    <w:abstractNumId w:val="15"/>
  </w:num>
  <w:num w:numId="37">
    <w:abstractNumId w:val="13"/>
  </w:num>
  <w:num w:numId="38">
    <w:abstractNumId w:val="49"/>
  </w:num>
  <w:num w:numId="39">
    <w:abstractNumId w:val="26"/>
  </w:num>
  <w:num w:numId="40">
    <w:abstractNumId w:val="32"/>
  </w:num>
  <w:num w:numId="41">
    <w:abstractNumId w:val="16"/>
  </w:num>
  <w:num w:numId="42">
    <w:abstractNumId w:val="34"/>
  </w:num>
  <w:num w:numId="43">
    <w:abstractNumId w:val="6"/>
  </w:num>
  <w:num w:numId="44">
    <w:abstractNumId w:val="25"/>
  </w:num>
  <w:num w:numId="45">
    <w:abstractNumId w:val="48"/>
  </w:num>
  <w:num w:numId="46">
    <w:abstractNumId w:val="27"/>
  </w:num>
  <w:num w:numId="47">
    <w:abstractNumId w:val="1"/>
  </w:num>
  <w:num w:numId="48">
    <w:abstractNumId w:val="29"/>
  </w:num>
  <w:num w:numId="49">
    <w:abstractNumId w:val="36"/>
  </w:num>
  <w:num w:numId="50">
    <w:abstractNumId w:val="39"/>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es-CR" w:vendorID="64" w:dllVersion="0" w:nlCheck="1" w:checkStyle="0"/>
  <w:activeWritingStyle w:appName="MSWord" w:lang="es-PA" w:vendorID="64" w:dllVersion="0" w:nlCheck="1" w:checkStyle="0"/>
  <w:activeWritingStyle w:appName="MSWord" w:lang="es-ES" w:vendorID="64" w:dllVersion="0" w:nlCheck="1" w:checkStyle="0"/>
  <w:activeWritingStyle w:appName="MSWord" w:lang="es-GT" w:vendorID="64" w:dllVersion="0" w:nlCheck="1" w:checkStyle="0"/>
  <w:activeWritingStyle w:appName="MSWord" w:lang="es-419" w:vendorID="64" w:dllVersion="0" w:nlCheck="1" w:checkStyle="0"/>
  <w:activeWritingStyle w:appName="MSWord" w:lang="es-HN" w:vendorID="64" w:dllVersion="0" w:nlCheck="1" w:checkStyle="0"/>
  <w:defaultTabStop w:val="720"/>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2819"/>
    <w:rsid w:val="000006BB"/>
    <w:rsid w:val="00000D8E"/>
    <w:rsid w:val="0000142F"/>
    <w:rsid w:val="00003F14"/>
    <w:rsid w:val="000053A4"/>
    <w:rsid w:val="00006B72"/>
    <w:rsid w:val="00007935"/>
    <w:rsid w:val="00010978"/>
    <w:rsid w:val="00013A6C"/>
    <w:rsid w:val="00013D35"/>
    <w:rsid w:val="00014381"/>
    <w:rsid w:val="0001532A"/>
    <w:rsid w:val="00015F95"/>
    <w:rsid w:val="00023144"/>
    <w:rsid w:val="0002322D"/>
    <w:rsid w:val="00023E9D"/>
    <w:rsid w:val="00024A73"/>
    <w:rsid w:val="00024FF0"/>
    <w:rsid w:val="00026D5B"/>
    <w:rsid w:val="0003084D"/>
    <w:rsid w:val="0003150F"/>
    <w:rsid w:val="0003265A"/>
    <w:rsid w:val="00033A48"/>
    <w:rsid w:val="00033EAD"/>
    <w:rsid w:val="000344D6"/>
    <w:rsid w:val="000372D7"/>
    <w:rsid w:val="00037C9F"/>
    <w:rsid w:val="00040548"/>
    <w:rsid w:val="00042DAE"/>
    <w:rsid w:val="00043357"/>
    <w:rsid w:val="00043CEF"/>
    <w:rsid w:val="00045B9D"/>
    <w:rsid w:val="00046109"/>
    <w:rsid w:val="000469D2"/>
    <w:rsid w:val="0005421B"/>
    <w:rsid w:val="00056B9B"/>
    <w:rsid w:val="0005750C"/>
    <w:rsid w:val="000579EF"/>
    <w:rsid w:val="00060C03"/>
    <w:rsid w:val="00061C49"/>
    <w:rsid w:val="0006295C"/>
    <w:rsid w:val="00063C6A"/>
    <w:rsid w:val="0007481F"/>
    <w:rsid w:val="000761E3"/>
    <w:rsid w:val="00076873"/>
    <w:rsid w:val="00076909"/>
    <w:rsid w:val="000770A9"/>
    <w:rsid w:val="00077A3B"/>
    <w:rsid w:val="000805C6"/>
    <w:rsid w:val="00080EFC"/>
    <w:rsid w:val="000834B4"/>
    <w:rsid w:val="00084522"/>
    <w:rsid w:val="00084AC2"/>
    <w:rsid w:val="00086AED"/>
    <w:rsid w:val="00086C2F"/>
    <w:rsid w:val="00087212"/>
    <w:rsid w:val="00087365"/>
    <w:rsid w:val="00087E01"/>
    <w:rsid w:val="0009010D"/>
    <w:rsid w:val="00090263"/>
    <w:rsid w:val="000902BE"/>
    <w:rsid w:val="000A6043"/>
    <w:rsid w:val="000B10BA"/>
    <w:rsid w:val="000B1B4B"/>
    <w:rsid w:val="000B4026"/>
    <w:rsid w:val="000B4629"/>
    <w:rsid w:val="000B47E7"/>
    <w:rsid w:val="000B6962"/>
    <w:rsid w:val="000C07EE"/>
    <w:rsid w:val="000C0D41"/>
    <w:rsid w:val="000C112B"/>
    <w:rsid w:val="000C144D"/>
    <w:rsid w:val="000C1DA3"/>
    <w:rsid w:val="000C3D0A"/>
    <w:rsid w:val="000C5C30"/>
    <w:rsid w:val="000C5CC0"/>
    <w:rsid w:val="000C62D3"/>
    <w:rsid w:val="000D2C5F"/>
    <w:rsid w:val="000D462D"/>
    <w:rsid w:val="000D4EDA"/>
    <w:rsid w:val="000D6BA6"/>
    <w:rsid w:val="000E09AD"/>
    <w:rsid w:val="000E1006"/>
    <w:rsid w:val="000E44FF"/>
    <w:rsid w:val="000E5246"/>
    <w:rsid w:val="000E60AF"/>
    <w:rsid w:val="000E62EC"/>
    <w:rsid w:val="000E677C"/>
    <w:rsid w:val="000F11FD"/>
    <w:rsid w:val="000F1B6E"/>
    <w:rsid w:val="000F3F6C"/>
    <w:rsid w:val="000F42F0"/>
    <w:rsid w:val="000F5036"/>
    <w:rsid w:val="000F50FC"/>
    <w:rsid w:val="000F5211"/>
    <w:rsid w:val="000F67BC"/>
    <w:rsid w:val="000F6EF0"/>
    <w:rsid w:val="000F7F94"/>
    <w:rsid w:val="0010003D"/>
    <w:rsid w:val="00100E37"/>
    <w:rsid w:val="001012DC"/>
    <w:rsid w:val="00101FBD"/>
    <w:rsid w:val="00102D8A"/>
    <w:rsid w:val="00104336"/>
    <w:rsid w:val="00104ED9"/>
    <w:rsid w:val="0010739A"/>
    <w:rsid w:val="00112C32"/>
    <w:rsid w:val="00113A82"/>
    <w:rsid w:val="00113F5D"/>
    <w:rsid w:val="00115255"/>
    <w:rsid w:val="0011755E"/>
    <w:rsid w:val="00117DC1"/>
    <w:rsid w:val="001202E8"/>
    <w:rsid w:val="001236B3"/>
    <w:rsid w:val="00124DA9"/>
    <w:rsid w:val="0012554F"/>
    <w:rsid w:val="00126558"/>
    <w:rsid w:val="00127D75"/>
    <w:rsid w:val="001303E1"/>
    <w:rsid w:val="0013091D"/>
    <w:rsid w:val="00132282"/>
    <w:rsid w:val="0013289D"/>
    <w:rsid w:val="0013541E"/>
    <w:rsid w:val="00135606"/>
    <w:rsid w:val="00135A5F"/>
    <w:rsid w:val="001367AA"/>
    <w:rsid w:val="00136F90"/>
    <w:rsid w:val="001375BF"/>
    <w:rsid w:val="00137B66"/>
    <w:rsid w:val="00140556"/>
    <w:rsid w:val="00140793"/>
    <w:rsid w:val="00141ADE"/>
    <w:rsid w:val="00142941"/>
    <w:rsid w:val="00142FD8"/>
    <w:rsid w:val="00145096"/>
    <w:rsid w:val="00147B88"/>
    <w:rsid w:val="00147BF6"/>
    <w:rsid w:val="00151957"/>
    <w:rsid w:val="00151CE4"/>
    <w:rsid w:val="001531EF"/>
    <w:rsid w:val="001532FD"/>
    <w:rsid w:val="00154046"/>
    <w:rsid w:val="001541C3"/>
    <w:rsid w:val="00154D29"/>
    <w:rsid w:val="001552B1"/>
    <w:rsid w:val="00156EE4"/>
    <w:rsid w:val="00157648"/>
    <w:rsid w:val="00160230"/>
    <w:rsid w:val="00161DB0"/>
    <w:rsid w:val="00163FC7"/>
    <w:rsid w:val="001650AD"/>
    <w:rsid w:val="00167BC3"/>
    <w:rsid w:val="00172104"/>
    <w:rsid w:val="00172E90"/>
    <w:rsid w:val="001732FF"/>
    <w:rsid w:val="001744BC"/>
    <w:rsid w:val="001759CE"/>
    <w:rsid w:val="00176419"/>
    <w:rsid w:val="00181A22"/>
    <w:rsid w:val="00184087"/>
    <w:rsid w:val="00185221"/>
    <w:rsid w:val="00185CD8"/>
    <w:rsid w:val="00185FB9"/>
    <w:rsid w:val="001870F7"/>
    <w:rsid w:val="00187DAA"/>
    <w:rsid w:val="001901AA"/>
    <w:rsid w:val="00190C1B"/>
    <w:rsid w:val="00191EB8"/>
    <w:rsid w:val="00192F8C"/>
    <w:rsid w:val="0019350E"/>
    <w:rsid w:val="00193C88"/>
    <w:rsid w:val="00196AAD"/>
    <w:rsid w:val="00196AED"/>
    <w:rsid w:val="001973EE"/>
    <w:rsid w:val="00197B8C"/>
    <w:rsid w:val="00197F1A"/>
    <w:rsid w:val="001A0DCF"/>
    <w:rsid w:val="001A1063"/>
    <w:rsid w:val="001A17F2"/>
    <w:rsid w:val="001A1A2E"/>
    <w:rsid w:val="001A1CE8"/>
    <w:rsid w:val="001A402A"/>
    <w:rsid w:val="001A5CF1"/>
    <w:rsid w:val="001A716B"/>
    <w:rsid w:val="001A7789"/>
    <w:rsid w:val="001B13F7"/>
    <w:rsid w:val="001B2002"/>
    <w:rsid w:val="001B304D"/>
    <w:rsid w:val="001B3952"/>
    <w:rsid w:val="001B3CFE"/>
    <w:rsid w:val="001B5178"/>
    <w:rsid w:val="001B5926"/>
    <w:rsid w:val="001B6A04"/>
    <w:rsid w:val="001B7972"/>
    <w:rsid w:val="001B7ED6"/>
    <w:rsid w:val="001C0689"/>
    <w:rsid w:val="001C06D7"/>
    <w:rsid w:val="001C0CB1"/>
    <w:rsid w:val="001C0FB1"/>
    <w:rsid w:val="001C264E"/>
    <w:rsid w:val="001C3224"/>
    <w:rsid w:val="001C62D0"/>
    <w:rsid w:val="001C7257"/>
    <w:rsid w:val="001C79B6"/>
    <w:rsid w:val="001D12C0"/>
    <w:rsid w:val="001D156B"/>
    <w:rsid w:val="001D1C71"/>
    <w:rsid w:val="001D6037"/>
    <w:rsid w:val="001D6D02"/>
    <w:rsid w:val="001D7F1B"/>
    <w:rsid w:val="001E2C76"/>
    <w:rsid w:val="001E382F"/>
    <w:rsid w:val="001E3FAB"/>
    <w:rsid w:val="001E69F6"/>
    <w:rsid w:val="001E7620"/>
    <w:rsid w:val="001E785C"/>
    <w:rsid w:val="001E7D99"/>
    <w:rsid w:val="001F0990"/>
    <w:rsid w:val="001F0C90"/>
    <w:rsid w:val="001F15F6"/>
    <w:rsid w:val="001F1D59"/>
    <w:rsid w:val="001F1D5F"/>
    <w:rsid w:val="001F2FA3"/>
    <w:rsid w:val="001F37A1"/>
    <w:rsid w:val="001F4044"/>
    <w:rsid w:val="001F50C1"/>
    <w:rsid w:val="001F5179"/>
    <w:rsid w:val="001F635E"/>
    <w:rsid w:val="001F727C"/>
    <w:rsid w:val="00200C75"/>
    <w:rsid w:val="002022BF"/>
    <w:rsid w:val="00205ED0"/>
    <w:rsid w:val="00207493"/>
    <w:rsid w:val="0020753C"/>
    <w:rsid w:val="00207E0D"/>
    <w:rsid w:val="00210368"/>
    <w:rsid w:val="002112CB"/>
    <w:rsid w:val="002116D3"/>
    <w:rsid w:val="00211881"/>
    <w:rsid w:val="00213277"/>
    <w:rsid w:val="00213646"/>
    <w:rsid w:val="00214494"/>
    <w:rsid w:val="002149FF"/>
    <w:rsid w:val="00214B20"/>
    <w:rsid w:val="00215073"/>
    <w:rsid w:val="00215AC4"/>
    <w:rsid w:val="00217D56"/>
    <w:rsid w:val="0022013A"/>
    <w:rsid w:val="0022049F"/>
    <w:rsid w:val="00220873"/>
    <w:rsid w:val="00221472"/>
    <w:rsid w:val="00221EBA"/>
    <w:rsid w:val="00221F88"/>
    <w:rsid w:val="002239CF"/>
    <w:rsid w:val="002240B7"/>
    <w:rsid w:val="00225945"/>
    <w:rsid w:val="002266C7"/>
    <w:rsid w:val="00227AAC"/>
    <w:rsid w:val="00227D88"/>
    <w:rsid w:val="002311B9"/>
    <w:rsid w:val="00231C06"/>
    <w:rsid w:val="00231CC2"/>
    <w:rsid w:val="00232F2A"/>
    <w:rsid w:val="00234625"/>
    <w:rsid w:val="002348E5"/>
    <w:rsid w:val="00235A5C"/>
    <w:rsid w:val="0023666F"/>
    <w:rsid w:val="00237F12"/>
    <w:rsid w:val="002402C5"/>
    <w:rsid w:val="002414B0"/>
    <w:rsid w:val="00241C0B"/>
    <w:rsid w:val="00241EF7"/>
    <w:rsid w:val="00242C2F"/>
    <w:rsid w:val="00243A07"/>
    <w:rsid w:val="00245CD3"/>
    <w:rsid w:val="0025023F"/>
    <w:rsid w:val="00250478"/>
    <w:rsid w:val="002508AD"/>
    <w:rsid w:val="00251BDA"/>
    <w:rsid w:val="0025503A"/>
    <w:rsid w:val="00255B10"/>
    <w:rsid w:val="00257305"/>
    <w:rsid w:val="00257E03"/>
    <w:rsid w:val="002606C7"/>
    <w:rsid w:val="00262DDB"/>
    <w:rsid w:val="00263173"/>
    <w:rsid w:val="002645CE"/>
    <w:rsid w:val="002646AC"/>
    <w:rsid w:val="002649AD"/>
    <w:rsid w:val="0026631E"/>
    <w:rsid w:val="0026695C"/>
    <w:rsid w:val="00266EA6"/>
    <w:rsid w:val="002672E3"/>
    <w:rsid w:val="00267E62"/>
    <w:rsid w:val="0027242D"/>
    <w:rsid w:val="002724D7"/>
    <w:rsid w:val="0027618F"/>
    <w:rsid w:val="002767E0"/>
    <w:rsid w:val="00276F11"/>
    <w:rsid w:val="00276FCF"/>
    <w:rsid w:val="0027772E"/>
    <w:rsid w:val="002832D2"/>
    <w:rsid w:val="0028400B"/>
    <w:rsid w:val="00285167"/>
    <w:rsid w:val="002874C3"/>
    <w:rsid w:val="00290CB3"/>
    <w:rsid w:val="00292890"/>
    <w:rsid w:val="00292F07"/>
    <w:rsid w:val="00293490"/>
    <w:rsid w:val="0029605D"/>
    <w:rsid w:val="00297E89"/>
    <w:rsid w:val="002A08E4"/>
    <w:rsid w:val="002A31A8"/>
    <w:rsid w:val="002A39F1"/>
    <w:rsid w:val="002A4EEB"/>
    <w:rsid w:val="002A5026"/>
    <w:rsid w:val="002A6F69"/>
    <w:rsid w:val="002A7B03"/>
    <w:rsid w:val="002B03DF"/>
    <w:rsid w:val="002B0DDB"/>
    <w:rsid w:val="002B1C37"/>
    <w:rsid w:val="002B34C4"/>
    <w:rsid w:val="002B5303"/>
    <w:rsid w:val="002B649C"/>
    <w:rsid w:val="002B7C32"/>
    <w:rsid w:val="002B7C43"/>
    <w:rsid w:val="002C41A8"/>
    <w:rsid w:val="002C4568"/>
    <w:rsid w:val="002C6462"/>
    <w:rsid w:val="002C740B"/>
    <w:rsid w:val="002D07F6"/>
    <w:rsid w:val="002D1315"/>
    <w:rsid w:val="002D4F24"/>
    <w:rsid w:val="002D52B6"/>
    <w:rsid w:val="002D76FA"/>
    <w:rsid w:val="002E0D31"/>
    <w:rsid w:val="002E1BA3"/>
    <w:rsid w:val="002E2E28"/>
    <w:rsid w:val="002E2FB2"/>
    <w:rsid w:val="002E44A8"/>
    <w:rsid w:val="002E4517"/>
    <w:rsid w:val="002E4831"/>
    <w:rsid w:val="002E6459"/>
    <w:rsid w:val="002E6B9B"/>
    <w:rsid w:val="002E728C"/>
    <w:rsid w:val="002E7B66"/>
    <w:rsid w:val="002F0AC8"/>
    <w:rsid w:val="002F0C87"/>
    <w:rsid w:val="002F1640"/>
    <w:rsid w:val="002F2909"/>
    <w:rsid w:val="002F61B4"/>
    <w:rsid w:val="002F64A3"/>
    <w:rsid w:val="002F6677"/>
    <w:rsid w:val="002F73A0"/>
    <w:rsid w:val="002F7436"/>
    <w:rsid w:val="002F7753"/>
    <w:rsid w:val="002F7947"/>
    <w:rsid w:val="00301BBC"/>
    <w:rsid w:val="00301EB1"/>
    <w:rsid w:val="00302A53"/>
    <w:rsid w:val="00303122"/>
    <w:rsid w:val="0030348B"/>
    <w:rsid w:val="00304099"/>
    <w:rsid w:val="003072E5"/>
    <w:rsid w:val="00310770"/>
    <w:rsid w:val="003116BE"/>
    <w:rsid w:val="00313465"/>
    <w:rsid w:val="00313EA6"/>
    <w:rsid w:val="00314004"/>
    <w:rsid w:val="0031660B"/>
    <w:rsid w:val="00316C09"/>
    <w:rsid w:val="003218EF"/>
    <w:rsid w:val="00321E24"/>
    <w:rsid w:val="003227AE"/>
    <w:rsid w:val="00323D0A"/>
    <w:rsid w:val="00324AD3"/>
    <w:rsid w:val="00325C02"/>
    <w:rsid w:val="00325F53"/>
    <w:rsid w:val="00326F14"/>
    <w:rsid w:val="003308D4"/>
    <w:rsid w:val="00330FDA"/>
    <w:rsid w:val="00332A63"/>
    <w:rsid w:val="00332E72"/>
    <w:rsid w:val="0033371E"/>
    <w:rsid w:val="00336DFF"/>
    <w:rsid w:val="003372B8"/>
    <w:rsid w:val="003424D0"/>
    <w:rsid w:val="003445DC"/>
    <w:rsid w:val="003450CA"/>
    <w:rsid w:val="00345EEA"/>
    <w:rsid w:val="0034614C"/>
    <w:rsid w:val="0035089E"/>
    <w:rsid w:val="00350E43"/>
    <w:rsid w:val="00351898"/>
    <w:rsid w:val="00351FEB"/>
    <w:rsid w:val="003525A9"/>
    <w:rsid w:val="00354481"/>
    <w:rsid w:val="00356601"/>
    <w:rsid w:val="00356D53"/>
    <w:rsid w:val="0035782C"/>
    <w:rsid w:val="00360594"/>
    <w:rsid w:val="00361FA8"/>
    <w:rsid w:val="00362FE5"/>
    <w:rsid w:val="00363663"/>
    <w:rsid w:val="00363F71"/>
    <w:rsid w:val="00364894"/>
    <w:rsid w:val="0036550E"/>
    <w:rsid w:val="00365F7E"/>
    <w:rsid w:val="0036725E"/>
    <w:rsid w:val="003709CC"/>
    <w:rsid w:val="00371382"/>
    <w:rsid w:val="0037240D"/>
    <w:rsid w:val="00373E26"/>
    <w:rsid w:val="003755F2"/>
    <w:rsid w:val="003761CE"/>
    <w:rsid w:val="003766C4"/>
    <w:rsid w:val="003778C4"/>
    <w:rsid w:val="003822ED"/>
    <w:rsid w:val="00382946"/>
    <w:rsid w:val="00383436"/>
    <w:rsid w:val="00383F32"/>
    <w:rsid w:val="0038449D"/>
    <w:rsid w:val="0038479B"/>
    <w:rsid w:val="00384D70"/>
    <w:rsid w:val="00385F79"/>
    <w:rsid w:val="003908A6"/>
    <w:rsid w:val="00390D50"/>
    <w:rsid w:val="00391364"/>
    <w:rsid w:val="00392920"/>
    <w:rsid w:val="003931D2"/>
    <w:rsid w:val="00394D3A"/>
    <w:rsid w:val="00395699"/>
    <w:rsid w:val="003973F2"/>
    <w:rsid w:val="003A3266"/>
    <w:rsid w:val="003A372C"/>
    <w:rsid w:val="003A6957"/>
    <w:rsid w:val="003A6A20"/>
    <w:rsid w:val="003A784A"/>
    <w:rsid w:val="003B03D0"/>
    <w:rsid w:val="003B209E"/>
    <w:rsid w:val="003B27CE"/>
    <w:rsid w:val="003B2D61"/>
    <w:rsid w:val="003B4472"/>
    <w:rsid w:val="003B46A9"/>
    <w:rsid w:val="003B4D7B"/>
    <w:rsid w:val="003B6F0B"/>
    <w:rsid w:val="003B767B"/>
    <w:rsid w:val="003B79C4"/>
    <w:rsid w:val="003C2B7A"/>
    <w:rsid w:val="003C4B06"/>
    <w:rsid w:val="003C6206"/>
    <w:rsid w:val="003C6695"/>
    <w:rsid w:val="003D0266"/>
    <w:rsid w:val="003D0A8D"/>
    <w:rsid w:val="003D31CD"/>
    <w:rsid w:val="003D31F1"/>
    <w:rsid w:val="003D4377"/>
    <w:rsid w:val="003D55AF"/>
    <w:rsid w:val="003D59E1"/>
    <w:rsid w:val="003D6E7D"/>
    <w:rsid w:val="003E0B65"/>
    <w:rsid w:val="003E0DBD"/>
    <w:rsid w:val="003E1F46"/>
    <w:rsid w:val="003E1FA6"/>
    <w:rsid w:val="003E2A7F"/>
    <w:rsid w:val="003E55CF"/>
    <w:rsid w:val="003E5B9B"/>
    <w:rsid w:val="003E6518"/>
    <w:rsid w:val="003E6725"/>
    <w:rsid w:val="003F0EF8"/>
    <w:rsid w:val="003F1F36"/>
    <w:rsid w:val="003F32FC"/>
    <w:rsid w:val="003F363D"/>
    <w:rsid w:val="003F4430"/>
    <w:rsid w:val="003F45DF"/>
    <w:rsid w:val="003F4BC2"/>
    <w:rsid w:val="003F5A1B"/>
    <w:rsid w:val="003F5B12"/>
    <w:rsid w:val="003F6235"/>
    <w:rsid w:val="003F702C"/>
    <w:rsid w:val="003F7455"/>
    <w:rsid w:val="003F7C95"/>
    <w:rsid w:val="00400CB8"/>
    <w:rsid w:val="0041061F"/>
    <w:rsid w:val="00412835"/>
    <w:rsid w:val="00413967"/>
    <w:rsid w:val="004151E0"/>
    <w:rsid w:val="00417F18"/>
    <w:rsid w:val="004213F8"/>
    <w:rsid w:val="0042164C"/>
    <w:rsid w:val="004224D1"/>
    <w:rsid w:val="00422CDB"/>
    <w:rsid w:val="004241F0"/>
    <w:rsid w:val="00424758"/>
    <w:rsid w:val="0042561B"/>
    <w:rsid w:val="00425DBB"/>
    <w:rsid w:val="00427782"/>
    <w:rsid w:val="00430CB8"/>
    <w:rsid w:val="0043343F"/>
    <w:rsid w:val="004363F5"/>
    <w:rsid w:val="004406FA"/>
    <w:rsid w:val="004439E0"/>
    <w:rsid w:val="00443E4E"/>
    <w:rsid w:val="004442DE"/>
    <w:rsid w:val="0044464F"/>
    <w:rsid w:val="00445FD1"/>
    <w:rsid w:val="00446240"/>
    <w:rsid w:val="00447D9B"/>
    <w:rsid w:val="004515A6"/>
    <w:rsid w:val="00452405"/>
    <w:rsid w:val="00452D39"/>
    <w:rsid w:val="004540BA"/>
    <w:rsid w:val="00455272"/>
    <w:rsid w:val="004553BE"/>
    <w:rsid w:val="00455E2C"/>
    <w:rsid w:val="004566D7"/>
    <w:rsid w:val="00456F7D"/>
    <w:rsid w:val="00460745"/>
    <w:rsid w:val="0046119D"/>
    <w:rsid w:val="0046180C"/>
    <w:rsid w:val="00461ECA"/>
    <w:rsid w:val="004630F6"/>
    <w:rsid w:val="00463A99"/>
    <w:rsid w:val="00464144"/>
    <w:rsid w:val="004647A0"/>
    <w:rsid w:val="00464B61"/>
    <w:rsid w:val="00470BC2"/>
    <w:rsid w:val="00470C04"/>
    <w:rsid w:val="00470C9C"/>
    <w:rsid w:val="00471364"/>
    <w:rsid w:val="00471F3A"/>
    <w:rsid w:val="00475E1F"/>
    <w:rsid w:val="00476DCC"/>
    <w:rsid w:val="00477370"/>
    <w:rsid w:val="00477593"/>
    <w:rsid w:val="004776EC"/>
    <w:rsid w:val="00482FB8"/>
    <w:rsid w:val="00483E20"/>
    <w:rsid w:val="00484545"/>
    <w:rsid w:val="00484889"/>
    <w:rsid w:val="00484A0E"/>
    <w:rsid w:val="00485367"/>
    <w:rsid w:val="004860EC"/>
    <w:rsid w:val="00486334"/>
    <w:rsid w:val="00487915"/>
    <w:rsid w:val="00487E97"/>
    <w:rsid w:val="004903C4"/>
    <w:rsid w:val="0049081F"/>
    <w:rsid w:val="004908F1"/>
    <w:rsid w:val="00491FFA"/>
    <w:rsid w:val="00496A40"/>
    <w:rsid w:val="00496D51"/>
    <w:rsid w:val="004A0726"/>
    <w:rsid w:val="004A1D82"/>
    <w:rsid w:val="004A2329"/>
    <w:rsid w:val="004A2C1F"/>
    <w:rsid w:val="004A2CA2"/>
    <w:rsid w:val="004A4258"/>
    <w:rsid w:val="004A4A3A"/>
    <w:rsid w:val="004A51BB"/>
    <w:rsid w:val="004A5786"/>
    <w:rsid w:val="004A764D"/>
    <w:rsid w:val="004B34B5"/>
    <w:rsid w:val="004B3CBA"/>
    <w:rsid w:val="004B5184"/>
    <w:rsid w:val="004B606C"/>
    <w:rsid w:val="004B6998"/>
    <w:rsid w:val="004C117B"/>
    <w:rsid w:val="004C2742"/>
    <w:rsid w:val="004C3178"/>
    <w:rsid w:val="004D091F"/>
    <w:rsid w:val="004D2459"/>
    <w:rsid w:val="004D37AC"/>
    <w:rsid w:val="004D3894"/>
    <w:rsid w:val="004D393A"/>
    <w:rsid w:val="004D44BA"/>
    <w:rsid w:val="004D4534"/>
    <w:rsid w:val="004D4FDA"/>
    <w:rsid w:val="004D52F6"/>
    <w:rsid w:val="004D6DEA"/>
    <w:rsid w:val="004E10A0"/>
    <w:rsid w:val="004E229F"/>
    <w:rsid w:val="004E2CA9"/>
    <w:rsid w:val="004E3DDA"/>
    <w:rsid w:val="004E4101"/>
    <w:rsid w:val="004E49E2"/>
    <w:rsid w:val="004E5573"/>
    <w:rsid w:val="004E62DE"/>
    <w:rsid w:val="004E73AB"/>
    <w:rsid w:val="004E7D61"/>
    <w:rsid w:val="004F0123"/>
    <w:rsid w:val="004F17F0"/>
    <w:rsid w:val="004F40F1"/>
    <w:rsid w:val="004F44C5"/>
    <w:rsid w:val="00500819"/>
    <w:rsid w:val="00500AE0"/>
    <w:rsid w:val="00500C6A"/>
    <w:rsid w:val="00501A27"/>
    <w:rsid w:val="00504198"/>
    <w:rsid w:val="005046C6"/>
    <w:rsid w:val="0050472C"/>
    <w:rsid w:val="005056F8"/>
    <w:rsid w:val="005107E7"/>
    <w:rsid w:val="00510BA9"/>
    <w:rsid w:val="00514EB4"/>
    <w:rsid w:val="005163FC"/>
    <w:rsid w:val="005211D1"/>
    <w:rsid w:val="0052254E"/>
    <w:rsid w:val="00522941"/>
    <w:rsid w:val="00522C3C"/>
    <w:rsid w:val="0052304C"/>
    <w:rsid w:val="00523CC8"/>
    <w:rsid w:val="005250D8"/>
    <w:rsid w:val="00525353"/>
    <w:rsid w:val="005272D0"/>
    <w:rsid w:val="00527587"/>
    <w:rsid w:val="00527DB8"/>
    <w:rsid w:val="00527EF8"/>
    <w:rsid w:val="00527FBB"/>
    <w:rsid w:val="00532F92"/>
    <w:rsid w:val="0053395C"/>
    <w:rsid w:val="00533C77"/>
    <w:rsid w:val="00533FF2"/>
    <w:rsid w:val="005410CF"/>
    <w:rsid w:val="005415ED"/>
    <w:rsid w:val="00541F24"/>
    <w:rsid w:val="00541F8D"/>
    <w:rsid w:val="00542AEB"/>
    <w:rsid w:val="00543A60"/>
    <w:rsid w:val="00544145"/>
    <w:rsid w:val="0054698A"/>
    <w:rsid w:val="0054799A"/>
    <w:rsid w:val="0055067C"/>
    <w:rsid w:val="00551917"/>
    <w:rsid w:val="00551BD3"/>
    <w:rsid w:val="00551FD6"/>
    <w:rsid w:val="00552A52"/>
    <w:rsid w:val="005553A2"/>
    <w:rsid w:val="005554D9"/>
    <w:rsid w:val="00560A50"/>
    <w:rsid w:val="00560C3E"/>
    <w:rsid w:val="00561B8B"/>
    <w:rsid w:val="0056246B"/>
    <w:rsid w:val="0056299A"/>
    <w:rsid w:val="00562C17"/>
    <w:rsid w:val="005633C8"/>
    <w:rsid w:val="00563A02"/>
    <w:rsid w:val="00564D8F"/>
    <w:rsid w:val="0056635F"/>
    <w:rsid w:val="0056656B"/>
    <w:rsid w:val="005674C8"/>
    <w:rsid w:val="00567E87"/>
    <w:rsid w:val="0057103D"/>
    <w:rsid w:val="005715CE"/>
    <w:rsid w:val="005716B8"/>
    <w:rsid w:val="00573301"/>
    <w:rsid w:val="005746C6"/>
    <w:rsid w:val="005750A8"/>
    <w:rsid w:val="00575703"/>
    <w:rsid w:val="0057703C"/>
    <w:rsid w:val="0057743D"/>
    <w:rsid w:val="005822F6"/>
    <w:rsid w:val="00583F06"/>
    <w:rsid w:val="00584F6C"/>
    <w:rsid w:val="00591AD2"/>
    <w:rsid w:val="005924A2"/>
    <w:rsid w:val="005925C5"/>
    <w:rsid w:val="005948D4"/>
    <w:rsid w:val="00595F3D"/>
    <w:rsid w:val="0059720A"/>
    <w:rsid w:val="00597FCF"/>
    <w:rsid w:val="005A2269"/>
    <w:rsid w:val="005A240D"/>
    <w:rsid w:val="005A2B6B"/>
    <w:rsid w:val="005A542C"/>
    <w:rsid w:val="005A73E3"/>
    <w:rsid w:val="005A74C7"/>
    <w:rsid w:val="005A791C"/>
    <w:rsid w:val="005B2B12"/>
    <w:rsid w:val="005B2B7E"/>
    <w:rsid w:val="005B3AF6"/>
    <w:rsid w:val="005B5570"/>
    <w:rsid w:val="005B7477"/>
    <w:rsid w:val="005C345C"/>
    <w:rsid w:val="005C3771"/>
    <w:rsid w:val="005C6258"/>
    <w:rsid w:val="005D1723"/>
    <w:rsid w:val="005D39C0"/>
    <w:rsid w:val="005D678F"/>
    <w:rsid w:val="005E2B84"/>
    <w:rsid w:val="005E5090"/>
    <w:rsid w:val="005F00E8"/>
    <w:rsid w:val="005F013B"/>
    <w:rsid w:val="005F1622"/>
    <w:rsid w:val="005F1D55"/>
    <w:rsid w:val="005F2F33"/>
    <w:rsid w:val="005F5026"/>
    <w:rsid w:val="005F585D"/>
    <w:rsid w:val="005F675D"/>
    <w:rsid w:val="005F7413"/>
    <w:rsid w:val="005F7D81"/>
    <w:rsid w:val="006014EF"/>
    <w:rsid w:val="00601893"/>
    <w:rsid w:val="00602045"/>
    <w:rsid w:val="00602D95"/>
    <w:rsid w:val="00604B9C"/>
    <w:rsid w:val="00605EF7"/>
    <w:rsid w:val="00605FA5"/>
    <w:rsid w:val="00606D5A"/>
    <w:rsid w:val="00606E76"/>
    <w:rsid w:val="0061019B"/>
    <w:rsid w:val="00611F20"/>
    <w:rsid w:val="006138E5"/>
    <w:rsid w:val="00614DF7"/>
    <w:rsid w:val="00615018"/>
    <w:rsid w:val="00616444"/>
    <w:rsid w:val="00617185"/>
    <w:rsid w:val="00621E1C"/>
    <w:rsid w:val="006221E6"/>
    <w:rsid w:val="006316A0"/>
    <w:rsid w:val="00632D1E"/>
    <w:rsid w:val="00634819"/>
    <w:rsid w:val="00635360"/>
    <w:rsid w:val="00635E48"/>
    <w:rsid w:val="00637E4F"/>
    <w:rsid w:val="0064031D"/>
    <w:rsid w:val="006406A2"/>
    <w:rsid w:val="00640A6F"/>
    <w:rsid w:val="00641CEF"/>
    <w:rsid w:val="00642CE9"/>
    <w:rsid w:val="00643E8E"/>
    <w:rsid w:val="006445F7"/>
    <w:rsid w:val="00644740"/>
    <w:rsid w:val="00646861"/>
    <w:rsid w:val="006479AF"/>
    <w:rsid w:val="00647A3D"/>
    <w:rsid w:val="006504F2"/>
    <w:rsid w:val="006505D4"/>
    <w:rsid w:val="0065219B"/>
    <w:rsid w:val="00653085"/>
    <w:rsid w:val="00654041"/>
    <w:rsid w:val="0065493A"/>
    <w:rsid w:val="00655663"/>
    <w:rsid w:val="006559D8"/>
    <w:rsid w:val="006610A8"/>
    <w:rsid w:val="00662AFD"/>
    <w:rsid w:val="006631B0"/>
    <w:rsid w:val="0066497A"/>
    <w:rsid w:val="00665A31"/>
    <w:rsid w:val="00667702"/>
    <w:rsid w:val="00672CDD"/>
    <w:rsid w:val="006748B7"/>
    <w:rsid w:val="00675640"/>
    <w:rsid w:val="00675D7A"/>
    <w:rsid w:val="00675FAC"/>
    <w:rsid w:val="00676867"/>
    <w:rsid w:val="00682363"/>
    <w:rsid w:val="0068375D"/>
    <w:rsid w:val="00684E4D"/>
    <w:rsid w:val="006867B2"/>
    <w:rsid w:val="006870F9"/>
    <w:rsid w:val="0069120F"/>
    <w:rsid w:val="00692DF2"/>
    <w:rsid w:val="00693F0B"/>
    <w:rsid w:val="00694408"/>
    <w:rsid w:val="00697DD5"/>
    <w:rsid w:val="006A0DA4"/>
    <w:rsid w:val="006A1E2A"/>
    <w:rsid w:val="006A325A"/>
    <w:rsid w:val="006A350D"/>
    <w:rsid w:val="006A4A8D"/>
    <w:rsid w:val="006A5560"/>
    <w:rsid w:val="006A7FA9"/>
    <w:rsid w:val="006B3D97"/>
    <w:rsid w:val="006B670A"/>
    <w:rsid w:val="006C1491"/>
    <w:rsid w:val="006C18D6"/>
    <w:rsid w:val="006C1A3F"/>
    <w:rsid w:val="006C1B07"/>
    <w:rsid w:val="006C2316"/>
    <w:rsid w:val="006C453F"/>
    <w:rsid w:val="006C4DDA"/>
    <w:rsid w:val="006C5AE0"/>
    <w:rsid w:val="006D03CD"/>
    <w:rsid w:val="006D23E9"/>
    <w:rsid w:val="006D2A0A"/>
    <w:rsid w:val="006D2EBC"/>
    <w:rsid w:val="006D3ED9"/>
    <w:rsid w:val="006D3F6F"/>
    <w:rsid w:val="006D5045"/>
    <w:rsid w:val="006D5080"/>
    <w:rsid w:val="006D6F77"/>
    <w:rsid w:val="006E0286"/>
    <w:rsid w:val="006E5ADD"/>
    <w:rsid w:val="006E5F61"/>
    <w:rsid w:val="006E6027"/>
    <w:rsid w:val="006E63C4"/>
    <w:rsid w:val="006E6773"/>
    <w:rsid w:val="006E6EF5"/>
    <w:rsid w:val="006E7559"/>
    <w:rsid w:val="006E76F1"/>
    <w:rsid w:val="006F0F08"/>
    <w:rsid w:val="006F32D4"/>
    <w:rsid w:val="006F4D01"/>
    <w:rsid w:val="006F5379"/>
    <w:rsid w:val="006F6CED"/>
    <w:rsid w:val="00700067"/>
    <w:rsid w:val="0070028E"/>
    <w:rsid w:val="007006D5"/>
    <w:rsid w:val="0070167E"/>
    <w:rsid w:val="00702950"/>
    <w:rsid w:val="00705BA2"/>
    <w:rsid w:val="0070652C"/>
    <w:rsid w:val="007067A9"/>
    <w:rsid w:val="00707F69"/>
    <w:rsid w:val="007104EA"/>
    <w:rsid w:val="007105D8"/>
    <w:rsid w:val="00711864"/>
    <w:rsid w:val="00711C43"/>
    <w:rsid w:val="00713902"/>
    <w:rsid w:val="00713ACB"/>
    <w:rsid w:val="00714864"/>
    <w:rsid w:val="00720D9E"/>
    <w:rsid w:val="0072211F"/>
    <w:rsid w:val="00724796"/>
    <w:rsid w:val="0072712A"/>
    <w:rsid w:val="00730971"/>
    <w:rsid w:val="007351FB"/>
    <w:rsid w:val="00735E55"/>
    <w:rsid w:val="00736AA1"/>
    <w:rsid w:val="00740681"/>
    <w:rsid w:val="0074121E"/>
    <w:rsid w:val="007415B4"/>
    <w:rsid w:val="00741995"/>
    <w:rsid w:val="0074225E"/>
    <w:rsid w:val="007429FF"/>
    <w:rsid w:val="00743836"/>
    <w:rsid w:val="00743FA8"/>
    <w:rsid w:val="00744AC3"/>
    <w:rsid w:val="00745F86"/>
    <w:rsid w:val="007464DE"/>
    <w:rsid w:val="00747BBA"/>
    <w:rsid w:val="00751710"/>
    <w:rsid w:val="00754A72"/>
    <w:rsid w:val="00754D6B"/>
    <w:rsid w:val="0075539F"/>
    <w:rsid w:val="007571AC"/>
    <w:rsid w:val="00761153"/>
    <w:rsid w:val="007613E5"/>
    <w:rsid w:val="0076194A"/>
    <w:rsid w:val="00761CE0"/>
    <w:rsid w:val="00761D4C"/>
    <w:rsid w:val="00763168"/>
    <w:rsid w:val="00765CD3"/>
    <w:rsid w:val="00766E03"/>
    <w:rsid w:val="00767A48"/>
    <w:rsid w:val="007711E5"/>
    <w:rsid w:val="00771386"/>
    <w:rsid w:val="0077165D"/>
    <w:rsid w:val="00771942"/>
    <w:rsid w:val="00771BC4"/>
    <w:rsid w:val="00773981"/>
    <w:rsid w:val="00774298"/>
    <w:rsid w:val="007748B5"/>
    <w:rsid w:val="0077545D"/>
    <w:rsid w:val="007763FD"/>
    <w:rsid w:val="007764B4"/>
    <w:rsid w:val="00780CE7"/>
    <w:rsid w:val="00782992"/>
    <w:rsid w:val="007848C5"/>
    <w:rsid w:val="00785055"/>
    <w:rsid w:val="0078538F"/>
    <w:rsid w:val="0078591C"/>
    <w:rsid w:val="007867C1"/>
    <w:rsid w:val="007878BE"/>
    <w:rsid w:val="00787A1C"/>
    <w:rsid w:val="007948AF"/>
    <w:rsid w:val="00794995"/>
    <w:rsid w:val="00794A1B"/>
    <w:rsid w:val="0079557E"/>
    <w:rsid w:val="00795A88"/>
    <w:rsid w:val="007968E2"/>
    <w:rsid w:val="007970B2"/>
    <w:rsid w:val="007973C1"/>
    <w:rsid w:val="007975A9"/>
    <w:rsid w:val="00797BBA"/>
    <w:rsid w:val="007A0BA3"/>
    <w:rsid w:val="007A1160"/>
    <w:rsid w:val="007A1EBD"/>
    <w:rsid w:val="007A44A4"/>
    <w:rsid w:val="007A489B"/>
    <w:rsid w:val="007A4E2D"/>
    <w:rsid w:val="007B001B"/>
    <w:rsid w:val="007B138A"/>
    <w:rsid w:val="007B4204"/>
    <w:rsid w:val="007B6C83"/>
    <w:rsid w:val="007B7E2F"/>
    <w:rsid w:val="007C0D58"/>
    <w:rsid w:val="007C0EAB"/>
    <w:rsid w:val="007C1240"/>
    <w:rsid w:val="007C2196"/>
    <w:rsid w:val="007C223B"/>
    <w:rsid w:val="007C25CD"/>
    <w:rsid w:val="007C2D44"/>
    <w:rsid w:val="007C32C0"/>
    <w:rsid w:val="007C49F9"/>
    <w:rsid w:val="007C65F2"/>
    <w:rsid w:val="007C694B"/>
    <w:rsid w:val="007C6D13"/>
    <w:rsid w:val="007C7491"/>
    <w:rsid w:val="007C7B51"/>
    <w:rsid w:val="007D069B"/>
    <w:rsid w:val="007D35CE"/>
    <w:rsid w:val="007D3CF4"/>
    <w:rsid w:val="007D4185"/>
    <w:rsid w:val="007D4A41"/>
    <w:rsid w:val="007D59AC"/>
    <w:rsid w:val="007D667D"/>
    <w:rsid w:val="007D70EE"/>
    <w:rsid w:val="007D731E"/>
    <w:rsid w:val="007E11F9"/>
    <w:rsid w:val="007E19C5"/>
    <w:rsid w:val="007E1A97"/>
    <w:rsid w:val="007E35A4"/>
    <w:rsid w:val="007E501C"/>
    <w:rsid w:val="007E5940"/>
    <w:rsid w:val="007E677F"/>
    <w:rsid w:val="007E7595"/>
    <w:rsid w:val="007F0CD7"/>
    <w:rsid w:val="007F11BB"/>
    <w:rsid w:val="007F2AD3"/>
    <w:rsid w:val="007F5008"/>
    <w:rsid w:val="007F5739"/>
    <w:rsid w:val="007F69D7"/>
    <w:rsid w:val="007F7096"/>
    <w:rsid w:val="007F7FB7"/>
    <w:rsid w:val="00801701"/>
    <w:rsid w:val="00801E64"/>
    <w:rsid w:val="00802100"/>
    <w:rsid w:val="008028C1"/>
    <w:rsid w:val="0080348E"/>
    <w:rsid w:val="00803E6A"/>
    <w:rsid w:val="00805AFD"/>
    <w:rsid w:val="00805E94"/>
    <w:rsid w:val="00806996"/>
    <w:rsid w:val="00810458"/>
    <w:rsid w:val="0081057D"/>
    <w:rsid w:val="00810FB5"/>
    <w:rsid w:val="00812544"/>
    <w:rsid w:val="00812E67"/>
    <w:rsid w:val="00815934"/>
    <w:rsid w:val="00816862"/>
    <w:rsid w:val="00816C2C"/>
    <w:rsid w:val="008174D9"/>
    <w:rsid w:val="00817F34"/>
    <w:rsid w:val="00820714"/>
    <w:rsid w:val="00820C02"/>
    <w:rsid w:val="00822F31"/>
    <w:rsid w:val="00823C20"/>
    <w:rsid w:val="00825021"/>
    <w:rsid w:val="00825D45"/>
    <w:rsid w:val="008268AC"/>
    <w:rsid w:val="008272D5"/>
    <w:rsid w:val="008275A5"/>
    <w:rsid w:val="008321DF"/>
    <w:rsid w:val="00832636"/>
    <w:rsid w:val="00832F42"/>
    <w:rsid w:val="00833B2A"/>
    <w:rsid w:val="008343ED"/>
    <w:rsid w:val="0083544D"/>
    <w:rsid w:val="0083606C"/>
    <w:rsid w:val="0083771A"/>
    <w:rsid w:val="00841194"/>
    <w:rsid w:val="00841599"/>
    <w:rsid w:val="00843C77"/>
    <w:rsid w:val="008447E7"/>
    <w:rsid w:val="00844CEA"/>
    <w:rsid w:val="00844EE9"/>
    <w:rsid w:val="00845D1B"/>
    <w:rsid w:val="008468DD"/>
    <w:rsid w:val="00851433"/>
    <w:rsid w:val="00851E90"/>
    <w:rsid w:val="00852BC4"/>
    <w:rsid w:val="00852DBC"/>
    <w:rsid w:val="0085447E"/>
    <w:rsid w:val="0086272E"/>
    <w:rsid w:val="0086287F"/>
    <w:rsid w:val="0086460C"/>
    <w:rsid w:val="00865E97"/>
    <w:rsid w:val="00866339"/>
    <w:rsid w:val="0087009A"/>
    <w:rsid w:val="008708B8"/>
    <w:rsid w:val="00870DD8"/>
    <w:rsid w:val="0087149E"/>
    <w:rsid w:val="0087451F"/>
    <w:rsid w:val="008748AE"/>
    <w:rsid w:val="00875874"/>
    <w:rsid w:val="008804D7"/>
    <w:rsid w:val="00880AE0"/>
    <w:rsid w:val="00880EC0"/>
    <w:rsid w:val="008816A4"/>
    <w:rsid w:val="00881C22"/>
    <w:rsid w:val="0088230D"/>
    <w:rsid w:val="00882497"/>
    <w:rsid w:val="008850D1"/>
    <w:rsid w:val="00885581"/>
    <w:rsid w:val="00885F3B"/>
    <w:rsid w:val="0089184E"/>
    <w:rsid w:val="00893B60"/>
    <w:rsid w:val="00894458"/>
    <w:rsid w:val="008957B8"/>
    <w:rsid w:val="00895C3A"/>
    <w:rsid w:val="00896980"/>
    <w:rsid w:val="008A08B5"/>
    <w:rsid w:val="008A57CB"/>
    <w:rsid w:val="008A63FC"/>
    <w:rsid w:val="008A655F"/>
    <w:rsid w:val="008A7227"/>
    <w:rsid w:val="008A75B4"/>
    <w:rsid w:val="008B637E"/>
    <w:rsid w:val="008B6399"/>
    <w:rsid w:val="008C2855"/>
    <w:rsid w:val="008C5ECD"/>
    <w:rsid w:val="008C7924"/>
    <w:rsid w:val="008D168E"/>
    <w:rsid w:val="008D1B9E"/>
    <w:rsid w:val="008D37C6"/>
    <w:rsid w:val="008D4AF5"/>
    <w:rsid w:val="008D541B"/>
    <w:rsid w:val="008D5A34"/>
    <w:rsid w:val="008D61A6"/>
    <w:rsid w:val="008D61C9"/>
    <w:rsid w:val="008D6541"/>
    <w:rsid w:val="008D7432"/>
    <w:rsid w:val="008E0716"/>
    <w:rsid w:val="008E2860"/>
    <w:rsid w:val="008E4284"/>
    <w:rsid w:val="008E42E9"/>
    <w:rsid w:val="008E5597"/>
    <w:rsid w:val="008E5A30"/>
    <w:rsid w:val="008F0BCB"/>
    <w:rsid w:val="008F0BF9"/>
    <w:rsid w:val="008F106C"/>
    <w:rsid w:val="008F20A2"/>
    <w:rsid w:val="008F3511"/>
    <w:rsid w:val="008F3571"/>
    <w:rsid w:val="008F3D0C"/>
    <w:rsid w:val="008F4ADB"/>
    <w:rsid w:val="008F52AB"/>
    <w:rsid w:val="008F572C"/>
    <w:rsid w:val="008F5E88"/>
    <w:rsid w:val="008F6AEB"/>
    <w:rsid w:val="008F7594"/>
    <w:rsid w:val="008F7D1D"/>
    <w:rsid w:val="00900B1B"/>
    <w:rsid w:val="00902D50"/>
    <w:rsid w:val="00902EE2"/>
    <w:rsid w:val="00904167"/>
    <w:rsid w:val="009047C5"/>
    <w:rsid w:val="009049D3"/>
    <w:rsid w:val="009068E9"/>
    <w:rsid w:val="00906A75"/>
    <w:rsid w:val="009115FC"/>
    <w:rsid w:val="009118EE"/>
    <w:rsid w:val="00911936"/>
    <w:rsid w:val="00911DE8"/>
    <w:rsid w:val="0091267B"/>
    <w:rsid w:val="00913F34"/>
    <w:rsid w:val="00914279"/>
    <w:rsid w:val="00917310"/>
    <w:rsid w:val="00920EF0"/>
    <w:rsid w:val="00921640"/>
    <w:rsid w:val="0092218E"/>
    <w:rsid w:val="00922D03"/>
    <w:rsid w:val="0092399E"/>
    <w:rsid w:val="00924973"/>
    <w:rsid w:val="0092617F"/>
    <w:rsid w:val="00926288"/>
    <w:rsid w:val="0093011C"/>
    <w:rsid w:val="00933238"/>
    <w:rsid w:val="009368E6"/>
    <w:rsid w:val="00936D86"/>
    <w:rsid w:val="00937717"/>
    <w:rsid w:val="00937BE4"/>
    <w:rsid w:val="00937E45"/>
    <w:rsid w:val="00941789"/>
    <w:rsid w:val="00942017"/>
    <w:rsid w:val="0094215F"/>
    <w:rsid w:val="00942621"/>
    <w:rsid w:val="00943963"/>
    <w:rsid w:val="009441C2"/>
    <w:rsid w:val="009445E7"/>
    <w:rsid w:val="00944902"/>
    <w:rsid w:val="009458AC"/>
    <w:rsid w:val="00947140"/>
    <w:rsid w:val="00947B2F"/>
    <w:rsid w:val="00947BDD"/>
    <w:rsid w:val="00950A36"/>
    <w:rsid w:val="0095148F"/>
    <w:rsid w:val="00951819"/>
    <w:rsid w:val="00951CF2"/>
    <w:rsid w:val="00952979"/>
    <w:rsid w:val="009548EA"/>
    <w:rsid w:val="00954982"/>
    <w:rsid w:val="00955CA6"/>
    <w:rsid w:val="00957640"/>
    <w:rsid w:val="00961BFA"/>
    <w:rsid w:val="009622F3"/>
    <w:rsid w:val="009627C8"/>
    <w:rsid w:val="009631CF"/>
    <w:rsid w:val="009633CD"/>
    <w:rsid w:val="009650C1"/>
    <w:rsid w:val="009652BC"/>
    <w:rsid w:val="00966536"/>
    <w:rsid w:val="00967CE9"/>
    <w:rsid w:val="00971F92"/>
    <w:rsid w:val="009741F6"/>
    <w:rsid w:val="0097469A"/>
    <w:rsid w:val="00975E35"/>
    <w:rsid w:val="00976DBF"/>
    <w:rsid w:val="00977206"/>
    <w:rsid w:val="00977C51"/>
    <w:rsid w:val="009800DE"/>
    <w:rsid w:val="00981528"/>
    <w:rsid w:val="0098163B"/>
    <w:rsid w:val="00981645"/>
    <w:rsid w:val="0098217E"/>
    <w:rsid w:val="0098370C"/>
    <w:rsid w:val="00983C6C"/>
    <w:rsid w:val="00984A6B"/>
    <w:rsid w:val="0098528F"/>
    <w:rsid w:val="00985B6E"/>
    <w:rsid w:val="0098708F"/>
    <w:rsid w:val="009870E9"/>
    <w:rsid w:val="00990890"/>
    <w:rsid w:val="00993406"/>
    <w:rsid w:val="009948D2"/>
    <w:rsid w:val="0099759D"/>
    <w:rsid w:val="009A0592"/>
    <w:rsid w:val="009A3AC6"/>
    <w:rsid w:val="009A4BB9"/>
    <w:rsid w:val="009A53DD"/>
    <w:rsid w:val="009A72C2"/>
    <w:rsid w:val="009B0145"/>
    <w:rsid w:val="009B1228"/>
    <w:rsid w:val="009B2D53"/>
    <w:rsid w:val="009B32D6"/>
    <w:rsid w:val="009B39CE"/>
    <w:rsid w:val="009B5F27"/>
    <w:rsid w:val="009B7016"/>
    <w:rsid w:val="009C0945"/>
    <w:rsid w:val="009C16D4"/>
    <w:rsid w:val="009C2E05"/>
    <w:rsid w:val="009C3AEA"/>
    <w:rsid w:val="009C4D80"/>
    <w:rsid w:val="009C5AFC"/>
    <w:rsid w:val="009C7868"/>
    <w:rsid w:val="009D00F9"/>
    <w:rsid w:val="009D14A6"/>
    <w:rsid w:val="009D265D"/>
    <w:rsid w:val="009D39A7"/>
    <w:rsid w:val="009D44F5"/>
    <w:rsid w:val="009D5038"/>
    <w:rsid w:val="009D50A8"/>
    <w:rsid w:val="009D53B9"/>
    <w:rsid w:val="009D5AB5"/>
    <w:rsid w:val="009D7413"/>
    <w:rsid w:val="009D75CD"/>
    <w:rsid w:val="009D77AA"/>
    <w:rsid w:val="009E0447"/>
    <w:rsid w:val="009E2987"/>
    <w:rsid w:val="009E427A"/>
    <w:rsid w:val="009E4E68"/>
    <w:rsid w:val="009E508E"/>
    <w:rsid w:val="009E59B8"/>
    <w:rsid w:val="009E6552"/>
    <w:rsid w:val="009E7B63"/>
    <w:rsid w:val="009E7D7D"/>
    <w:rsid w:val="009F1381"/>
    <w:rsid w:val="009F1873"/>
    <w:rsid w:val="009F1D9E"/>
    <w:rsid w:val="009F49AC"/>
    <w:rsid w:val="009F4C8B"/>
    <w:rsid w:val="009F59F9"/>
    <w:rsid w:val="009F5AD8"/>
    <w:rsid w:val="009F61B9"/>
    <w:rsid w:val="009F6424"/>
    <w:rsid w:val="009F665F"/>
    <w:rsid w:val="00A0212C"/>
    <w:rsid w:val="00A0366D"/>
    <w:rsid w:val="00A04A66"/>
    <w:rsid w:val="00A050EB"/>
    <w:rsid w:val="00A05DB2"/>
    <w:rsid w:val="00A073A1"/>
    <w:rsid w:val="00A10155"/>
    <w:rsid w:val="00A113C5"/>
    <w:rsid w:val="00A11BB2"/>
    <w:rsid w:val="00A126FA"/>
    <w:rsid w:val="00A12D0D"/>
    <w:rsid w:val="00A12D49"/>
    <w:rsid w:val="00A13608"/>
    <w:rsid w:val="00A13E4C"/>
    <w:rsid w:val="00A14024"/>
    <w:rsid w:val="00A14455"/>
    <w:rsid w:val="00A1449F"/>
    <w:rsid w:val="00A20DD0"/>
    <w:rsid w:val="00A22375"/>
    <w:rsid w:val="00A23466"/>
    <w:rsid w:val="00A23979"/>
    <w:rsid w:val="00A2413F"/>
    <w:rsid w:val="00A258F3"/>
    <w:rsid w:val="00A260BC"/>
    <w:rsid w:val="00A26BF7"/>
    <w:rsid w:val="00A2777C"/>
    <w:rsid w:val="00A27C55"/>
    <w:rsid w:val="00A31124"/>
    <w:rsid w:val="00A33470"/>
    <w:rsid w:val="00A34816"/>
    <w:rsid w:val="00A34B65"/>
    <w:rsid w:val="00A37A52"/>
    <w:rsid w:val="00A4115F"/>
    <w:rsid w:val="00A41FB1"/>
    <w:rsid w:val="00A44D4A"/>
    <w:rsid w:val="00A45001"/>
    <w:rsid w:val="00A50A66"/>
    <w:rsid w:val="00A52632"/>
    <w:rsid w:val="00A52F67"/>
    <w:rsid w:val="00A53E5D"/>
    <w:rsid w:val="00A5562A"/>
    <w:rsid w:val="00A561A0"/>
    <w:rsid w:val="00A56AE3"/>
    <w:rsid w:val="00A56BA3"/>
    <w:rsid w:val="00A57B11"/>
    <w:rsid w:val="00A61DAD"/>
    <w:rsid w:val="00A6252E"/>
    <w:rsid w:val="00A63691"/>
    <w:rsid w:val="00A65CD5"/>
    <w:rsid w:val="00A65F5C"/>
    <w:rsid w:val="00A67D82"/>
    <w:rsid w:val="00A67E53"/>
    <w:rsid w:val="00A70732"/>
    <w:rsid w:val="00A70FEA"/>
    <w:rsid w:val="00A71359"/>
    <w:rsid w:val="00A715CF"/>
    <w:rsid w:val="00A715F1"/>
    <w:rsid w:val="00A728E9"/>
    <w:rsid w:val="00A7343F"/>
    <w:rsid w:val="00A7494E"/>
    <w:rsid w:val="00A75EB4"/>
    <w:rsid w:val="00A7669A"/>
    <w:rsid w:val="00A770F6"/>
    <w:rsid w:val="00A8005C"/>
    <w:rsid w:val="00A80228"/>
    <w:rsid w:val="00A821CA"/>
    <w:rsid w:val="00A837A1"/>
    <w:rsid w:val="00A84FBE"/>
    <w:rsid w:val="00A86420"/>
    <w:rsid w:val="00A90800"/>
    <w:rsid w:val="00A90D47"/>
    <w:rsid w:val="00A90D9C"/>
    <w:rsid w:val="00A90EBE"/>
    <w:rsid w:val="00A9293C"/>
    <w:rsid w:val="00A929CA"/>
    <w:rsid w:val="00A94634"/>
    <w:rsid w:val="00A950BF"/>
    <w:rsid w:val="00A9596E"/>
    <w:rsid w:val="00A95B5C"/>
    <w:rsid w:val="00A95E56"/>
    <w:rsid w:val="00A9646D"/>
    <w:rsid w:val="00A96600"/>
    <w:rsid w:val="00AA10A2"/>
    <w:rsid w:val="00AA4110"/>
    <w:rsid w:val="00AA52FE"/>
    <w:rsid w:val="00AA57E2"/>
    <w:rsid w:val="00AA5AFD"/>
    <w:rsid w:val="00AA6516"/>
    <w:rsid w:val="00AA664B"/>
    <w:rsid w:val="00AB073F"/>
    <w:rsid w:val="00AB21C8"/>
    <w:rsid w:val="00AB333C"/>
    <w:rsid w:val="00AB337A"/>
    <w:rsid w:val="00AB35B8"/>
    <w:rsid w:val="00AB3966"/>
    <w:rsid w:val="00AB463E"/>
    <w:rsid w:val="00AB669D"/>
    <w:rsid w:val="00AC07DC"/>
    <w:rsid w:val="00AC0B8A"/>
    <w:rsid w:val="00AC28EE"/>
    <w:rsid w:val="00AC3882"/>
    <w:rsid w:val="00AC5447"/>
    <w:rsid w:val="00AC577E"/>
    <w:rsid w:val="00AC6422"/>
    <w:rsid w:val="00AC65E3"/>
    <w:rsid w:val="00AC6B83"/>
    <w:rsid w:val="00AD0138"/>
    <w:rsid w:val="00AD08EE"/>
    <w:rsid w:val="00AD0AD2"/>
    <w:rsid w:val="00AD1C05"/>
    <w:rsid w:val="00AD2A9C"/>
    <w:rsid w:val="00AD3FCC"/>
    <w:rsid w:val="00AD460A"/>
    <w:rsid w:val="00AD64C9"/>
    <w:rsid w:val="00AD6ED5"/>
    <w:rsid w:val="00AD7342"/>
    <w:rsid w:val="00AD7C15"/>
    <w:rsid w:val="00AE03C6"/>
    <w:rsid w:val="00AE228E"/>
    <w:rsid w:val="00AE67E8"/>
    <w:rsid w:val="00AE6CA9"/>
    <w:rsid w:val="00AE7BC6"/>
    <w:rsid w:val="00AF00E1"/>
    <w:rsid w:val="00AF0641"/>
    <w:rsid w:val="00AF07E7"/>
    <w:rsid w:val="00AF0D06"/>
    <w:rsid w:val="00AF1581"/>
    <w:rsid w:val="00AF16AC"/>
    <w:rsid w:val="00AF172D"/>
    <w:rsid w:val="00AF1BB3"/>
    <w:rsid w:val="00AF2043"/>
    <w:rsid w:val="00AF449D"/>
    <w:rsid w:val="00AF5EFB"/>
    <w:rsid w:val="00AF7A80"/>
    <w:rsid w:val="00B00E67"/>
    <w:rsid w:val="00B0488B"/>
    <w:rsid w:val="00B048CA"/>
    <w:rsid w:val="00B04AAB"/>
    <w:rsid w:val="00B06775"/>
    <w:rsid w:val="00B06930"/>
    <w:rsid w:val="00B07DD1"/>
    <w:rsid w:val="00B102BD"/>
    <w:rsid w:val="00B106C9"/>
    <w:rsid w:val="00B1089E"/>
    <w:rsid w:val="00B10CC4"/>
    <w:rsid w:val="00B12AB5"/>
    <w:rsid w:val="00B1319E"/>
    <w:rsid w:val="00B133C7"/>
    <w:rsid w:val="00B22108"/>
    <w:rsid w:val="00B23D73"/>
    <w:rsid w:val="00B25FAA"/>
    <w:rsid w:val="00B26DF2"/>
    <w:rsid w:val="00B27947"/>
    <w:rsid w:val="00B27B24"/>
    <w:rsid w:val="00B31655"/>
    <w:rsid w:val="00B327AD"/>
    <w:rsid w:val="00B347D9"/>
    <w:rsid w:val="00B34D45"/>
    <w:rsid w:val="00B35A2C"/>
    <w:rsid w:val="00B35C8B"/>
    <w:rsid w:val="00B4072D"/>
    <w:rsid w:val="00B40C57"/>
    <w:rsid w:val="00B40F98"/>
    <w:rsid w:val="00B422D4"/>
    <w:rsid w:val="00B43FFC"/>
    <w:rsid w:val="00B44A27"/>
    <w:rsid w:val="00B44C9F"/>
    <w:rsid w:val="00B45310"/>
    <w:rsid w:val="00B45869"/>
    <w:rsid w:val="00B467E9"/>
    <w:rsid w:val="00B51B8E"/>
    <w:rsid w:val="00B51D50"/>
    <w:rsid w:val="00B55381"/>
    <w:rsid w:val="00B56C73"/>
    <w:rsid w:val="00B571A9"/>
    <w:rsid w:val="00B60C33"/>
    <w:rsid w:val="00B619B5"/>
    <w:rsid w:val="00B62322"/>
    <w:rsid w:val="00B62344"/>
    <w:rsid w:val="00B63D74"/>
    <w:rsid w:val="00B64B22"/>
    <w:rsid w:val="00B64F88"/>
    <w:rsid w:val="00B65863"/>
    <w:rsid w:val="00B65B79"/>
    <w:rsid w:val="00B70690"/>
    <w:rsid w:val="00B708DD"/>
    <w:rsid w:val="00B71F11"/>
    <w:rsid w:val="00B73CA4"/>
    <w:rsid w:val="00B74B22"/>
    <w:rsid w:val="00B7625E"/>
    <w:rsid w:val="00B770EF"/>
    <w:rsid w:val="00B772A6"/>
    <w:rsid w:val="00B80DD3"/>
    <w:rsid w:val="00B81241"/>
    <w:rsid w:val="00B8164D"/>
    <w:rsid w:val="00B840E1"/>
    <w:rsid w:val="00B8476B"/>
    <w:rsid w:val="00B84B8B"/>
    <w:rsid w:val="00B84F2A"/>
    <w:rsid w:val="00B870FE"/>
    <w:rsid w:val="00B87BBD"/>
    <w:rsid w:val="00B87D9A"/>
    <w:rsid w:val="00B91197"/>
    <w:rsid w:val="00B93482"/>
    <w:rsid w:val="00B939C1"/>
    <w:rsid w:val="00B9431F"/>
    <w:rsid w:val="00B95D83"/>
    <w:rsid w:val="00B97B10"/>
    <w:rsid w:val="00BA1003"/>
    <w:rsid w:val="00BA1DC0"/>
    <w:rsid w:val="00BA63F4"/>
    <w:rsid w:val="00BA723F"/>
    <w:rsid w:val="00BB0915"/>
    <w:rsid w:val="00BB267D"/>
    <w:rsid w:val="00BB2819"/>
    <w:rsid w:val="00BB2D53"/>
    <w:rsid w:val="00BB2F8E"/>
    <w:rsid w:val="00BB34AC"/>
    <w:rsid w:val="00BB3AC1"/>
    <w:rsid w:val="00BB5570"/>
    <w:rsid w:val="00BB6510"/>
    <w:rsid w:val="00BC0A97"/>
    <w:rsid w:val="00BC0AB0"/>
    <w:rsid w:val="00BC1C4F"/>
    <w:rsid w:val="00BC2071"/>
    <w:rsid w:val="00BC2524"/>
    <w:rsid w:val="00BC2F67"/>
    <w:rsid w:val="00BC36C2"/>
    <w:rsid w:val="00BC3F3F"/>
    <w:rsid w:val="00BC43EB"/>
    <w:rsid w:val="00BC4F7C"/>
    <w:rsid w:val="00BC533F"/>
    <w:rsid w:val="00BC683F"/>
    <w:rsid w:val="00BC7829"/>
    <w:rsid w:val="00BC7C31"/>
    <w:rsid w:val="00BD4C07"/>
    <w:rsid w:val="00BD4E29"/>
    <w:rsid w:val="00BD5CB0"/>
    <w:rsid w:val="00BE1A02"/>
    <w:rsid w:val="00BE680C"/>
    <w:rsid w:val="00BE6C05"/>
    <w:rsid w:val="00BF07B0"/>
    <w:rsid w:val="00BF3F46"/>
    <w:rsid w:val="00BF44F0"/>
    <w:rsid w:val="00BF5FCF"/>
    <w:rsid w:val="00BF61F9"/>
    <w:rsid w:val="00BF6A90"/>
    <w:rsid w:val="00C002B0"/>
    <w:rsid w:val="00C05109"/>
    <w:rsid w:val="00C07288"/>
    <w:rsid w:val="00C10B18"/>
    <w:rsid w:val="00C120FD"/>
    <w:rsid w:val="00C12A4D"/>
    <w:rsid w:val="00C14387"/>
    <w:rsid w:val="00C16DE9"/>
    <w:rsid w:val="00C17004"/>
    <w:rsid w:val="00C1791C"/>
    <w:rsid w:val="00C2042C"/>
    <w:rsid w:val="00C20D02"/>
    <w:rsid w:val="00C22026"/>
    <w:rsid w:val="00C235FB"/>
    <w:rsid w:val="00C23748"/>
    <w:rsid w:val="00C252AD"/>
    <w:rsid w:val="00C257B2"/>
    <w:rsid w:val="00C26C18"/>
    <w:rsid w:val="00C30FF9"/>
    <w:rsid w:val="00C31330"/>
    <w:rsid w:val="00C31E05"/>
    <w:rsid w:val="00C33515"/>
    <w:rsid w:val="00C35839"/>
    <w:rsid w:val="00C365B4"/>
    <w:rsid w:val="00C367D3"/>
    <w:rsid w:val="00C370FE"/>
    <w:rsid w:val="00C40622"/>
    <w:rsid w:val="00C414A0"/>
    <w:rsid w:val="00C4250F"/>
    <w:rsid w:val="00C42AE0"/>
    <w:rsid w:val="00C4363F"/>
    <w:rsid w:val="00C439BB"/>
    <w:rsid w:val="00C4511B"/>
    <w:rsid w:val="00C472B0"/>
    <w:rsid w:val="00C47372"/>
    <w:rsid w:val="00C47C7B"/>
    <w:rsid w:val="00C51160"/>
    <w:rsid w:val="00C51A7B"/>
    <w:rsid w:val="00C51D57"/>
    <w:rsid w:val="00C53DFE"/>
    <w:rsid w:val="00C54838"/>
    <w:rsid w:val="00C54AF9"/>
    <w:rsid w:val="00C54FB1"/>
    <w:rsid w:val="00C55321"/>
    <w:rsid w:val="00C563AF"/>
    <w:rsid w:val="00C563F5"/>
    <w:rsid w:val="00C56FB5"/>
    <w:rsid w:val="00C610CD"/>
    <w:rsid w:val="00C62FE0"/>
    <w:rsid w:val="00C652B7"/>
    <w:rsid w:val="00C65F75"/>
    <w:rsid w:val="00C66089"/>
    <w:rsid w:val="00C66F69"/>
    <w:rsid w:val="00C70ADC"/>
    <w:rsid w:val="00C72BC2"/>
    <w:rsid w:val="00C7309D"/>
    <w:rsid w:val="00C73A9C"/>
    <w:rsid w:val="00C74096"/>
    <w:rsid w:val="00C743C0"/>
    <w:rsid w:val="00C74BF3"/>
    <w:rsid w:val="00C74D95"/>
    <w:rsid w:val="00C75A93"/>
    <w:rsid w:val="00C76E8B"/>
    <w:rsid w:val="00C85747"/>
    <w:rsid w:val="00C866EA"/>
    <w:rsid w:val="00C91098"/>
    <w:rsid w:val="00C936DD"/>
    <w:rsid w:val="00C94375"/>
    <w:rsid w:val="00C94BA0"/>
    <w:rsid w:val="00C9540F"/>
    <w:rsid w:val="00C956D7"/>
    <w:rsid w:val="00C9584C"/>
    <w:rsid w:val="00C97761"/>
    <w:rsid w:val="00C97C26"/>
    <w:rsid w:val="00C97D5D"/>
    <w:rsid w:val="00CA0269"/>
    <w:rsid w:val="00CA037D"/>
    <w:rsid w:val="00CA0B01"/>
    <w:rsid w:val="00CA0D95"/>
    <w:rsid w:val="00CA4149"/>
    <w:rsid w:val="00CA4B0F"/>
    <w:rsid w:val="00CA5C5C"/>
    <w:rsid w:val="00CA6D9C"/>
    <w:rsid w:val="00CB08D2"/>
    <w:rsid w:val="00CB2FE4"/>
    <w:rsid w:val="00CB312F"/>
    <w:rsid w:val="00CB39B7"/>
    <w:rsid w:val="00CB45C7"/>
    <w:rsid w:val="00CB7568"/>
    <w:rsid w:val="00CC2A3D"/>
    <w:rsid w:val="00CC3366"/>
    <w:rsid w:val="00CC3697"/>
    <w:rsid w:val="00CC4C96"/>
    <w:rsid w:val="00CC4FE8"/>
    <w:rsid w:val="00CC67E9"/>
    <w:rsid w:val="00CD01F6"/>
    <w:rsid w:val="00CD206B"/>
    <w:rsid w:val="00CD259C"/>
    <w:rsid w:val="00CD42CB"/>
    <w:rsid w:val="00CD5B28"/>
    <w:rsid w:val="00CD6CA7"/>
    <w:rsid w:val="00CE010B"/>
    <w:rsid w:val="00CE0E10"/>
    <w:rsid w:val="00CE4532"/>
    <w:rsid w:val="00CE6FF4"/>
    <w:rsid w:val="00CF1630"/>
    <w:rsid w:val="00CF55CC"/>
    <w:rsid w:val="00CF5ACF"/>
    <w:rsid w:val="00CF6A80"/>
    <w:rsid w:val="00D00090"/>
    <w:rsid w:val="00D0029C"/>
    <w:rsid w:val="00D030D0"/>
    <w:rsid w:val="00D03B39"/>
    <w:rsid w:val="00D03E43"/>
    <w:rsid w:val="00D0458D"/>
    <w:rsid w:val="00D0643D"/>
    <w:rsid w:val="00D06F56"/>
    <w:rsid w:val="00D10F30"/>
    <w:rsid w:val="00D1120F"/>
    <w:rsid w:val="00D11EF7"/>
    <w:rsid w:val="00D12E6E"/>
    <w:rsid w:val="00D200DD"/>
    <w:rsid w:val="00D247E1"/>
    <w:rsid w:val="00D24F9C"/>
    <w:rsid w:val="00D25A1A"/>
    <w:rsid w:val="00D26F52"/>
    <w:rsid w:val="00D27BD2"/>
    <w:rsid w:val="00D33067"/>
    <w:rsid w:val="00D34267"/>
    <w:rsid w:val="00D34CF9"/>
    <w:rsid w:val="00D3556E"/>
    <w:rsid w:val="00D35EE9"/>
    <w:rsid w:val="00D36554"/>
    <w:rsid w:val="00D36F4F"/>
    <w:rsid w:val="00D37AE4"/>
    <w:rsid w:val="00D40531"/>
    <w:rsid w:val="00D40C21"/>
    <w:rsid w:val="00D4565F"/>
    <w:rsid w:val="00D47FD6"/>
    <w:rsid w:val="00D54FC6"/>
    <w:rsid w:val="00D55C72"/>
    <w:rsid w:val="00D56FAE"/>
    <w:rsid w:val="00D5790B"/>
    <w:rsid w:val="00D57FB7"/>
    <w:rsid w:val="00D614EC"/>
    <w:rsid w:val="00D617F5"/>
    <w:rsid w:val="00D61C15"/>
    <w:rsid w:val="00D621E6"/>
    <w:rsid w:val="00D62519"/>
    <w:rsid w:val="00D625C5"/>
    <w:rsid w:val="00D62D41"/>
    <w:rsid w:val="00D637ED"/>
    <w:rsid w:val="00D6381E"/>
    <w:rsid w:val="00D63A19"/>
    <w:rsid w:val="00D664BD"/>
    <w:rsid w:val="00D705A2"/>
    <w:rsid w:val="00D7157E"/>
    <w:rsid w:val="00D71EF7"/>
    <w:rsid w:val="00D74317"/>
    <w:rsid w:val="00D74535"/>
    <w:rsid w:val="00D7522A"/>
    <w:rsid w:val="00D754E4"/>
    <w:rsid w:val="00D75CCE"/>
    <w:rsid w:val="00D76495"/>
    <w:rsid w:val="00D76671"/>
    <w:rsid w:val="00D77D86"/>
    <w:rsid w:val="00D80FA3"/>
    <w:rsid w:val="00D81BD9"/>
    <w:rsid w:val="00D82080"/>
    <w:rsid w:val="00D84013"/>
    <w:rsid w:val="00D8539D"/>
    <w:rsid w:val="00D9024E"/>
    <w:rsid w:val="00D90C40"/>
    <w:rsid w:val="00D92394"/>
    <w:rsid w:val="00D9264C"/>
    <w:rsid w:val="00D92DE3"/>
    <w:rsid w:val="00D940F5"/>
    <w:rsid w:val="00D946C0"/>
    <w:rsid w:val="00D94A9F"/>
    <w:rsid w:val="00D9769E"/>
    <w:rsid w:val="00D9773E"/>
    <w:rsid w:val="00DA0E68"/>
    <w:rsid w:val="00DA3AF0"/>
    <w:rsid w:val="00DA5687"/>
    <w:rsid w:val="00DA70F8"/>
    <w:rsid w:val="00DA7A92"/>
    <w:rsid w:val="00DB0218"/>
    <w:rsid w:val="00DB0CBA"/>
    <w:rsid w:val="00DB6225"/>
    <w:rsid w:val="00DB6969"/>
    <w:rsid w:val="00DB7AFD"/>
    <w:rsid w:val="00DC0E8A"/>
    <w:rsid w:val="00DC2507"/>
    <w:rsid w:val="00DC4830"/>
    <w:rsid w:val="00DD06A6"/>
    <w:rsid w:val="00DD0A53"/>
    <w:rsid w:val="00DD11C7"/>
    <w:rsid w:val="00DD15D1"/>
    <w:rsid w:val="00DD1904"/>
    <w:rsid w:val="00DD1E57"/>
    <w:rsid w:val="00DD2668"/>
    <w:rsid w:val="00DD2FC2"/>
    <w:rsid w:val="00DD428F"/>
    <w:rsid w:val="00DD56D3"/>
    <w:rsid w:val="00DD63B6"/>
    <w:rsid w:val="00DE03F6"/>
    <w:rsid w:val="00DE33FF"/>
    <w:rsid w:val="00DE4315"/>
    <w:rsid w:val="00DE4566"/>
    <w:rsid w:val="00DE4E30"/>
    <w:rsid w:val="00DE5C63"/>
    <w:rsid w:val="00DE656B"/>
    <w:rsid w:val="00DE796D"/>
    <w:rsid w:val="00DE7C33"/>
    <w:rsid w:val="00DF0E6D"/>
    <w:rsid w:val="00DF26A9"/>
    <w:rsid w:val="00DF2E28"/>
    <w:rsid w:val="00DF74D8"/>
    <w:rsid w:val="00DF7ABF"/>
    <w:rsid w:val="00DF7B25"/>
    <w:rsid w:val="00E00B26"/>
    <w:rsid w:val="00E00DE0"/>
    <w:rsid w:val="00E00E2C"/>
    <w:rsid w:val="00E011C5"/>
    <w:rsid w:val="00E01EBB"/>
    <w:rsid w:val="00E0252A"/>
    <w:rsid w:val="00E03725"/>
    <w:rsid w:val="00E038CA"/>
    <w:rsid w:val="00E104B7"/>
    <w:rsid w:val="00E11119"/>
    <w:rsid w:val="00E126B0"/>
    <w:rsid w:val="00E13364"/>
    <w:rsid w:val="00E13A10"/>
    <w:rsid w:val="00E13A24"/>
    <w:rsid w:val="00E14217"/>
    <w:rsid w:val="00E14272"/>
    <w:rsid w:val="00E14518"/>
    <w:rsid w:val="00E1451B"/>
    <w:rsid w:val="00E1555E"/>
    <w:rsid w:val="00E16E83"/>
    <w:rsid w:val="00E21048"/>
    <w:rsid w:val="00E227CA"/>
    <w:rsid w:val="00E2347C"/>
    <w:rsid w:val="00E23772"/>
    <w:rsid w:val="00E23B3B"/>
    <w:rsid w:val="00E24B92"/>
    <w:rsid w:val="00E25AA3"/>
    <w:rsid w:val="00E26B3A"/>
    <w:rsid w:val="00E27F0B"/>
    <w:rsid w:val="00E322DA"/>
    <w:rsid w:val="00E36416"/>
    <w:rsid w:val="00E37302"/>
    <w:rsid w:val="00E3741D"/>
    <w:rsid w:val="00E37D2E"/>
    <w:rsid w:val="00E40439"/>
    <w:rsid w:val="00E42063"/>
    <w:rsid w:val="00E4231E"/>
    <w:rsid w:val="00E43AAC"/>
    <w:rsid w:val="00E45D1F"/>
    <w:rsid w:val="00E4621F"/>
    <w:rsid w:val="00E472C6"/>
    <w:rsid w:val="00E47634"/>
    <w:rsid w:val="00E50412"/>
    <w:rsid w:val="00E53044"/>
    <w:rsid w:val="00E541A3"/>
    <w:rsid w:val="00E54C9D"/>
    <w:rsid w:val="00E555DB"/>
    <w:rsid w:val="00E557DE"/>
    <w:rsid w:val="00E55ED1"/>
    <w:rsid w:val="00E56AD6"/>
    <w:rsid w:val="00E56E1D"/>
    <w:rsid w:val="00E57E7B"/>
    <w:rsid w:val="00E57FBA"/>
    <w:rsid w:val="00E6122A"/>
    <w:rsid w:val="00E62169"/>
    <w:rsid w:val="00E62A33"/>
    <w:rsid w:val="00E63001"/>
    <w:rsid w:val="00E63A52"/>
    <w:rsid w:val="00E646D8"/>
    <w:rsid w:val="00E70F84"/>
    <w:rsid w:val="00E71359"/>
    <w:rsid w:val="00E72A81"/>
    <w:rsid w:val="00E72B3A"/>
    <w:rsid w:val="00E75CCF"/>
    <w:rsid w:val="00E77B46"/>
    <w:rsid w:val="00E8038E"/>
    <w:rsid w:val="00E823CC"/>
    <w:rsid w:val="00E82726"/>
    <w:rsid w:val="00E83FBD"/>
    <w:rsid w:val="00E84369"/>
    <w:rsid w:val="00E84D77"/>
    <w:rsid w:val="00E84DB9"/>
    <w:rsid w:val="00E8671E"/>
    <w:rsid w:val="00E87AA5"/>
    <w:rsid w:val="00E900C4"/>
    <w:rsid w:val="00E901A2"/>
    <w:rsid w:val="00E91741"/>
    <w:rsid w:val="00E917B9"/>
    <w:rsid w:val="00E926D3"/>
    <w:rsid w:val="00E92805"/>
    <w:rsid w:val="00E93638"/>
    <w:rsid w:val="00E95066"/>
    <w:rsid w:val="00E96E19"/>
    <w:rsid w:val="00E96EDE"/>
    <w:rsid w:val="00E97C1B"/>
    <w:rsid w:val="00EA0D88"/>
    <w:rsid w:val="00EA19E8"/>
    <w:rsid w:val="00EA1D1D"/>
    <w:rsid w:val="00EA6306"/>
    <w:rsid w:val="00EB03BA"/>
    <w:rsid w:val="00EB07CA"/>
    <w:rsid w:val="00EB5DA4"/>
    <w:rsid w:val="00EB5E7C"/>
    <w:rsid w:val="00EB6E55"/>
    <w:rsid w:val="00EB7C4C"/>
    <w:rsid w:val="00EC04FA"/>
    <w:rsid w:val="00EC29A0"/>
    <w:rsid w:val="00EC3297"/>
    <w:rsid w:val="00EC44FC"/>
    <w:rsid w:val="00EC66A8"/>
    <w:rsid w:val="00EC6F11"/>
    <w:rsid w:val="00EC7667"/>
    <w:rsid w:val="00ED1743"/>
    <w:rsid w:val="00ED2CAF"/>
    <w:rsid w:val="00ED5988"/>
    <w:rsid w:val="00ED668F"/>
    <w:rsid w:val="00ED6A87"/>
    <w:rsid w:val="00EE06ED"/>
    <w:rsid w:val="00EE12D4"/>
    <w:rsid w:val="00EE1555"/>
    <w:rsid w:val="00EE1927"/>
    <w:rsid w:val="00EE36AC"/>
    <w:rsid w:val="00EE3C4D"/>
    <w:rsid w:val="00EE3CAD"/>
    <w:rsid w:val="00EE43D1"/>
    <w:rsid w:val="00EE48D3"/>
    <w:rsid w:val="00EE4E0B"/>
    <w:rsid w:val="00EE4F22"/>
    <w:rsid w:val="00EE7C45"/>
    <w:rsid w:val="00EF0E65"/>
    <w:rsid w:val="00EF2EB6"/>
    <w:rsid w:val="00EF387F"/>
    <w:rsid w:val="00F02221"/>
    <w:rsid w:val="00F0345D"/>
    <w:rsid w:val="00F04A2D"/>
    <w:rsid w:val="00F04F8D"/>
    <w:rsid w:val="00F05426"/>
    <w:rsid w:val="00F10042"/>
    <w:rsid w:val="00F1083B"/>
    <w:rsid w:val="00F11AE7"/>
    <w:rsid w:val="00F1258B"/>
    <w:rsid w:val="00F13232"/>
    <w:rsid w:val="00F13BCD"/>
    <w:rsid w:val="00F1452A"/>
    <w:rsid w:val="00F14FCE"/>
    <w:rsid w:val="00F14FF2"/>
    <w:rsid w:val="00F16761"/>
    <w:rsid w:val="00F174D2"/>
    <w:rsid w:val="00F17E16"/>
    <w:rsid w:val="00F22BE4"/>
    <w:rsid w:val="00F25AE8"/>
    <w:rsid w:val="00F26DD5"/>
    <w:rsid w:val="00F26F46"/>
    <w:rsid w:val="00F31DD9"/>
    <w:rsid w:val="00F34006"/>
    <w:rsid w:val="00F3597C"/>
    <w:rsid w:val="00F36171"/>
    <w:rsid w:val="00F369F2"/>
    <w:rsid w:val="00F36B10"/>
    <w:rsid w:val="00F37B13"/>
    <w:rsid w:val="00F37C65"/>
    <w:rsid w:val="00F40915"/>
    <w:rsid w:val="00F4170C"/>
    <w:rsid w:val="00F4198F"/>
    <w:rsid w:val="00F424D3"/>
    <w:rsid w:val="00F427A0"/>
    <w:rsid w:val="00F42DCC"/>
    <w:rsid w:val="00F43436"/>
    <w:rsid w:val="00F45FD9"/>
    <w:rsid w:val="00F4703F"/>
    <w:rsid w:val="00F471D5"/>
    <w:rsid w:val="00F47C05"/>
    <w:rsid w:val="00F50D22"/>
    <w:rsid w:val="00F5215D"/>
    <w:rsid w:val="00F53FD9"/>
    <w:rsid w:val="00F575CC"/>
    <w:rsid w:val="00F57CAE"/>
    <w:rsid w:val="00F6400A"/>
    <w:rsid w:val="00F643DE"/>
    <w:rsid w:val="00F64694"/>
    <w:rsid w:val="00F656B8"/>
    <w:rsid w:val="00F65CBF"/>
    <w:rsid w:val="00F674D0"/>
    <w:rsid w:val="00F71C10"/>
    <w:rsid w:val="00F7313B"/>
    <w:rsid w:val="00F73708"/>
    <w:rsid w:val="00F7401A"/>
    <w:rsid w:val="00F7455F"/>
    <w:rsid w:val="00F7526E"/>
    <w:rsid w:val="00F752DE"/>
    <w:rsid w:val="00F82462"/>
    <w:rsid w:val="00F9093A"/>
    <w:rsid w:val="00F91E4E"/>
    <w:rsid w:val="00F92253"/>
    <w:rsid w:val="00F93C58"/>
    <w:rsid w:val="00F93E0C"/>
    <w:rsid w:val="00F94CE1"/>
    <w:rsid w:val="00F95096"/>
    <w:rsid w:val="00F95F19"/>
    <w:rsid w:val="00F971ED"/>
    <w:rsid w:val="00F973A7"/>
    <w:rsid w:val="00F97FF2"/>
    <w:rsid w:val="00FA19C7"/>
    <w:rsid w:val="00FA1DD1"/>
    <w:rsid w:val="00FA2C97"/>
    <w:rsid w:val="00FA2F79"/>
    <w:rsid w:val="00FA38E1"/>
    <w:rsid w:val="00FA4693"/>
    <w:rsid w:val="00FA6896"/>
    <w:rsid w:val="00FB1465"/>
    <w:rsid w:val="00FB17C3"/>
    <w:rsid w:val="00FB3715"/>
    <w:rsid w:val="00FB44C5"/>
    <w:rsid w:val="00FB4E13"/>
    <w:rsid w:val="00FB7EA6"/>
    <w:rsid w:val="00FC088D"/>
    <w:rsid w:val="00FC1A83"/>
    <w:rsid w:val="00FC2260"/>
    <w:rsid w:val="00FC24BC"/>
    <w:rsid w:val="00FC4C1F"/>
    <w:rsid w:val="00FC5AD0"/>
    <w:rsid w:val="00FC643E"/>
    <w:rsid w:val="00FD0CA2"/>
    <w:rsid w:val="00FD253F"/>
    <w:rsid w:val="00FD5AF8"/>
    <w:rsid w:val="00FD5D48"/>
    <w:rsid w:val="00FD6C3F"/>
    <w:rsid w:val="00FE07AB"/>
    <w:rsid w:val="00FE3382"/>
    <w:rsid w:val="00FE47A8"/>
    <w:rsid w:val="00FE70AD"/>
    <w:rsid w:val="00FF16A3"/>
    <w:rsid w:val="00FF1AD4"/>
    <w:rsid w:val="00FF39E0"/>
    <w:rsid w:val="00FF3E13"/>
    <w:rsid w:val="00FF6EA4"/>
  </w:rsids>
  <m:mathPr>
    <m:mathFont m:val="Cambria Math"/>
    <m:brkBin m:val="before"/>
    <m:brkBinSub m:val="--"/>
    <m:smallFrac m:val="0"/>
    <m:dispDef/>
    <m:lMargin m:val="0"/>
    <m:rMargin m:val="0"/>
    <m:defJc m:val="centerGroup"/>
    <m:wrapIndent m:val="1440"/>
    <m:intLim m:val="subSup"/>
    <m:naryLim m:val="undOvr"/>
  </m:mathPr>
  <w:themeFontLang w:val="es-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8190AD9"/>
  <w15:docId w15:val="{EE49E95C-8DEA-4C1B-8C76-0B021E3E82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4"/>
        <w:szCs w:val="24"/>
        <w:lang w:val="es-PA" w:eastAsia="es-ES" w:bidi="ar-SA"/>
      </w:rPr>
    </w:rPrDefault>
    <w:pPrDefault>
      <w:pPr>
        <w:ind w:left="357" w:right="816"/>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17004"/>
  </w:style>
  <w:style w:type="paragraph" w:styleId="Ttulo1">
    <w:name w:val="heading 1"/>
    <w:basedOn w:val="Normal"/>
    <w:next w:val="Normal"/>
    <w:uiPriority w:val="9"/>
    <w:qFormat/>
    <w:pPr>
      <w:keepNext/>
      <w:keepLines/>
      <w:spacing w:before="480" w:after="120"/>
      <w:outlineLvl w:val="0"/>
    </w:pPr>
    <w:rPr>
      <w:b/>
      <w:sz w:val="48"/>
      <w:szCs w:val="48"/>
    </w:rPr>
  </w:style>
  <w:style w:type="paragraph" w:styleId="Ttulo2">
    <w:name w:val="heading 2"/>
    <w:basedOn w:val="Normal"/>
    <w:next w:val="Normal"/>
    <w:uiPriority w:val="9"/>
    <w:semiHidden/>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rPr>
  </w:style>
  <w:style w:type="paragraph" w:styleId="Ttulo5">
    <w:name w:val="heading 5"/>
    <w:basedOn w:val="Normal"/>
    <w:next w:val="Normal"/>
    <w:uiPriority w:val="9"/>
    <w:semiHidden/>
    <w:unhideWhenUsed/>
    <w:qFormat/>
    <w:pPr>
      <w:keepNext/>
      <w:keepLines/>
      <w:spacing w:before="220" w:after="40"/>
      <w:outlineLvl w:val="4"/>
    </w:pPr>
    <w:rPr>
      <w:b/>
      <w:sz w:val="22"/>
      <w:szCs w:val="22"/>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paragraph" w:styleId="Ttulo7">
    <w:name w:val="heading 7"/>
    <w:basedOn w:val="Normal"/>
    <w:next w:val="Normal"/>
    <w:link w:val="Ttulo7Car"/>
    <w:uiPriority w:val="9"/>
    <w:semiHidden/>
    <w:unhideWhenUsed/>
    <w:qFormat/>
    <w:rsid w:val="00E3741D"/>
    <w:pPr>
      <w:keepNext/>
      <w:keepLines/>
      <w:spacing w:before="40"/>
      <w:outlineLvl w:val="6"/>
    </w:pPr>
    <w:rPr>
      <w:rFonts w:asciiTheme="majorHAnsi" w:eastAsiaTheme="majorEastAsia" w:hAnsiTheme="majorHAnsi" w:cstheme="majorBidi"/>
      <w:i/>
      <w:iCs/>
      <w:color w:val="243F60" w:themeColor="accent1" w:themeShade="7F"/>
    </w:rPr>
  </w:style>
  <w:style w:type="paragraph" w:styleId="Ttulo9">
    <w:name w:val="heading 9"/>
    <w:basedOn w:val="Normal"/>
    <w:next w:val="Normal"/>
    <w:link w:val="Ttulo9Car"/>
    <w:uiPriority w:val="9"/>
    <w:semiHidden/>
    <w:unhideWhenUsed/>
    <w:qFormat/>
    <w:rsid w:val="00951819"/>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6">
    <w:name w:val="6"/>
    <w:basedOn w:val="TableNormal"/>
    <w:tblPr>
      <w:tblStyleRowBandSize w:val="1"/>
      <w:tblStyleColBandSize w:val="1"/>
      <w:tblCellMar>
        <w:left w:w="108" w:type="dxa"/>
        <w:right w:w="108" w:type="dxa"/>
      </w:tblCellMar>
    </w:tblPr>
  </w:style>
  <w:style w:type="table" w:customStyle="1" w:styleId="5">
    <w:name w:val="5"/>
    <w:basedOn w:val="TableNormal"/>
    <w:tblPr>
      <w:tblStyleRowBandSize w:val="1"/>
      <w:tblStyleColBandSize w:val="1"/>
      <w:tblCellMar>
        <w:left w:w="108" w:type="dxa"/>
        <w:right w:w="108" w:type="dxa"/>
      </w:tblCellMar>
    </w:tblPr>
  </w:style>
  <w:style w:type="table" w:customStyle="1" w:styleId="4">
    <w:name w:val="4"/>
    <w:basedOn w:val="TableNormal"/>
    <w:tblPr>
      <w:tblStyleRowBandSize w:val="1"/>
      <w:tblStyleColBandSize w:val="1"/>
      <w:tblCellMar>
        <w:left w:w="108" w:type="dxa"/>
        <w:right w:w="108" w:type="dxa"/>
      </w:tblCellMar>
    </w:tblPr>
  </w:style>
  <w:style w:type="table" w:customStyle="1" w:styleId="3">
    <w:name w:val="3"/>
    <w:basedOn w:val="TableNormal"/>
    <w:tblPr>
      <w:tblStyleRowBandSize w:val="1"/>
      <w:tblStyleColBandSize w:val="1"/>
      <w:tblCellMar>
        <w:left w:w="108" w:type="dxa"/>
        <w:right w:w="108" w:type="dxa"/>
      </w:tblCellMar>
    </w:tblPr>
  </w:style>
  <w:style w:type="table" w:customStyle="1" w:styleId="2">
    <w:name w:val="2"/>
    <w:basedOn w:val="TableNormal"/>
    <w:tblPr>
      <w:tblStyleRowBandSize w:val="1"/>
      <w:tblStyleColBandSize w:val="1"/>
      <w:tblCellMar>
        <w:left w:w="108" w:type="dxa"/>
        <w:right w:w="108" w:type="dxa"/>
      </w:tblCellMar>
    </w:tblPr>
  </w:style>
  <w:style w:type="table" w:customStyle="1" w:styleId="1">
    <w:name w:val="1"/>
    <w:basedOn w:val="TableNormal"/>
    <w:tblPr>
      <w:tblStyleRowBandSize w:val="1"/>
      <w:tblStyleColBandSize w:val="1"/>
      <w:tblCellMar>
        <w:left w:w="70" w:type="dxa"/>
        <w:right w:w="70" w:type="dxa"/>
      </w:tblCellMar>
    </w:tblPr>
  </w:style>
  <w:style w:type="paragraph" w:styleId="Textocomentario">
    <w:name w:val="annotation text"/>
    <w:basedOn w:val="Normal"/>
    <w:link w:val="TextocomentarioCar"/>
    <w:uiPriority w:val="99"/>
    <w:unhideWhenUsed/>
    <w:rPr>
      <w:sz w:val="20"/>
      <w:szCs w:val="20"/>
    </w:rPr>
  </w:style>
  <w:style w:type="character" w:customStyle="1" w:styleId="TextocomentarioCar">
    <w:name w:val="Texto comentario Car"/>
    <w:basedOn w:val="Fuentedeprrafopredeter"/>
    <w:link w:val="Textocomentario"/>
    <w:uiPriority w:val="99"/>
    <w:rPr>
      <w:sz w:val="20"/>
      <w:szCs w:val="20"/>
    </w:rPr>
  </w:style>
  <w:style w:type="character" w:styleId="Refdecomentario">
    <w:name w:val="annotation reference"/>
    <w:basedOn w:val="Fuentedeprrafopredeter"/>
    <w:uiPriority w:val="99"/>
    <w:semiHidden/>
    <w:unhideWhenUsed/>
    <w:rPr>
      <w:sz w:val="16"/>
      <w:szCs w:val="16"/>
    </w:rPr>
  </w:style>
  <w:style w:type="paragraph" w:styleId="Textodeglobo">
    <w:name w:val="Balloon Text"/>
    <w:basedOn w:val="Normal"/>
    <w:link w:val="TextodegloboCar"/>
    <w:uiPriority w:val="99"/>
    <w:semiHidden/>
    <w:unhideWhenUsed/>
    <w:rsid w:val="00C956D7"/>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C956D7"/>
    <w:rPr>
      <w:rFonts w:ascii="Segoe UI" w:hAnsi="Segoe UI" w:cs="Segoe UI"/>
      <w:sz w:val="18"/>
      <w:szCs w:val="18"/>
    </w:rPr>
  </w:style>
  <w:style w:type="character" w:styleId="Hipervnculo">
    <w:name w:val="Hyperlink"/>
    <w:basedOn w:val="Fuentedeprrafopredeter"/>
    <w:uiPriority w:val="99"/>
    <w:unhideWhenUsed/>
    <w:rsid w:val="009F1873"/>
    <w:rPr>
      <w:color w:val="0000FF" w:themeColor="hyperlink"/>
      <w:u w:val="single"/>
    </w:rPr>
  </w:style>
  <w:style w:type="paragraph" w:styleId="Prrafodelista">
    <w:name w:val="List Paragraph"/>
    <w:basedOn w:val="Normal"/>
    <w:uiPriority w:val="1"/>
    <w:qFormat/>
    <w:rsid w:val="00E2347C"/>
    <w:pPr>
      <w:ind w:left="720"/>
      <w:contextualSpacing/>
    </w:pPr>
  </w:style>
  <w:style w:type="paragraph" w:styleId="Piedepgina">
    <w:name w:val="footer"/>
    <w:basedOn w:val="Normal"/>
    <w:link w:val="PiedepginaCar"/>
    <w:uiPriority w:val="99"/>
    <w:unhideWhenUsed/>
    <w:rsid w:val="00F05426"/>
    <w:pPr>
      <w:tabs>
        <w:tab w:val="center" w:pos="4419"/>
        <w:tab w:val="right" w:pos="8838"/>
      </w:tabs>
    </w:pPr>
  </w:style>
  <w:style w:type="character" w:customStyle="1" w:styleId="PiedepginaCar">
    <w:name w:val="Pie de página Car"/>
    <w:basedOn w:val="Fuentedeprrafopredeter"/>
    <w:link w:val="Piedepgina"/>
    <w:uiPriority w:val="99"/>
    <w:rsid w:val="00F05426"/>
  </w:style>
  <w:style w:type="paragraph" w:styleId="Encabezado">
    <w:name w:val="header"/>
    <w:basedOn w:val="Normal"/>
    <w:link w:val="EncabezadoCar"/>
    <w:uiPriority w:val="99"/>
    <w:unhideWhenUsed/>
    <w:rsid w:val="00F05426"/>
    <w:pPr>
      <w:tabs>
        <w:tab w:val="center" w:pos="4419"/>
        <w:tab w:val="right" w:pos="8838"/>
      </w:tabs>
    </w:pPr>
  </w:style>
  <w:style w:type="character" w:customStyle="1" w:styleId="EncabezadoCar">
    <w:name w:val="Encabezado Car"/>
    <w:basedOn w:val="Fuentedeprrafopredeter"/>
    <w:link w:val="Encabezado"/>
    <w:uiPriority w:val="99"/>
    <w:rsid w:val="00F05426"/>
  </w:style>
  <w:style w:type="paragraph" w:styleId="Asuntodelcomentario">
    <w:name w:val="annotation subject"/>
    <w:basedOn w:val="Textocomentario"/>
    <w:next w:val="Textocomentario"/>
    <w:link w:val="AsuntodelcomentarioCar"/>
    <w:uiPriority w:val="99"/>
    <w:semiHidden/>
    <w:unhideWhenUsed/>
    <w:rsid w:val="00C370FE"/>
    <w:rPr>
      <w:b/>
      <w:bCs/>
    </w:rPr>
  </w:style>
  <w:style w:type="character" w:customStyle="1" w:styleId="AsuntodelcomentarioCar">
    <w:name w:val="Asunto del comentario Car"/>
    <w:basedOn w:val="TextocomentarioCar"/>
    <w:link w:val="Asuntodelcomentario"/>
    <w:uiPriority w:val="99"/>
    <w:semiHidden/>
    <w:rsid w:val="00C370FE"/>
    <w:rPr>
      <w:b/>
      <w:bCs/>
      <w:sz w:val="20"/>
      <w:szCs w:val="20"/>
    </w:rPr>
  </w:style>
  <w:style w:type="character" w:styleId="Mencinsinresolver">
    <w:name w:val="Unresolved Mention"/>
    <w:basedOn w:val="Fuentedeprrafopredeter"/>
    <w:uiPriority w:val="99"/>
    <w:semiHidden/>
    <w:unhideWhenUsed/>
    <w:rsid w:val="00D36F4F"/>
    <w:rPr>
      <w:color w:val="605E5C"/>
      <w:shd w:val="clear" w:color="auto" w:fill="E1DFDD"/>
    </w:rPr>
  </w:style>
  <w:style w:type="character" w:styleId="Refdenotaalpie">
    <w:name w:val="footnote reference"/>
    <w:basedOn w:val="Fuentedeprrafopredeter"/>
    <w:uiPriority w:val="99"/>
    <w:semiHidden/>
    <w:rsid w:val="003E1F46"/>
  </w:style>
  <w:style w:type="paragraph" w:styleId="Sangradetextonormal">
    <w:name w:val="Body Text Indent"/>
    <w:basedOn w:val="Normal"/>
    <w:link w:val="SangradetextonormalCar"/>
    <w:uiPriority w:val="99"/>
    <w:semiHidden/>
    <w:rsid w:val="003E1F46"/>
    <w:pPr>
      <w:widowControl w:val="0"/>
      <w:tabs>
        <w:tab w:val="left" w:pos="-1440"/>
      </w:tabs>
      <w:ind w:left="720"/>
      <w:jc w:val="left"/>
    </w:pPr>
    <w:rPr>
      <w:rFonts w:ascii="Times New Roman" w:eastAsia="Times New Roman" w:hAnsi="Times New Roman" w:cs="Times New Roman"/>
      <w:lang w:val="es-CR" w:eastAsia="en-US"/>
    </w:rPr>
  </w:style>
  <w:style w:type="character" w:customStyle="1" w:styleId="SangradetextonormalCar">
    <w:name w:val="Sangría de texto normal Car"/>
    <w:basedOn w:val="Fuentedeprrafopredeter"/>
    <w:link w:val="Sangradetextonormal"/>
    <w:uiPriority w:val="99"/>
    <w:semiHidden/>
    <w:rsid w:val="003E1F46"/>
    <w:rPr>
      <w:rFonts w:ascii="Times New Roman" w:eastAsia="Times New Roman" w:hAnsi="Times New Roman" w:cs="Times New Roman"/>
      <w:lang w:val="es-CR" w:eastAsia="en-US"/>
    </w:rPr>
  </w:style>
  <w:style w:type="paragraph" w:styleId="Textonotapie">
    <w:name w:val="footnote text"/>
    <w:basedOn w:val="Normal"/>
    <w:link w:val="TextonotapieCar"/>
    <w:uiPriority w:val="99"/>
    <w:semiHidden/>
    <w:rsid w:val="003E1F46"/>
    <w:pPr>
      <w:widowControl w:val="0"/>
      <w:jc w:val="left"/>
    </w:pPr>
    <w:rPr>
      <w:rFonts w:ascii="Times New Roman" w:eastAsia="Times New Roman" w:hAnsi="Times New Roman" w:cs="Times New Roman"/>
      <w:sz w:val="20"/>
      <w:szCs w:val="20"/>
      <w:lang w:val="es-CR" w:eastAsia="en-US"/>
    </w:rPr>
  </w:style>
  <w:style w:type="character" w:customStyle="1" w:styleId="TextonotapieCar">
    <w:name w:val="Texto nota pie Car"/>
    <w:basedOn w:val="Fuentedeprrafopredeter"/>
    <w:link w:val="Textonotapie"/>
    <w:uiPriority w:val="99"/>
    <w:semiHidden/>
    <w:rsid w:val="003E1F46"/>
    <w:rPr>
      <w:rFonts w:ascii="Times New Roman" w:eastAsia="Times New Roman" w:hAnsi="Times New Roman" w:cs="Times New Roman"/>
      <w:sz w:val="20"/>
      <w:szCs w:val="20"/>
      <w:lang w:val="es-CR" w:eastAsia="en-US"/>
    </w:rPr>
  </w:style>
  <w:style w:type="paragraph" w:styleId="Textoindependiente3">
    <w:name w:val="Body Text 3"/>
    <w:basedOn w:val="Normal"/>
    <w:link w:val="Textoindependiente3Car"/>
    <w:uiPriority w:val="99"/>
    <w:semiHidden/>
    <w:unhideWhenUsed/>
    <w:rsid w:val="00F26F46"/>
    <w:pPr>
      <w:spacing w:after="120"/>
    </w:pPr>
    <w:rPr>
      <w:sz w:val="16"/>
      <w:szCs w:val="16"/>
    </w:rPr>
  </w:style>
  <w:style w:type="character" w:customStyle="1" w:styleId="Textoindependiente3Car">
    <w:name w:val="Texto independiente 3 Car"/>
    <w:basedOn w:val="Fuentedeprrafopredeter"/>
    <w:link w:val="Textoindependiente3"/>
    <w:uiPriority w:val="99"/>
    <w:semiHidden/>
    <w:rsid w:val="00F26F46"/>
    <w:rPr>
      <w:sz w:val="16"/>
      <w:szCs w:val="16"/>
    </w:rPr>
  </w:style>
  <w:style w:type="paragraph" w:styleId="Sangra3detindependiente">
    <w:name w:val="Body Text Indent 3"/>
    <w:basedOn w:val="Normal"/>
    <w:link w:val="Sangra3detindependienteCar"/>
    <w:uiPriority w:val="99"/>
    <w:unhideWhenUsed/>
    <w:rsid w:val="00913F34"/>
    <w:pPr>
      <w:spacing w:after="120"/>
      <w:ind w:left="283"/>
    </w:pPr>
    <w:rPr>
      <w:sz w:val="16"/>
      <w:szCs w:val="16"/>
    </w:rPr>
  </w:style>
  <w:style w:type="character" w:customStyle="1" w:styleId="Sangra3detindependienteCar">
    <w:name w:val="Sangría 3 de t. independiente Car"/>
    <w:basedOn w:val="Fuentedeprrafopredeter"/>
    <w:link w:val="Sangra3detindependiente"/>
    <w:uiPriority w:val="99"/>
    <w:rsid w:val="00913F34"/>
    <w:rPr>
      <w:sz w:val="16"/>
      <w:szCs w:val="16"/>
    </w:rPr>
  </w:style>
  <w:style w:type="character" w:customStyle="1" w:styleId="Ttulo9Car">
    <w:name w:val="Título 9 Car"/>
    <w:basedOn w:val="Fuentedeprrafopredeter"/>
    <w:link w:val="Ttulo9"/>
    <w:uiPriority w:val="9"/>
    <w:semiHidden/>
    <w:rsid w:val="00951819"/>
    <w:rPr>
      <w:rFonts w:asciiTheme="majorHAnsi" w:eastAsiaTheme="majorEastAsia" w:hAnsiTheme="majorHAnsi" w:cstheme="majorBidi"/>
      <w:i/>
      <w:iCs/>
      <w:color w:val="272727" w:themeColor="text1" w:themeTint="D8"/>
      <w:sz w:val="21"/>
      <w:szCs w:val="21"/>
    </w:rPr>
  </w:style>
  <w:style w:type="paragraph" w:styleId="Textoindependiente2">
    <w:name w:val="Body Text 2"/>
    <w:basedOn w:val="Normal"/>
    <w:link w:val="Textoindependiente2Car"/>
    <w:uiPriority w:val="99"/>
    <w:unhideWhenUsed/>
    <w:rsid w:val="00951819"/>
    <w:pPr>
      <w:spacing w:after="120" w:line="480" w:lineRule="auto"/>
      <w:jc w:val="left"/>
    </w:pPr>
    <w:rPr>
      <w:rFonts w:ascii="Times New Roman" w:eastAsia="Times New Roman" w:hAnsi="Times New Roman" w:cs="Times New Roman"/>
      <w:lang w:val="es-ES"/>
    </w:rPr>
  </w:style>
  <w:style w:type="character" w:customStyle="1" w:styleId="Textoindependiente2Car">
    <w:name w:val="Texto independiente 2 Car"/>
    <w:basedOn w:val="Fuentedeprrafopredeter"/>
    <w:link w:val="Textoindependiente2"/>
    <w:uiPriority w:val="99"/>
    <w:rsid w:val="00951819"/>
    <w:rPr>
      <w:rFonts w:ascii="Times New Roman" w:eastAsia="Times New Roman" w:hAnsi="Times New Roman" w:cs="Times New Roman"/>
      <w:lang w:val="es-ES"/>
    </w:rPr>
  </w:style>
  <w:style w:type="paragraph" w:styleId="Textoindependiente">
    <w:name w:val="Body Text"/>
    <w:basedOn w:val="Normal"/>
    <w:link w:val="TextoindependienteCar"/>
    <w:uiPriority w:val="99"/>
    <w:unhideWhenUsed/>
    <w:rsid w:val="001E7D99"/>
    <w:pPr>
      <w:spacing w:after="120"/>
    </w:pPr>
  </w:style>
  <w:style w:type="character" w:customStyle="1" w:styleId="TextoindependienteCar">
    <w:name w:val="Texto independiente Car"/>
    <w:basedOn w:val="Fuentedeprrafopredeter"/>
    <w:link w:val="Textoindependiente"/>
    <w:uiPriority w:val="99"/>
    <w:rsid w:val="001E7D99"/>
  </w:style>
  <w:style w:type="character" w:styleId="Textodelmarcadordeposicin">
    <w:name w:val="Placeholder Text"/>
    <w:basedOn w:val="Fuentedeprrafopredeter"/>
    <w:uiPriority w:val="99"/>
    <w:semiHidden/>
    <w:rsid w:val="00087E01"/>
    <w:rPr>
      <w:color w:val="666666"/>
    </w:rPr>
  </w:style>
  <w:style w:type="table" w:styleId="Tablaconcuadrcula">
    <w:name w:val="Table Grid"/>
    <w:basedOn w:val="Tablanormal"/>
    <w:uiPriority w:val="39"/>
    <w:rsid w:val="002E2FB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anormal2">
    <w:name w:val="Plain Table 2"/>
    <w:basedOn w:val="Tablanormal"/>
    <w:uiPriority w:val="42"/>
    <w:rsid w:val="002B7C43"/>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Ttulo7Car">
    <w:name w:val="Título 7 Car"/>
    <w:basedOn w:val="Fuentedeprrafopredeter"/>
    <w:link w:val="Ttulo7"/>
    <w:uiPriority w:val="9"/>
    <w:semiHidden/>
    <w:rsid w:val="00E3741D"/>
    <w:rPr>
      <w:rFonts w:asciiTheme="majorHAnsi" w:eastAsiaTheme="majorEastAsia" w:hAnsiTheme="majorHAnsi" w:cstheme="majorBidi"/>
      <w:i/>
      <w:iCs/>
      <w:color w:val="243F60" w:themeColor="accent1" w:themeShade="7F"/>
    </w:rPr>
  </w:style>
  <w:style w:type="table" w:customStyle="1" w:styleId="Tablaconcuadrcula1">
    <w:name w:val="Tabla con cuadrícula1"/>
    <w:basedOn w:val="Tablanormal"/>
    <w:next w:val="Tablaconcuadrcula"/>
    <w:uiPriority w:val="59"/>
    <w:unhideWhenUsed/>
    <w:rsid w:val="00E3741D"/>
    <w:pPr>
      <w:ind w:left="0" w:right="0"/>
      <w:jc w:val="left"/>
    </w:pPr>
    <w:rPr>
      <w:rFonts w:ascii="Calibri" w:eastAsia="Calibri" w:hAnsi="Calibri" w:cs="Times New Roman"/>
      <w:sz w:val="22"/>
      <w:szCs w:val="22"/>
      <w:lang w:val="es-E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n">
    <w:name w:val="Revision"/>
    <w:hidden/>
    <w:uiPriority w:val="99"/>
    <w:semiHidden/>
    <w:rsid w:val="0092617F"/>
    <w:pPr>
      <w:ind w:left="0" w:right="0"/>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679330">
      <w:bodyDiv w:val="1"/>
      <w:marLeft w:val="0"/>
      <w:marRight w:val="0"/>
      <w:marTop w:val="0"/>
      <w:marBottom w:val="0"/>
      <w:divBdr>
        <w:top w:val="none" w:sz="0" w:space="0" w:color="auto"/>
        <w:left w:val="none" w:sz="0" w:space="0" w:color="auto"/>
        <w:bottom w:val="none" w:sz="0" w:space="0" w:color="auto"/>
        <w:right w:val="none" w:sz="0" w:space="0" w:color="auto"/>
      </w:divBdr>
    </w:div>
    <w:div w:id="28455394">
      <w:bodyDiv w:val="1"/>
      <w:marLeft w:val="0"/>
      <w:marRight w:val="0"/>
      <w:marTop w:val="0"/>
      <w:marBottom w:val="0"/>
      <w:divBdr>
        <w:top w:val="none" w:sz="0" w:space="0" w:color="auto"/>
        <w:left w:val="none" w:sz="0" w:space="0" w:color="auto"/>
        <w:bottom w:val="none" w:sz="0" w:space="0" w:color="auto"/>
        <w:right w:val="none" w:sz="0" w:space="0" w:color="auto"/>
      </w:divBdr>
    </w:div>
    <w:div w:id="35352143">
      <w:bodyDiv w:val="1"/>
      <w:marLeft w:val="0"/>
      <w:marRight w:val="0"/>
      <w:marTop w:val="0"/>
      <w:marBottom w:val="0"/>
      <w:divBdr>
        <w:top w:val="none" w:sz="0" w:space="0" w:color="auto"/>
        <w:left w:val="none" w:sz="0" w:space="0" w:color="auto"/>
        <w:bottom w:val="none" w:sz="0" w:space="0" w:color="auto"/>
        <w:right w:val="none" w:sz="0" w:space="0" w:color="auto"/>
      </w:divBdr>
    </w:div>
    <w:div w:id="50348508">
      <w:bodyDiv w:val="1"/>
      <w:marLeft w:val="0"/>
      <w:marRight w:val="0"/>
      <w:marTop w:val="0"/>
      <w:marBottom w:val="0"/>
      <w:divBdr>
        <w:top w:val="none" w:sz="0" w:space="0" w:color="auto"/>
        <w:left w:val="none" w:sz="0" w:space="0" w:color="auto"/>
        <w:bottom w:val="none" w:sz="0" w:space="0" w:color="auto"/>
        <w:right w:val="none" w:sz="0" w:space="0" w:color="auto"/>
      </w:divBdr>
    </w:div>
    <w:div w:id="90899340">
      <w:bodyDiv w:val="1"/>
      <w:marLeft w:val="0"/>
      <w:marRight w:val="0"/>
      <w:marTop w:val="0"/>
      <w:marBottom w:val="0"/>
      <w:divBdr>
        <w:top w:val="none" w:sz="0" w:space="0" w:color="auto"/>
        <w:left w:val="none" w:sz="0" w:space="0" w:color="auto"/>
        <w:bottom w:val="none" w:sz="0" w:space="0" w:color="auto"/>
        <w:right w:val="none" w:sz="0" w:space="0" w:color="auto"/>
      </w:divBdr>
    </w:div>
    <w:div w:id="143745575">
      <w:bodyDiv w:val="1"/>
      <w:marLeft w:val="0"/>
      <w:marRight w:val="0"/>
      <w:marTop w:val="0"/>
      <w:marBottom w:val="0"/>
      <w:divBdr>
        <w:top w:val="none" w:sz="0" w:space="0" w:color="auto"/>
        <w:left w:val="none" w:sz="0" w:space="0" w:color="auto"/>
        <w:bottom w:val="none" w:sz="0" w:space="0" w:color="auto"/>
        <w:right w:val="none" w:sz="0" w:space="0" w:color="auto"/>
      </w:divBdr>
    </w:div>
    <w:div w:id="205332699">
      <w:bodyDiv w:val="1"/>
      <w:marLeft w:val="0"/>
      <w:marRight w:val="0"/>
      <w:marTop w:val="0"/>
      <w:marBottom w:val="0"/>
      <w:divBdr>
        <w:top w:val="none" w:sz="0" w:space="0" w:color="auto"/>
        <w:left w:val="none" w:sz="0" w:space="0" w:color="auto"/>
        <w:bottom w:val="none" w:sz="0" w:space="0" w:color="auto"/>
        <w:right w:val="none" w:sz="0" w:space="0" w:color="auto"/>
      </w:divBdr>
    </w:div>
    <w:div w:id="661930288">
      <w:bodyDiv w:val="1"/>
      <w:marLeft w:val="0"/>
      <w:marRight w:val="0"/>
      <w:marTop w:val="0"/>
      <w:marBottom w:val="0"/>
      <w:divBdr>
        <w:top w:val="none" w:sz="0" w:space="0" w:color="auto"/>
        <w:left w:val="none" w:sz="0" w:space="0" w:color="auto"/>
        <w:bottom w:val="none" w:sz="0" w:space="0" w:color="auto"/>
        <w:right w:val="none" w:sz="0" w:space="0" w:color="auto"/>
      </w:divBdr>
    </w:div>
    <w:div w:id="829830529">
      <w:bodyDiv w:val="1"/>
      <w:marLeft w:val="0"/>
      <w:marRight w:val="0"/>
      <w:marTop w:val="0"/>
      <w:marBottom w:val="0"/>
      <w:divBdr>
        <w:top w:val="none" w:sz="0" w:space="0" w:color="auto"/>
        <w:left w:val="none" w:sz="0" w:space="0" w:color="auto"/>
        <w:bottom w:val="none" w:sz="0" w:space="0" w:color="auto"/>
        <w:right w:val="none" w:sz="0" w:space="0" w:color="auto"/>
      </w:divBdr>
    </w:div>
    <w:div w:id="903182552">
      <w:bodyDiv w:val="1"/>
      <w:marLeft w:val="0"/>
      <w:marRight w:val="0"/>
      <w:marTop w:val="0"/>
      <w:marBottom w:val="0"/>
      <w:divBdr>
        <w:top w:val="none" w:sz="0" w:space="0" w:color="auto"/>
        <w:left w:val="none" w:sz="0" w:space="0" w:color="auto"/>
        <w:bottom w:val="none" w:sz="0" w:space="0" w:color="auto"/>
        <w:right w:val="none" w:sz="0" w:space="0" w:color="auto"/>
      </w:divBdr>
    </w:div>
    <w:div w:id="981887012">
      <w:bodyDiv w:val="1"/>
      <w:marLeft w:val="0"/>
      <w:marRight w:val="0"/>
      <w:marTop w:val="0"/>
      <w:marBottom w:val="0"/>
      <w:divBdr>
        <w:top w:val="none" w:sz="0" w:space="0" w:color="auto"/>
        <w:left w:val="none" w:sz="0" w:space="0" w:color="auto"/>
        <w:bottom w:val="none" w:sz="0" w:space="0" w:color="auto"/>
        <w:right w:val="none" w:sz="0" w:space="0" w:color="auto"/>
      </w:divBdr>
    </w:div>
    <w:div w:id="1101604378">
      <w:bodyDiv w:val="1"/>
      <w:marLeft w:val="0"/>
      <w:marRight w:val="0"/>
      <w:marTop w:val="0"/>
      <w:marBottom w:val="0"/>
      <w:divBdr>
        <w:top w:val="none" w:sz="0" w:space="0" w:color="auto"/>
        <w:left w:val="none" w:sz="0" w:space="0" w:color="auto"/>
        <w:bottom w:val="none" w:sz="0" w:space="0" w:color="auto"/>
        <w:right w:val="none" w:sz="0" w:space="0" w:color="auto"/>
      </w:divBdr>
    </w:div>
    <w:div w:id="1241526518">
      <w:bodyDiv w:val="1"/>
      <w:marLeft w:val="0"/>
      <w:marRight w:val="0"/>
      <w:marTop w:val="0"/>
      <w:marBottom w:val="0"/>
      <w:divBdr>
        <w:top w:val="none" w:sz="0" w:space="0" w:color="auto"/>
        <w:left w:val="none" w:sz="0" w:space="0" w:color="auto"/>
        <w:bottom w:val="none" w:sz="0" w:space="0" w:color="auto"/>
        <w:right w:val="none" w:sz="0" w:space="0" w:color="auto"/>
      </w:divBdr>
    </w:div>
    <w:div w:id="1452633298">
      <w:bodyDiv w:val="1"/>
      <w:marLeft w:val="0"/>
      <w:marRight w:val="0"/>
      <w:marTop w:val="0"/>
      <w:marBottom w:val="0"/>
      <w:divBdr>
        <w:top w:val="none" w:sz="0" w:space="0" w:color="auto"/>
        <w:left w:val="none" w:sz="0" w:space="0" w:color="auto"/>
        <w:bottom w:val="none" w:sz="0" w:space="0" w:color="auto"/>
        <w:right w:val="none" w:sz="0" w:space="0" w:color="auto"/>
      </w:divBdr>
    </w:div>
    <w:div w:id="1500078098">
      <w:bodyDiv w:val="1"/>
      <w:marLeft w:val="0"/>
      <w:marRight w:val="0"/>
      <w:marTop w:val="0"/>
      <w:marBottom w:val="0"/>
      <w:divBdr>
        <w:top w:val="none" w:sz="0" w:space="0" w:color="auto"/>
        <w:left w:val="none" w:sz="0" w:space="0" w:color="auto"/>
        <w:bottom w:val="none" w:sz="0" w:space="0" w:color="auto"/>
        <w:right w:val="none" w:sz="0" w:space="0" w:color="auto"/>
      </w:divBdr>
    </w:div>
    <w:div w:id="1513571323">
      <w:bodyDiv w:val="1"/>
      <w:marLeft w:val="0"/>
      <w:marRight w:val="0"/>
      <w:marTop w:val="0"/>
      <w:marBottom w:val="0"/>
      <w:divBdr>
        <w:top w:val="none" w:sz="0" w:space="0" w:color="auto"/>
        <w:left w:val="none" w:sz="0" w:space="0" w:color="auto"/>
        <w:bottom w:val="none" w:sz="0" w:space="0" w:color="auto"/>
        <w:right w:val="none" w:sz="0" w:space="0" w:color="auto"/>
      </w:divBdr>
    </w:div>
    <w:div w:id="1595474134">
      <w:bodyDiv w:val="1"/>
      <w:marLeft w:val="0"/>
      <w:marRight w:val="0"/>
      <w:marTop w:val="0"/>
      <w:marBottom w:val="0"/>
      <w:divBdr>
        <w:top w:val="none" w:sz="0" w:space="0" w:color="auto"/>
        <w:left w:val="none" w:sz="0" w:space="0" w:color="auto"/>
        <w:bottom w:val="none" w:sz="0" w:space="0" w:color="auto"/>
        <w:right w:val="none" w:sz="0" w:space="0" w:color="auto"/>
      </w:divBdr>
    </w:div>
    <w:div w:id="1668170128">
      <w:bodyDiv w:val="1"/>
      <w:marLeft w:val="0"/>
      <w:marRight w:val="0"/>
      <w:marTop w:val="0"/>
      <w:marBottom w:val="0"/>
      <w:divBdr>
        <w:top w:val="none" w:sz="0" w:space="0" w:color="auto"/>
        <w:left w:val="none" w:sz="0" w:space="0" w:color="auto"/>
        <w:bottom w:val="none" w:sz="0" w:space="0" w:color="auto"/>
        <w:right w:val="none" w:sz="0" w:space="0" w:color="auto"/>
      </w:divBdr>
    </w:div>
    <w:div w:id="1685209252">
      <w:bodyDiv w:val="1"/>
      <w:marLeft w:val="0"/>
      <w:marRight w:val="0"/>
      <w:marTop w:val="0"/>
      <w:marBottom w:val="0"/>
      <w:divBdr>
        <w:top w:val="none" w:sz="0" w:space="0" w:color="auto"/>
        <w:left w:val="none" w:sz="0" w:space="0" w:color="auto"/>
        <w:bottom w:val="none" w:sz="0" w:space="0" w:color="auto"/>
        <w:right w:val="none" w:sz="0" w:space="0" w:color="auto"/>
      </w:divBdr>
    </w:div>
    <w:div w:id="1908228566">
      <w:bodyDiv w:val="1"/>
      <w:marLeft w:val="0"/>
      <w:marRight w:val="0"/>
      <w:marTop w:val="0"/>
      <w:marBottom w:val="0"/>
      <w:divBdr>
        <w:top w:val="none" w:sz="0" w:space="0" w:color="auto"/>
        <w:left w:val="none" w:sz="0" w:space="0" w:color="auto"/>
        <w:bottom w:val="none" w:sz="0" w:space="0" w:color="auto"/>
        <w:right w:val="none" w:sz="0" w:space="0" w:color="auto"/>
      </w:divBdr>
    </w:div>
    <w:div w:id="202501722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oter" Target="footer4.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hyperlink" Target="mailto:dgnti@mici.gob.p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o" ma:contentTypeID="0x010100C31B44DB6EF18A468700601506B67987" ma:contentTypeVersion="12" ma:contentTypeDescription="Crear nuevo documento." ma:contentTypeScope="" ma:versionID="3aedbdf8e968601daa9250f1fc129832">
  <xsd:schema xmlns:xsd="http://www.w3.org/2001/XMLSchema" xmlns:xs="http://www.w3.org/2001/XMLSchema" xmlns:p="http://schemas.microsoft.com/office/2006/metadata/properties" xmlns:ns3="5597f1ac-2643-4af9-ac6d-82ab2cc196a6" xmlns:ns4="06aa3a0f-0e3d-41ae-9952-7129fd20ea99" targetNamespace="http://schemas.microsoft.com/office/2006/metadata/properties" ma:root="true" ma:fieldsID="b0a1ed5ade0b51225571b31a33fea490" ns3:_="" ns4:_="">
    <xsd:import namespace="5597f1ac-2643-4af9-ac6d-82ab2cc196a6"/>
    <xsd:import namespace="06aa3a0f-0e3d-41ae-9952-7129fd20ea99"/>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GenerationTime" minOccurs="0"/>
                <xsd:element ref="ns4:MediaServiceEventHashCode" minOccurs="0"/>
                <xsd:element ref="ns4:MediaServiceDateTaken"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597f1ac-2643-4af9-ac6d-82ab2cc196a6" elementFormDefault="qualified">
    <xsd:import namespace="http://schemas.microsoft.com/office/2006/documentManagement/types"/>
    <xsd:import namespace="http://schemas.microsoft.com/office/infopath/2007/PartnerControls"/>
    <xsd:element name="SharedWithUsers" ma:index="8"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Detalles de uso compartido" ma:internalName="SharedWithDetails" ma:readOnly="true">
      <xsd:simpleType>
        <xsd:restriction base="dms:Note">
          <xsd:maxLength value="255"/>
        </xsd:restriction>
      </xsd:simpleType>
    </xsd:element>
    <xsd:element name="SharingHintHash" ma:index="10" nillable="true" ma:displayName="Hash de la sugerencia para compartir"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6aa3a0f-0e3d-41ae-9952-7129fd20ea99"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EBCA34E-A5B9-40B1-B2E3-544490ACF70A}">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DDCC3303-1F31-4A11-97A8-E6788F04CF3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597f1ac-2643-4af9-ac6d-82ab2cc196a6"/>
    <ds:schemaRef ds:uri="06aa3a0f-0e3d-41ae-9952-7129fd20ea9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F70710E-ADC5-4545-BFC9-BB6B2FD5A7C4}">
  <ds:schemaRefs>
    <ds:schemaRef ds:uri="http://schemas.microsoft.com/sharepoint/v3/contenttype/forms"/>
  </ds:schemaRefs>
</ds:datastoreItem>
</file>

<file path=customXml/itemProps4.xml><?xml version="1.0" encoding="utf-8"?>
<ds:datastoreItem xmlns:ds="http://schemas.openxmlformats.org/officeDocument/2006/customXml" ds:itemID="{595476FD-F405-4E59-8A00-2FE741C6CB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582</TotalTime>
  <Pages>21</Pages>
  <Words>6149</Words>
  <Characters>33820</Characters>
  <Application>Microsoft Office Word</Application>
  <DocSecurity>0</DocSecurity>
  <Lines>281</Lines>
  <Paragraphs>79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39890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Cristino Rodriguez</dc:creator>
  <cp:keywords/>
  <dc:description/>
  <cp:lastModifiedBy>Joseph Gallardo</cp:lastModifiedBy>
  <cp:revision>195</cp:revision>
  <cp:lastPrinted>2021-03-22T13:42:00Z</cp:lastPrinted>
  <dcterms:created xsi:type="dcterms:W3CDTF">2025-11-27T19:11:00Z</dcterms:created>
  <dcterms:modified xsi:type="dcterms:W3CDTF">2026-01-07T19:22:00Z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0x010100C31B44DB6EF18A468700601506B67987</vt:lpwstr>
  </property>
</Properties>
</file>