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8710" w:type="dxa"/>
        <w:jc w:val="center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5211"/>
      </w:tblGrid>
      <w:tr w:rsidR="007A3EA6" w14:paraId="66CDAF06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3E6720C" w14:textId="532A70B9" w:rsidR="00A746E8" w:rsidRPr="00873348" w:rsidRDefault="00A746E8" w:rsidP="00A746E8">
            <w:pPr>
              <w:jc w:val="center"/>
              <w:rPr>
                <w:rFonts w:ascii="Arial" w:hAnsi="Arial" w:cs="Arial"/>
                <w:b/>
                <w:bCs/>
                <w:lang w:val="es-PA"/>
              </w:rPr>
            </w:pPr>
            <w:r w:rsidRPr="00873348">
              <w:rPr>
                <w:rFonts w:ascii="Arial" w:hAnsi="Arial" w:cs="Arial"/>
                <w:b/>
                <w:bCs/>
                <w:lang w:val="es-PA"/>
              </w:rPr>
              <w:t>DGNTI</w:t>
            </w:r>
            <w:r w:rsidR="005C7DB5" w:rsidRPr="00873348">
              <w:rPr>
                <w:rFonts w:ascii="Arial" w:hAnsi="Arial" w:cs="Arial"/>
                <w:b/>
                <w:bCs/>
                <w:lang w:val="es-PA"/>
              </w:rPr>
              <w:t xml:space="preserve"> </w:t>
            </w:r>
            <w:r w:rsidR="00157593" w:rsidRPr="00873348">
              <w:rPr>
                <w:rFonts w:ascii="Arial" w:hAnsi="Arial" w:cs="Arial"/>
                <w:b/>
                <w:bCs/>
                <w:lang w:val="es-PA"/>
              </w:rPr>
              <w:t xml:space="preserve">NTC </w:t>
            </w:r>
            <w:r w:rsidR="000D3AEF" w:rsidRPr="00873348">
              <w:rPr>
                <w:rFonts w:ascii="Arial" w:hAnsi="Arial" w:cs="Arial"/>
                <w:b/>
                <w:bCs/>
                <w:lang w:val="es-PA"/>
              </w:rPr>
              <w:t>ISO 17409:2020</w:t>
            </w:r>
          </w:p>
          <w:p w14:paraId="1D8DDFC1" w14:textId="3D461027" w:rsidR="004C7CCA" w:rsidRPr="00873348" w:rsidRDefault="004C7CCA" w:rsidP="004C7CCA">
            <w:pPr>
              <w:jc w:val="center"/>
              <w:rPr>
                <w:rFonts w:ascii="Arial" w:hAnsi="Arial" w:cs="Arial"/>
                <w:b/>
                <w:bCs/>
                <w:lang w:val="es-PA"/>
              </w:rPr>
            </w:pPr>
          </w:p>
        </w:tc>
      </w:tr>
      <w:tr w:rsidR="007A3EA6" w14:paraId="39286249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37D971ED" w14:textId="5B7E5447" w:rsidR="00BA0B53" w:rsidRPr="00873348" w:rsidRDefault="000D3AEF" w:rsidP="00BA0B53">
            <w:pPr>
              <w:jc w:val="both"/>
              <w:rPr>
                <w:rFonts w:ascii="Arial" w:eastAsia="Arial" w:hAnsi="Arial" w:cs="Arial"/>
                <w:sz w:val="24"/>
                <w:szCs w:val="24"/>
                <w:lang w:val="es-PA" w:eastAsia="es-ES"/>
              </w:rPr>
            </w:pPr>
            <w:r w:rsidRPr="00873348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Vehículos de carretera propulsados eléctricamente. Transmisión de potencia </w:t>
            </w:r>
            <w:r w:rsidR="00873348" w:rsidRPr="00873348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conductiva. Requisitos generales </w:t>
            </w:r>
          </w:p>
          <w:p w14:paraId="21A45A49" w14:textId="0394C0A8" w:rsidR="007A3EA6" w:rsidRPr="00873348" w:rsidRDefault="007A3EA6" w:rsidP="00A746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</w:pPr>
          </w:p>
        </w:tc>
      </w:tr>
      <w:tr w:rsidR="007A3EA6" w14:paraId="693682D5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211" w:type="dxa"/>
            <w:shd w:val="clear" w:color="auto" w:fill="FFFFFF"/>
            <w:vAlign w:val="center"/>
          </w:tcPr>
          <w:tbl>
            <w:tblPr>
              <w:tblW w:w="18710" w:type="dxa"/>
              <w:jc w:val="center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710"/>
            </w:tblGrid>
            <w:tr w:rsidR="008A13ED" w14:paraId="321D5B14" w14:textId="77777777" w:rsidTr="00E566B9">
              <w:trPr>
                <w:trHeight w:val="357"/>
                <w:jc w:val="center"/>
              </w:trPr>
              <w:tc>
                <w:tcPr>
                  <w:tcW w:w="15211" w:type="dxa"/>
                  <w:shd w:val="clear" w:color="auto" w:fill="FFFFFF"/>
                  <w:vAlign w:val="center"/>
                </w:tcPr>
                <w:p w14:paraId="384B0C23" w14:textId="08E074D9" w:rsidR="008A13ED" w:rsidRDefault="00477953" w:rsidP="008A13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Del 14 de abril al 13 de mayo del 2026</w:t>
                  </w:r>
                </w:p>
              </w:tc>
            </w:tr>
          </w:tbl>
          <w:p w14:paraId="475A2B28" w14:textId="4BE55718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282C743E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57EAFD6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5940159B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6939C22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5DCE4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5DCE4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D5DCE4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D5DCE4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D5DCE4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D5DCE4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C696" w14:textId="77777777" w:rsidR="00AE11D8" w:rsidRDefault="00AE11D8">
      <w:pPr>
        <w:spacing w:after="0" w:line="240" w:lineRule="auto"/>
      </w:pPr>
      <w:r>
        <w:separator/>
      </w:r>
    </w:p>
  </w:endnote>
  <w:endnote w:type="continuationSeparator" w:id="0">
    <w:p w14:paraId="6FA820CE" w14:textId="77777777" w:rsidR="00AE11D8" w:rsidRDefault="00AE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N°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26CE" w14:textId="77777777" w:rsidR="00AE11D8" w:rsidRDefault="00AE11D8">
      <w:pPr>
        <w:spacing w:after="0" w:line="240" w:lineRule="auto"/>
      </w:pPr>
      <w:r>
        <w:separator/>
      </w:r>
    </w:p>
  </w:footnote>
  <w:footnote w:type="continuationSeparator" w:id="0">
    <w:p w14:paraId="3AEE55B4" w14:textId="77777777" w:rsidR="00AE11D8" w:rsidRDefault="00AE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6EA" w14:textId="77777777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REPÚBLICA DE PANAMÁ </w:t>
    </w:r>
  </w:p>
  <w:p w14:paraId="01545750" w14:textId="5534CF40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MATRIZ DE </w:t>
    </w:r>
    <w:r w:rsidR="00FE42A5">
      <w:rPr>
        <w:rFonts w:ascii="Times New Roman" w:eastAsia="Times New Roman" w:hAnsi="Times New Roman" w:cs="Times New Roman"/>
        <w:b/>
        <w:color w:val="000000"/>
      </w:rPr>
      <w:t>COMENTARIOS</w:t>
    </w:r>
  </w:p>
  <w:p w14:paraId="1BA6458C" w14:textId="77777777" w:rsidR="00516AC8" w:rsidRDefault="00516AC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A0853"/>
    <w:rsid w:val="000D3AEF"/>
    <w:rsid w:val="000E01D4"/>
    <w:rsid w:val="000F49CD"/>
    <w:rsid w:val="001557F3"/>
    <w:rsid w:val="00157593"/>
    <w:rsid w:val="00164D2F"/>
    <w:rsid w:val="00174EE0"/>
    <w:rsid w:val="001802C7"/>
    <w:rsid w:val="001907F2"/>
    <w:rsid w:val="002531A3"/>
    <w:rsid w:val="00331114"/>
    <w:rsid w:val="00350003"/>
    <w:rsid w:val="003B2CA1"/>
    <w:rsid w:val="003C1EEF"/>
    <w:rsid w:val="004030C6"/>
    <w:rsid w:val="00403A1C"/>
    <w:rsid w:val="00406BFB"/>
    <w:rsid w:val="00477953"/>
    <w:rsid w:val="004C7CCA"/>
    <w:rsid w:val="00506C01"/>
    <w:rsid w:val="00516AC8"/>
    <w:rsid w:val="0054073D"/>
    <w:rsid w:val="005C7DB5"/>
    <w:rsid w:val="005D5C64"/>
    <w:rsid w:val="005D6ABE"/>
    <w:rsid w:val="00605E10"/>
    <w:rsid w:val="006D677D"/>
    <w:rsid w:val="00750A08"/>
    <w:rsid w:val="00773D24"/>
    <w:rsid w:val="007A3EA6"/>
    <w:rsid w:val="007F6791"/>
    <w:rsid w:val="00814ECC"/>
    <w:rsid w:val="00873348"/>
    <w:rsid w:val="0088427B"/>
    <w:rsid w:val="008A13ED"/>
    <w:rsid w:val="008D7775"/>
    <w:rsid w:val="008E6EE9"/>
    <w:rsid w:val="009457F6"/>
    <w:rsid w:val="00961085"/>
    <w:rsid w:val="009961AB"/>
    <w:rsid w:val="009A1088"/>
    <w:rsid w:val="009D44D3"/>
    <w:rsid w:val="00A3238E"/>
    <w:rsid w:val="00A746E8"/>
    <w:rsid w:val="00AA1470"/>
    <w:rsid w:val="00AE11D8"/>
    <w:rsid w:val="00B56E44"/>
    <w:rsid w:val="00B67375"/>
    <w:rsid w:val="00B94BBC"/>
    <w:rsid w:val="00BA0B53"/>
    <w:rsid w:val="00BB14B9"/>
    <w:rsid w:val="00BB73FA"/>
    <w:rsid w:val="00BE059E"/>
    <w:rsid w:val="00C0215B"/>
    <w:rsid w:val="00C0688B"/>
    <w:rsid w:val="00C31D85"/>
    <w:rsid w:val="00C77621"/>
    <w:rsid w:val="00CA46CF"/>
    <w:rsid w:val="00CB3163"/>
    <w:rsid w:val="00CF6B4D"/>
    <w:rsid w:val="00D074BB"/>
    <w:rsid w:val="00DF4B65"/>
    <w:rsid w:val="00E359EC"/>
    <w:rsid w:val="00E437B1"/>
    <w:rsid w:val="00E54572"/>
    <w:rsid w:val="00E96274"/>
    <w:rsid w:val="00EB4B83"/>
    <w:rsid w:val="00EE2B65"/>
    <w:rsid w:val="00F11908"/>
    <w:rsid w:val="00F57B9B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1128</Characters>
  <Application>Microsoft Office Word</Application>
  <DocSecurity>0</DocSecurity>
  <Lines>112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Delia Nicole Miranda Ruíz</cp:lastModifiedBy>
  <cp:revision>18</cp:revision>
  <dcterms:created xsi:type="dcterms:W3CDTF">2025-12-16T20:57:00Z</dcterms:created>
  <dcterms:modified xsi:type="dcterms:W3CDTF">2026-04-14T15:56:00Z</dcterms:modified>
</cp:coreProperties>
</file>